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534" w:rsidRPr="00AC6534" w:rsidRDefault="00AC6534" w:rsidP="00AC6534">
      <w:pPr>
        <w:jc w:val="center"/>
        <w:rPr>
          <w:b/>
          <w:sz w:val="32"/>
          <w:szCs w:val="32"/>
        </w:rPr>
      </w:pPr>
      <w:r w:rsidRPr="00AC6534">
        <w:rPr>
          <w:b/>
          <w:sz w:val="32"/>
          <w:szCs w:val="32"/>
        </w:rPr>
        <w:t>Home Maintenance Fund</w:t>
      </w:r>
    </w:p>
    <w:p w:rsidR="00AC6534" w:rsidRDefault="00AC6534" w:rsidP="00AC6534"/>
    <w:p w:rsidR="00AC6534" w:rsidRDefault="00AC6534" w:rsidP="00AC6534">
      <w:r w:rsidRPr="00AC6534">
        <w:t xml:space="preserve">Homeowners may choose to opt-in to a </w:t>
      </w:r>
      <w:r>
        <w:t>Home Maintenance Fund</w:t>
      </w:r>
    </w:p>
    <w:p w:rsidR="00AC6534" w:rsidRPr="00AC6534" w:rsidRDefault="00AC6534" w:rsidP="00AC6534"/>
    <w:p w:rsidR="00000000" w:rsidRPr="00AC6534" w:rsidRDefault="00AC6534" w:rsidP="00AC6534">
      <w:pPr>
        <w:numPr>
          <w:ilvl w:val="0"/>
          <w:numId w:val="1"/>
        </w:numPr>
      </w:pPr>
      <w:r w:rsidRPr="00AC6534">
        <w:t>$100/month paid to the band to be put into a home maintenance fund.</w:t>
      </w:r>
      <w:bookmarkStart w:id="0" w:name="_GoBack"/>
      <w:bookmarkEnd w:id="0"/>
    </w:p>
    <w:p w:rsidR="00000000" w:rsidRDefault="00AC6534" w:rsidP="00AC6534">
      <w:pPr>
        <w:numPr>
          <w:ilvl w:val="0"/>
          <w:numId w:val="1"/>
        </w:numPr>
      </w:pPr>
      <w:r w:rsidRPr="00AC6534">
        <w:t>Funds will accumulate and can be accessed by homeowners for emergency repairs or routine maintenance as required.</w:t>
      </w:r>
    </w:p>
    <w:p w:rsidR="00AC6534" w:rsidRPr="00AC6534" w:rsidRDefault="00AC6534" w:rsidP="00AC6534">
      <w:pPr>
        <w:numPr>
          <w:ilvl w:val="0"/>
          <w:numId w:val="1"/>
        </w:numPr>
      </w:pPr>
      <w:r>
        <w:t>Band will match the amount of funds the homeowner contributes (up to a maximum of $1200/</w:t>
      </w:r>
      <w:proofErr w:type="spellStart"/>
      <w:r>
        <w:t>yr</w:t>
      </w:r>
      <w:proofErr w:type="spellEnd"/>
      <w:r>
        <w:t xml:space="preserve">) </w:t>
      </w:r>
    </w:p>
    <w:p w:rsidR="00000000" w:rsidRPr="00AC6534" w:rsidRDefault="00AC6534" w:rsidP="00AC6534">
      <w:pPr>
        <w:numPr>
          <w:ilvl w:val="0"/>
          <w:numId w:val="1"/>
        </w:numPr>
      </w:pPr>
      <w:r w:rsidRPr="00AC6534">
        <w:t>Homeo</w:t>
      </w:r>
      <w:r w:rsidRPr="00AC6534">
        <w:t xml:space="preserve">wners </w:t>
      </w:r>
      <w:r>
        <w:t>may</w:t>
      </w:r>
      <w:r w:rsidRPr="00AC6534">
        <w:t xml:space="preserve"> only access </w:t>
      </w:r>
      <w:r>
        <w:t xml:space="preserve">the fund for home improvements, copies of invoices are required. </w:t>
      </w:r>
    </w:p>
    <w:p w:rsidR="00000000" w:rsidRPr="00AC6534" w:rsidRDefault="00AC6534" w:rsidP="00AC6534">
      <w:pPr>
        <w:numPr>
          <w:ilvl w:val="0"/>
          <w:numId w:val="1"/>
        </w:numPr>
      </w:pPr>
      <w:r w:rsidRPr="00AC6534">
        <w:t>Homeowners may only access the fund once per year</w:t>
      </w:r>
    </w:p>
    <w:p w:rsidR="00AC6534" w:rsidRDefault="00AC6534" w:rsidP="00AC6534">
      <w:pPr>
        <w:numPr>
          <w:ilvl w:val="0"/>
          <w:numId w:val="1"/>
        </w:numPr>
      </w:pPr>
      <w:r w:rsidRPr="00AC6534">
        <w:t>Homeowners MUST pay for</w:t>
      </w:r>
      <w:r w:rsidRPr="00AC6534">
        <w:t xml:space="preserve"> 12 months before they access the fund. </w:t>
      </w:r>
    </w:p>
    <w:p w:rsidR="00AC6534" w:rsidRDefault="00AC6534" w:rsidP="00AC6534">
      <w:pPr>
        <w:numPr>
          <w:ilvl w:val="0"/>
          <w:numId w:val="1"/>
        </w:numPr>
      </w:pPr>
      <w:r>
        <w:t>Homeowners may choose to allow the fund to accumulate for several years before they make a withdrawal.</w:t>
      </w:r>
    </w:p>
    <w:p w:rsidR="00000000" w:rsidRPr="00AC6534" w:rsidRDefault="00AC6534" w:rsidP="00AC6534">
      <w:pPr>
        <w:numPr>
          <w:ilvl w:val="0"/>
          <w:numId w:val="1"/>
        </w:numPr>
      </w:pPr>
      <w:r>
        <w:t xml:space="preserve">If homeowner cancels the fund, they will only receive back as much as they have contributed, </w:t>
      </w:r>
      <w:proofErr w:type="gramStart"/>
      <w:r>
        <w:t>The</w:t>
      </w:r>
      <w:proofErr w:type="gramEnd"/>
      <w:r>
        <w:t xml:space="preserve"> band will not match funds on a cancelled account. </w:t>
      </w:r>
      <w:r w:rsidRPr="00AC6534">
        <w:t xml:space="preserve"> </w:t>
      </w:r>
    </w:p>
    <w:p w:rsidR="00607782" w:rsidRDefault="00607782"/>
    <w:sectPr w:rsidR="00607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13826"/>
    <w:multiLevelType w:val="hybridMultilevel"/>
    <w:tmpl w:val="B426AA68"/>
    <w:lvl w:ilvl="0" w:tplc="F96A0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56C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5C9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803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42D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527A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1CB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22B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1AE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534"/>
    <w:rsid w:val="00607782"/>
    <w:rsid w:val="00873B0B"/>
    <w:rsid w:val="00AC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73C84"/>
  <w15:chartTrackingRefBased/>
  <w15:docId w15:val="{2D666D9C-EAC3-4609-9333-04EA1101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5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9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Housing</dc:creator>
  <cp:keywords/>
  <dc:description/>
  <cp:lastModifiedBy>Crystal Housing</cp:lastModifiedBy>
  <cp:revision>1</cp:revision>
  <dcterms:created xsi:type="dcterms:W3CDTF">2017-06-21T17:51:00Z</dcterms:created>
  <dcterms:modified xsi:type="dcterms:W3CDTF">2017-06-21T18:00:00Z</dcterms:modified>
</cp:coreProperties>
</file>