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7A9612" w14:textId="77777777" w:rsidR="00393A06" w:rsidRDefault="00393A06" w:rsidP="00393A06">
      <w:pPr>
        <w:pStyle w:val="NormalWeb"/>
        <w:spacing w:line="480" w:lineRule="auto"/>
        <w:rPr>
          <w:rFonts w:ascii="Berlin Sans FB Demi" w:eastAsia="Batang" w:hAnsi="Berlin Sans FB Demi"/>
          <w:b/>
          <w:color w:val="000000"/>
          <w:sz w:val="56"/>
          <w:szCs w:val="24"/>
        </w:rPr>
      </w:pPr>
      <w:bookmarkStart w:id="0" w:name="_GoBack"/>
      <w:bookmarkEnd w:id="0"/>
    </w:p>
    <w:p w14:paraId="42C8B70C" w14:textId="77777777" w:rsidR="00B94522" w:rsidRDefault="00B94522" w:rsidP="00E06822">
      <w:pPr>
        <w:pStyle w:val="NormalWeb"/>
        <w:pBdr>
          <w:top w:val="single" w:sz="12" w:space="1" w:color="auto"/>
          <w:left w:val="single" w:sz="12" w:space="4" w:color="auto"/>
          <w:bottom w:val="single" w:sz="12" w:space="1" w:color="auto"/>
          <w:right w:val="single" w:sz="12" w:space="4" w:color="auto"/>
        </w:pBdr>
        <w:spacing w:line="480" w:lineRule="auto"/>
        <w:jc w:val="center"/>
        <w:rPr>
          <w:rFonts w:ascii="Berlin Sans FB Demi" w:eastAsia="Batang" w:hAnsi="Berlin Sans FB Demi"/>
          <w:b/>
          <w:color w:val="000000"/>
          <w:sz w:val="56"/>
          <w:szCs w:val="24"/>
        </w:rPr>
      </w:pPr>
      <w:bookmarkStart w:id="1" w:name="_Hlk500331276"/>
    </w:p>
    <w:p w14:paraId="25DBE4C4" w14:textId="70949B5A" w:rsidR="00393A06" w:rsidRPr="00393A06" w:rsidRDefault="00B80290" w:rsidP="00E06822">
      <w:pPr>
        <w:pStyle w:val="NormalWeb"/>
        <w:pBdr>
          <w:top w:val="single" w:sz="12" w:space="1" w:color="auto"/>
          <w:left w:val="single" w:sz="12" w:space="4" w:color="auto"/>
          <w:bottom w:val="single" w:sz="12" w:space="1" w:color="auto"/>
          <w:right w:val="single" w:sz="12" w:space="4" w:color="auto"/>
        </w:pBdr>
        <w:spacing w:line="480" w:lineRule="auto"/>
        <w:jc w:val="center"/>
        <w:rPr>
          <w:rFonts w:ascii="Berlin Sans FB Demi" w:eastAsia="Batang" w:hAnsi="Berlin Sans FB Demi"/>
          <w:b/>
          <w:color w:val="000000"/>
          <w:sz w:val="56"/>
          <w:szCs w:val="24"/>
        </w:rPr>
      </w:pPr>
      <w:r>
        <w:rPr>
          <w:rFonts w:ascii="Berlin Sans FB Demi" w:eastAsia="Batang" w:hAnsi="Berlin Sans FB Demi"/>
          <w:b/>
          <w:color w:val="000000"/>
          <w:sz w:val="56"/>
          <w:szCs w:val="24"/>
        </w:rPr>
        <w:t>(INSERT OWNER NAME HERE)</w:t>
      </w:r>
    </w:p>
    <w:bookmarkEnd w:id="1"/>
    <w:p w14:paraId="7FE3FDD4" w14:textId="77777777" w:rsidR="00E74176" w:rsidRDefault="00E74176" w:rsidP="00E06822">
      <w:pPr>
        <w:pBdr>
          <w:top w:val="single" w:sz="12" w:space="1" w:color="auto"/>
          <w:left w:val="single" w:sz="12" w:space="4" w:color="auto"/>
          <w:bottom w:val="single" w:sz="12" w:space="1" w:color="auto"/>
          <w:right w:val="single" w:sz="12" w:space="4" w:color="auto"/>
        </w:pBdr>
        <w:rPr>
          <w:rFonts w:ascii="Helvetica" w:hAnsi="Helvetica" w:cs="Helvetica"/>
          <w:b/>
          <w:bCs/>
          <w:noProof/>
          <w:color w:val="336699"/>
          <w:bdr w:val="none" w:sz="0" w:space="0" w:color="auto" w:frame="1"/>
          <w:lang w:val="en"/>
        </w:rPr>
      </w:pPr>
    </w:p>
    <w:p w14:paraId="688DAAEB" w14:textId="05006245" w:rsidR="00393A06" w:rsidRDefault="00B80290" w:rsidP="00E06822">
      <w:pPr>
        <w:pBdr>
          <w:top w:val="single" w:sz="12" w:space="1" w:color="auto"/>
          <w:left w:val="single" w:sz="12" w:space="4" w:color="auto"/>
          <w:bottom w:val="single" w:sz="12" w:space="1" w:color="auto"/>
          <w:right w:val="single" w:sz="12" w:space="4" w:color="auto"/>
        </w:pBdr>
        <w:jc w:val="center"/>
      </w:pPr>
      <w:r>
        <w:rPr>
          <w:noProof/>
        </w:rPr>
        <w:drawing>
          <wp:inline distT="0" distB="0" distL="0" distR="0" wp14:anchorId="7AC6B015" wp14:editId="37C92C89">
            <wp:extent cx="914400" cy="914400"/>
            <wp:effectExtent l="0" t="0" r="0" b="0"/>
            <wp:docPr id="2" name="Graphic 2" descr="D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sk.svg"/>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914400" cy="914400"/>
                    </a:xfrm>
                    <a:prstGeom prst="rect">
                      <a:avLst/>
                    </a:prstGeom>
                  </pic:spPr>
                </pic:pic>
              </a:graphicData>
            </a:graphic>
          </wp:inline>
        </w:drawing>
      </w:r>
    </w:p>
    <w:p w14:paraId="1DE2F1C9" w14:textId="1581BCA0" w:rsidR="00E74176" w:rsidRDefault="00B80290" w:rsidP="00B80290">
      <w:pPr>
        <w:pBdr>
          <w:top w:val="single" w:sz="12" w:space="1" w:color="auto"/>
          <w:left w:val="single" w:sz="12" w:space="4" w:color="auto"/>
          <w:bottom w:val="single" w:sz="12" w:space="1" w:color="auto"/>
          <w:right w:val="single" w:sz="12" w:space="4" w:color="auto"/>
        </w:pBdr>
        <w:jc w:val="center"/>
      </w:pPr>
      <w:r>
        <w:t>(Insert Project Logo Here)</w:t>
      </w:r>
    </w:p>
    <w:p w14:paraId="26625B87" w14:textId="77777777" w:rsidR="00E74176" w:rsidRDefault="00E74176" w:rsidP="00E06822">
      <w:pPr>
        <w:pStyle w:val="NoSpacing"/>
        <w:pBdr>
          <w:top w:val="single" w:sz="12" w:space="1" w:color="auto"/>
          <w:left w:val="single" w:sz="12" w:space="4" w:color="auto"/>
          <w:bottom w:val="single" w:sz="12" w:space="1" w:color="auto"/>
          <w:right w:val="single" w:sz="12" w:space="4" w:color="auto"/>
        </w:pBdr>
        <w:spacing w:line="264" w:lineRule="auto"/>
      </w:pPr>
    </w:p>
    <w:p w14:paraId="7FBF5E61" w14:textId="77777777" w:rsidR="00393A06" w:rsidRDefault="00393A06" w:rsidP="00E06822">
      <w:pPr>
        <w:pStyle w:val="NoSpacing"/>
        <w:pBdr>
          <w:top w:val="single" w:sz="12" w:space="1" w:color="auto"/>
          <w:left w:val="single" w:sz="12" w:space="4" w:color="auto"/>
          <w:bottom w:val="single" w:sz="12" w:space="1" w:color="auto"/>
          <w:right w:val="single" w:sz="12" w:space="4" w:color="auto"/>
        </w:pBdr>
        <w:spacing w:line="264" w:lineRule="auto"/>
      </w:pPr>
    </w:p>
    <w:p w14:paraId="6B94B655" w14:textId="5325C9AF" w:rsidR="00DF5269" w:rsidRPr="000E68F5" w:rsidRDefault="00213284" w:rsidP="00E06822">
      <w:pPr>
        <w:pStyle w:val="Title"/>
        <w:pBdr>
          <w:top w:val="single" w:sz="12" w:space="1" w:color="auto"/>
          <w:left w:val="single" w:sz="12" w:space="4" w:color="auto"/>
          <w:bottom w:val="single" w:sz="12" w:space="1" w:color="auto"/>
          <w:right w:val="single" w:sz="12" w:space="4" w:color="auto"/>
        </w:pBdr>
        <w:jc w:val="center"/>
        <w:rPr>
          <w:rFonts w:ascii="Berlin Sans FB Demi" w:hAnsi="Berlin Sans FB Demi"/>
          <w:b/>
          <w:sz w:val="52"/>
          <w:szCs w:val="48"/>
        </w:rPr>
      </w:pPr>
      <w:r>
        <w:rPr>
          <w:rFonts w:ascii="Berlin Sans FB Demi" w:hAnsi="Berlin Sans FB Demi"/>
          <w:b/>
          <w:sz w:val="52"/>
          <w:szCs w:val="48"/>
        </w:rPr>
        <w:t>PROJECT</w:t>
      </w:r>
      <w:r w:rsidR="00B94522">
        <w:rPr>
          <w:rFonts w:ascii="Berlin Sans FB Demi" w:hAnsi="Berlin Sans FB Demi"/>
          <w:b/>
          <w:sz w:val="52"/>
          <w:szCs w:val="48"/>
        </w:rPr>
        <w:t xml:space="preserve"> MANUAL</w:t>
      </w:r>
    </w:p>
    <w:p w14:paraId="4323C7E6" w14:textId="628E7326" w:rsidR="00E74176" w:rsidRDefault="00E74176" w:rsidP="00E06822">
      <w:pPr>
        <w:pBdr>
          <w:top w:val="single" w:sz="12" w:space="1" w:color="auto"/>
          <w:left w:val="single" w:sz="12" w:space="4" w:color="auto"/>
          <w:bottom w:val="single" w:sz="12" w:space="1" w:color="auto"/>
          <w:right w:val="single" w:sz="12" w:space="4" w:color="auto"/>
        </w:pBdr>
        <w:rPr>
          <w:rFonts w:ascii="Berlin Sans FB Demi" w:hAnsi="Berlin Sans FB Demi"/>
          <w:sz w:val="44"/>
          <w:szCs w:val="48"/>
        </w:rPr>
      </w:pPr>
    </w:p>
    <w:p w14:paraId="0DE4593E" w14:textId="77777777" w:rsidR="000E68F5" w:rsidRPr="000E68F5" w:rsidRDefault="000E68F5">
      <w:pPr>
        <w:rPr>
          <w:rFonts w:ascii="Berlin Sans FB Demi" w:hAnsi="Berlin Sans FB Demi"/>
          <w:sz w:val="44"/>
          <w:szCs w:val="48"/>
        </w:rPr>
      </w:pPr>
    </w:p>
    <w:p w14:paraId="4EB8A77C" w14:textId="77777777" w:rsidR="00393A06" w:rsidRPr="000E68F5" w:rsidRDefault="00393A06">
      <w:pPr>
        <w:rPr>
          <w:rFonts w:ascii="Berlin Sans FB Demi" w:hAnsi="Berlin Sans FB Demi"/>
          <w:sz w:val="44"/>
          <w:szCs w:val="48"/>
        </w:rPr>
      </w:pPr>
    </w:p>
    <w:p w14:paraId="1CFE0D3A" w14:textId="70FFF986" w:rsidR="00E74176" w:rsidRPr="000E68F5" w:rsidRDefault="00B80290" w:rsidP="000167A6">
      <w:pPr>
        <w:pStyle w:val="Title"/>
        <w:rPr>
          <w:rFonts w:ascii="Berlin Sans FB Demi" w:hAnsi="Berlin Sans FB Demi"/>
          <w:sz w:val="40"/>
          <w:szCs w:val="48"/>
        </w:rPr>
      </w:pPr>
      <w:r>
        <w:rPr>
          <w:rFonts w:ascii="Berlin Sans FB Demi" w:hAnsi="Berlin Sans FB Demi"/>
          <w:sz w:val="40"/>
          <w:szCs w:val="48"/>
        </w:rPr>
        <w:t>(INSERT PROJECT NAME AND</w:t>
      </w:r>
      <w:r w:rsidR="000E68F5" w:rsidRPr="000E68F5">
        <w:rPr>
          <w:rFonts w:ascii="Berlin Sans FB Demi" w:hAnsi="Berlin Sans FB Demi"/>
          <w:sz w:val="40"/>
          <w:szCs w:val="48"/>
        </w:rPr>
        <w:t xml:space="preserve"> ADDRESS)</w:t>
      </w:r>
    </w:p>
    <w:p w14:paraId="594E20FE" w14:textId="07A81F33" w:rsidR="00E74176" w:rsidRPr="000E68F5" w:rsidRDefault="00E74176" w:rsidP="000167A6">
      <w:pPr>
        <w:pStyle w:val="Title"/>
        <w:rPr>
          <w:rFonts w:ascii="Berlin Sans FB Demi" w:hAnsi="Berlin Sans FB Demi"/>
          <w:sz w:val="40"/>
          <w:szCs w:val="48"/>
        </w:rPr>
      </w:pPr>
    </w:p>
    <w:p w14:paraId="57C1A651" w14:textId="77777777" w:rsidR="000E68F5" w:rsidRPr="000E68F5" w:rsidRDefault="000E68F5" w:rsidP="000E68F5">
      <w:pPr>
        <w:rPr>
          <w:sz w:val="20"/>
        </w:rPr>
      </w:pPr>
    </w:p>
    <w:p w14:paraId="25548F96" w14:textId="39A19A45" w:rsidR="00E74176" w:rsidRPr="000E68F5" w:rsidRDefault="00DF5269" w:rsidP="000167A6">
      <w:pPr>
        <w:pStyle w:val="Title"/>
        <w:rPr>
          <w:rFonts w:ascii="Berlin Sans FB Demi" w:hAnsi="Berlin Sans FB Demi"/>
          <w:sz w:val="40"/>
          <w:szCs w:val="48"/>
        </w:rPr>
      </w:pPr>
      <w:r w:rsidRPr="000E68F5">
        <w:rPr>
          <w:rFonts w:ascii="Berlin Sans FB Demi" w:hAnsi="Berlin Sans FB Demi"/>
          <w:sz w:val="40"/>
          <w:szCs w:val="48"/>
        </w:rPr>
        <w:t xml:space="preserve"> </w:t>
      </w:r>
      <w:r w:rsidR="000E68F5" w:rsidRPr="000E68F5">
        <w:rPr>
          <w:rFonts w:ascii="Berlin Sans FB Demi" w:hAnsi="Berlin Sans FB Demi"/>
          <w:sz w:val="40"/>
          <w:szCs w:val="48"/>
        </w:rPr>
        <w:t>PUBLICATION DATE: (</w:t>
      </w:r>
      <w:r w:rsidRPr="000E68F5">
        <w:rPr>
          <w:rFonts w:ascii="Berlin Sans FB Demi" w:hAnsi="Berlin Sans FB Demi"/>
          <w:sz w:val="40"/>
          <w:szCs w:val="48"/>
        </w:rPr>
        <w:t>I</w:t>
      </w:r>
      <w:r w:rsidR="0067615D" w:rsidRPr="000E68F5">
        <w:rPr>
          <w:rFonts w:ascii="Berlin Sans FB Demi" w:hAnsi="Berlin Sans FB Demi"/>
          <w:sz w:val="40"/>
          <w:szCs w:val="48"/>
        </w:rPr>
        <w:t xml:space="preserve">nsert </w:t>
      </w:r>
      <w:r w:rsidR="00B72C25" w:rsidRPr="000E68F5">
        <w:rPr>
          <w:rFonts w:ascii="Berlin Sans FB Demi" w:hAnsi="Berlin Sans FB Demi"/>
          <w:sz w:val="40"/>
          <w:szCs w:val="48"/>
        </w:rPr>
        <w:t>d</w:t>
      </w:r>
      <w:r w:rsidR="003C1226" w:rsidRPr="000E68F5">
        <w:rPr>
          <w:rFonts w:ascii="Berlin Sans FB Demi" w:hAnsi="Berlin Sans FB Demi"/>
          <w:sz w:val="40"/>
          <w:szCs w:val="48"/>
        </w:rPr>
        <w:t xml:space="preserve">ate of </w:t>
      </w:r>
      <w:commentRangeStart w:id="2"/>
      <w:r w:rsidR="003C1226" w:rsidRPr="000E68F5">
        <w:rPr>
          <w:rFonts w:ascii="Berlin Sans FB Demi" w:hAnsi="Berlin Sans FB Demi"/>
          <w:sz w:val="40"/>
          <w:szCs w:val="48"/>
        </w:rPr>
        <w:t>publication</w:t>
      </w:r>
      <w:commentRangeEnd w:id="2"/>
      <w:r w:rsidR="00270813" w:rsidRPr="000E68F5">
        <w:rPr>
          <w:rStyle w:val="CommentReference"/>
          <w:rFonts w:asciiTheme="minorHAnsi" w:eastAsiaTheme="minorEastAsia" w:hAnsiTheme="minorHAnsi" w:cstheme="minorBidi"/>
          <w:color w:val="auto"/>
          <w:sz w:val="14"/>
        </w:rPr>
        <w:commentReference w:id="2"/>
      </w:r>
      <w:r w:rsidR="000E68F5" w:rsidRPr="000E68F5">
        <w:rPr>
          <w:rFonts w:ascii="Berlin Sans FB Demi" w:hAnsi="Berlin Sans FB Demi"/>
          <w:sz w:val="40"/>
          <w:szCs w:val="48"/>
        </w:rPr>
        <w:t>)</w:t>
      </w:r>
    </w:p>
    <w:p w14:paraId="381522C4" w14:textId="2714713C" w:rsidR="00B80290" w:rsidRDefault="00B80290">
      <w:pPr>
        <w:spacing w:after="160" w:line="259" w:lineRule="auto"/>
        <w:rPr>
          <w:rFonts w:ascii="Bookman Old Style" w:hAnsi="Bookman Old Style"/>
          <w:sz w:val="52"/>
        </w:rPr>
      </w:pPr>
      <w:r>
        <w:rPr>
          <w:rFonts w:ascii="Bookman Old Style" w:hAnsi="Bookman Old Style"/>
          <w:sz w:val="52"/>
        </w:rPr>
        <w:br w:type="page"/>
      </w:r>
    </w:p>
    <w:p w14:paraId="2F8116C4" w14:textId="77777777" w:rsidR="004077CF" w:rsidRDefault="00B80290" w:rsidP="00B80290">
      <w:pPr>
        <w:pStyle w:val="Heading1"/>
        <w:numPr>
          <w:ilvl w:val="0"/>
          <w:numId w:val="0"/>
        </w:numPr>
      </w:pPr>
      <w:r>
        <w:lastRenderedPageBreak/>
        <w:t>Acknowledgements</w:t>
      </w:r>
    </w:p>
    <w:p w14:paraId="3EBBD1F7" w14:textId="77777777" w:rsidR="00B80290" w:rsidRDefault="00B80290" w:rsidP="00B80290"/>
    <w:p w14:paraId="3CBB15BF" w14:textId="093710CB" w:rsidR="00B80290" w:rsidRDefault="00B80290" w:rsidP="00B80290"/>
    <w:p w14:paraId="208BEA21" w14:textId="77777777" w:rsidR="00EA52B7" w:rsidRDefault="00EA52B7" w:rsidP="00B80290"/>
    <w:p w14:paraId="7AD834B2" w14:textId="3767D1A4" w:rsidR="00B80290" w:rsidRDefault="00EA52B7" w:rsidP="00B80290">
      <w:r>
        <w:t xml:space="preserve">In 2017, </w:t>
      </w:r>
      <w:r w:rsidR="00B80290">
        <w:t xml:space="preserve">Gwa’sala Nakwaxda’xw Nation commissioned this </w:t>
      </w:r>
      <w:r w:rsidR="006F03C5">
        <w:t>document</w:t>
      </w:r>
      <w:r w:rsidR="00B80290">
        <w:t xml:space="preserve"> </w:t>
      </w:r>
      <w:r>
        <w:t>to act as part of a comprehensive system of project management</w:t>
      </w:r>
      <w:r w:rsidR="006F03C5">
        <w:t xml:space="preserve"> developed for the Band, in anticipation of their future growth plans</w:t>
      </w:r>
      <w:r>
        <w:t>. It</w:t>
      </w:r>
      <w:r w:rsidR="006F03C5">
        <w:t xml:space="preserve"> </w:t>
      </w:r>
      <w:r w:rsidR="00886195">
        <w:t>has been</w:t>
      </w:r>
      <w:r w:rsidR="006F03C5">
        <w:t xml:space="preserve"> </w:t>
      </w:r>
      <w:r w:rsidR="00886195">
        <w:t>created in order</w:t>
      </w:r>
      <w:r w:rsidR="006F03C5">
        <w:t xml:space="preserve"> to give </w:t>
      </w:r>
      <w:r>
        <w:t xml:space="preserve">their project stakeholders </w:t>
      </w:r>
      <w:r w:rsidR="006F03C5">
        <w:t xml:space="preserve">– both internal and external – more </w:t>
      </w:r>
      <w:r>
        <w:t xml:space="preserve">cohesiveness and clarity of the Band’s </w:t>
      </w:r>
      <w:r w:rsidR="006F03C5">
        <w:t xml:space="preserve">minimum </w:t>
      </w:r>
      <w:r>
        <w:t xml:space="preserve">expectations </w:t>
      </w:r>
      <w:r w:rsidR="006F03C5">
        <w:t>on</w:t>
      </w:r>
      <w:r>
        <w:t xml:space="preserve"> future building projects. </w:t>
      </w:r>
      <w:r w:rsidR="006F03C5">
        <w:t xml:space="preserve">This document is intended </w:t>
      </w:r>
      <w:r w:rsidR="00886195">
        <w:t>to function as</w:t>
      </w:r>
      <w:r w:rsidR="006F03C5">
        <w:t xml:space="preserve"> a supplementary document to a project’s Design Document package. </w:t>
      </w:r>
    </w:p>
    <w:p w14:paraId="768988B9" w14:textId="154F058A" w:rsidR="00EA52B7" w:rsidRDefault="00EA52B7" w:rsidP="00B80290"/>
    <w:p w14:paraId="0B820C0F" w14:textId="1D5E3A26" w:rsidR="00B80290" w:rsidRDefault="006F03C5" w:rsidP="00B80290">
      <w:r>
        <w:t>Gwa’sala Nakwaxda’xw Nation w</w:t>
      </w:r>
      <w:r w:rsidR="00EA52B7">
        <w:t xml:space="preserve">ould like to thank AFC Construction and Morrison Hershfield for their technical assistance on this project. </w:t>
      </w:r>
      <w:r w:rsidR="00B80290">
        <w:t xml:space="preserve">Gwa’sala Nakwaxda’xw Nation, AFC Construction, and Morrison Hershfield assume no legal responsibility for </w:t>
      </w:r>
      <w:r w:rsidR="00EA52B7">
        <w:t>the</w:t>
      </w:r>
      <w:r>
        <w:t xml:space="preserve"> end users’ reliance on the information contained within this document. </w:t>
      </w:r>
    </w:p>
    <w:p w14:paraId="67ADCC94" w14:textId="118E3AE9" w:rsidR="006F03C5" w:rsidRDefault="006F03C5" w:rsidP="00B80290"/>
    <w:p w14:paraId="1876BAC3" w14:textId="77777777" w:rsidR="006F03C5" w:rsidRDefault="006F03C5" w:rsidP="00B80290"/>
    <w:p w14:paraId="2E5D0A76" w14:textId="77777777" w:rsidR="00B80290" w:rsidRDefault="00B80290" w:rsidP="00B80290"/>
    <w:p w14:paraId="2AB6A637" w14:textId="4BA90621" w:rsidR="00B80290" w:rsidRPr="00B80290" w:rsidRDefault="00B80290" w:rsidP="00B80290">
      <w:pPr>
        <w:sectPr w:rsidR="00B80290" w:rsidRPr="00B80290" w:rsidSect="00F95D10">
          <w:headerReference w:type="default" r:id="rId13"/>
          <w:footerReference w:type="default" r:id="rId14"/>
          <w:pgSz w:w="12240" w:h="15840"/>
          <w:pgMar w:top="1843" w:right="1440" w:bottom="1418" w:left="1440" w:header="426" w:footer="690" w:gutter="0"/>
          <w:pgNumType w:chapSep="emDash"/>
          <w:cols w:space="708"/>
          <w:titlePg/>
          <w:docGrid w:linePitch="360"/>
        </w:sectPr>
      </w:pPr>
    </w:p>
    <w:sdt>
      <w:sdtPr>
        <w:rPr>
          <w:rFonts w:asciiTheme="minorHAnsi" w:eastAsiaTheme="minorEastAsia" w:hAnsiTheme="minorHAnsi" w:cstheme="minorBidi"/>
          <w:b w:val="0"/>
          <w:bCs w:val="0"/>
          <w:smallCaps w:val="0"/>
          <w:color w:val="auto"/>
          <w:sz w:val="22"/>
          <w:szCs w:val="22"/>
        </w:rPr>
        <w:id w:val="-1562790340"/>
        <w:docPartObj>
          <w:docPartGallery w:val="Table of Contents"/>
          <w:docPartUnique/>
        </w:docPartObj>
      </w:sdtPr>
      <w:sdtEndPr>
        <w:rPr>
          <w:noProof/>
        </w:rPr>
      </w:sdtEndPr>
      <w:sdtContent>
        <w:commentRangeStart w:id="3" w:displacedByCustomXml="prev"/>
        <w:p w14:paraId="57857F96" w14:textId="0F6283F4" w:rsidR="000E485A" w:rsidRDefault="000E485A" w:rsidP="00410582">
          <w:pPr>
            <w:pStyle w:val="TOCHeading"/>
            <w:numPr>
              <w:ilvl w:val="0"/>
              <w:numId w:val="0"/>
            </w:numPr>
            <w:ind w:left="360" w:hanging="360"/>
          </w:pPr>
          <w:r>
            <w:t>Contents</w:t>
          </w:r>
          <w:commentRangeEnd w:id="3"/>
          <w:r w:rsidR="00082505">
            <w:rPr>
              <w:rStyle w:val="CommentReference"/>
              <w:rFonts w:asciiTheme="minorHAnsi" w:eastAsiaTheme="minorEastAsia" w:hAnsiTheme="minorHAnsi" w:cstheme="minorBidi"/>
              <w:b w:val="0"/>
              <w:bCs w:val="0"/>
              <w:smallCaps w:val="0"/>
              <w:color w:val="auto"/>
            </w:rPr>
            <w:commentReference w:id="3"/>
          </w:r>
        </w:p>
        <w:p w14:paraId="72C9DC0C" w14:textId="40E47BD0" w:rsidR="0005461A" w:rsidRDefault="00B94522">
          <w:pPr>
            <w:pStyle w:val="TOC1"/>
            <w:rPr>
              <w:rFonts w:asciiTheme="minorHAnsi" w:hAnsiTheme="minorHAnsi" w:cstheme="minorBidi"/>
              <w:b w:val="0"/>
              <w:sz w:val="22"/>
              <w:szCs w:val="22"/>
              <w:lang w:eastAsia="en-CA"/>
            </w:rPr>
          </w:pPr>
          <w:r>
            <w:fldChar w:fldCharType="begin"/>
          </w:r>
          <w:r>
            <w:instrText xml:space="preserve"> TOC \o "1-4" \h \z \u </w:instrText>
          </w:r>
          <w:r>
            <w:fldChar w:fldCharType="separate"/>
          </w:r>
          <w:hyperlink w:anchor="_Toc514064792" w:history="1">
            <w:r w:rsidR="0005461A" w:rsidRPr="000401AB">
              <w:rPr>
                <w:rStyle w:val="Hyperlink"/>
              </w:rPr>
              <w:t>1.</w:t>
            </w:r>
            <w:r w:rsidR="0005461A">
              <w:rPr>
                <w:rFonts w:asciiTheme="minorHAnsi" w:hAnsiTheme="minorHAnsi" w:cstheme="minorBidi"/>
                <w:b w:val="0"/>
                <w:sz w:val="22"/>
                <w:szCs w:val="22"/>
                <w:lang w:eastAsia="en-CA"/>
              </w:rPr>
              <w:tab/>
            </w:r>
            <w:r w:rsidR="0005461A" w:rsidRPr="000401AB">
              <w:rPr>
                <w:rStyle w:val="Hyperlink"/>
              </w:rPr>
              <w:t>Invitation to Tender</w:t>
            </w:r>
            <w:r w:rsidR="0005461A">
              <w:rPr>
                <w:webHidden/>
              </w:rPr>
              <w:tab/>
            </w:r>
            <w:r w:rsidR="0005461A">
              <w:rPr>
                <w:webHidden/>
              </w:rPr>
              <w:fldChar w:fldCharType="begin"/>
            </w:r>
            <w:r w:rsidR="0005461A">
              <w:rPr>
                <w:webHidden/>
              </w:rPr>
              <w:instrText xml:space="preserve"> PAGEREF _Toc514064792 \h </w:instrText>
            </w:r>
            <w:r w:rsidR="0005461A">
              <w:rPr>
                <w:webHidden/>
              </w:rPr>
            </w:r>
            <w:r w:rsidR="0005461A">
              <w:rPr>
                <w:webHidden/>
              </w:rPr>
              <w:fldChar w:fldCharType="separate"/>
            </w:r>
            <w:r w:rsidR="00B60FF0">
              <w:rPr>
                <w:webHidden/>
              </w:rPr>
              <w:t>5</w:t>
            </w:r>
            <w:r w:rsidR="0005461A">
              <w:rPr>
                <w:webHidden/>
              </w:rPr>
              <w:fldChar w:fldCharType="end"/>
            </w:r>
          </w:hyperlink>
        </w:p>
        <w:p w14:paraId="450BBA36" w14:textId="06F26DDC" w:rsidR="0005461A" w:rsidRDefault="00B60FF0">
          <w:pPr>
            <w:pStyle w:val="TOC2"/>
            <w:rPr>
              <w:noProof/>
              <w:sz w:val="22"/>
              <w:lang w:eastAsia="en-CA"/>
            </w:rPr>
          </w:pPr>
          <w:hyperlink w:anchor="_Toc514064793" w:history="1">
            <w:r w:rsidR="0005461A" w:rsidRPr="000401AB">
              <w:rPr>
                <w:rStyle w:val="Hyperlink"/>
                <w:noProof/>
                <w14:scene3d>
                  <w14:camera w14:prst="orthographicFront"/>
                  <w14:lightRig w14:rig="threePt" w14:dir="t">
                    <w14:rot w14:lat="0" w14:lon="0" w14:rev="0"/>
                  </w14:lightRig>
                </w14:scene3d>
              </w:rPr>
              <w:t>1.1.</w:t>
            </w:r>
            <w:r w:rsidR="0005461A">
              <w:rPr>
                <w:noProof/>
                <w:sz w:val="22"/>
                <w:lang w:eastAsia="en-CA"/>
              </w:rPr>
              <w:tab/>
            </w:r>
            <w:r w:rsidR="0005461A" w:rsidRPr="000401AB">
              <w:rPr>
                <w:rStyle w:val="Hyperlink"/>
                <w:noProof/>
              </w:rPr>
              <w:t>Project Description</w:t>
            </w:r>
            <w:r w:rsidR="0005461A">
              <w:rPr>
                <w:noProof/>
                <w:webHidden/>
              </w:rPr>
              <w:tab/>
            </w:r>
            <w:r w:rsidR="0005461A">
              <w:rPr>
                <w:noProof/>
                <w:webHidden/>
              </w:rPr>
              <w:fldChar w:fldCharType="begin"/>
            </w:r>
            <w:r w:rsidR="0005461A">
              <w:rPr>
                <w:noProof/>
                <w:webHidden/>
              </w:rPr>
              <w:instrText xml:space="preserve"> PAGEREF _Toc514064793 \h </w:instrText>
            </w:r>
            <w:r w:rsidR="0005461A">
              <w:rPr>
                <w:noProof/>
                <w:webHidden/>
              </w:rPr>
            </w:r>
            <w:r w:rsidR="0005461A">
              <w:rPr>
                <w:noProof/>
                <w:webHidden/>
              </w:rPr>
              <w:fldChar w:fldCharType="separate"/>
            </w:r>
            <w:r>
              <w:rPr>
                <w:noProof/>
                <w:webHidden/>
              </w:rPr>
              <w:t>5</w:t>
            </w:r>
            <w:r w:rsidR="0005461A">
              <w:rPr>
                <w:noProof/>
                <w:webHidden/>
              </w:rPr>
              <w:fldChar w:fldCharType="end"/>
            </w:r>
          </w:hyperlink>
        </w:p>
        <w:p w14:paraId="6DF37B36" w14:textId="0635F417" w:rsidR="0005461A" w:rsidRDefault="00B60FF0">
          <w:pPr>
            <w:pStyle w:val="TOC2"/>
            <w:rPr>
              <w:noProof/>
              <w:sz w:val="22"/>
              <w:lang w:eastAsia="en-CA"/>
            </w:rPr>
          </w:pPr>
          <w:hyperlink w:anchor="_Toc514064794" w:history="1">
            <w:r w:rsidR="0005461A" w:rsidRPr="000401AB">
              <w:rPr>
                <w:rStyle w:val="Hyperlink"/>
                <w:noProof/>
                <w14:scene3d>
                  <w14:camera w14:prst="orthographicFront"/>
                  <w14:lightRig w14:rig="threePt" w14:dir="t">
                    <w14:rot w14:lat="0" w14:lon="0" w14:rev="0"/>
                  </w14:lightRig>
                </w14:scene3d>
              </w:rPr>
              <w:t>1.2.</w:t>
            </w:r>
            <w:r w:rsidR="0005461A">
              <w:rPr>
                <w:noProof/>
                <w:sz w:val="22"/>
                <w:lang w:eastAsia="en-CA"/>
              </w:rPr>
              <w:tab/>
            </w:r>
            <w:r w:rsidR="0005461A" w:rsidRPr="000401AB">
              <w:rPr>
                <w:rStyle w:val="Hyperlink"/>
                <w:noProof/>
              </w:rPr>
              <w:t>Project Team</w:t>
            </w:r>
            <w:r w:rsidR="0005461A">
              <w:rPr>
                <w:noProof/>
                <w:webHidden/>
              </w:rPr>
              <w:tab/>
            </w:r>
            <w:r w:rsidR="0005461A">
              <w:rPr>
                <w:noProof/>
                <w:webHidden/>
              </w:rPr>
              <w:fldChar w:fldCharType="begin"/>
            </w:r>
            <w:r w:rsidR="0005461A">
              <w:rPr>
                <w:noProof/>
                <w:webHidden/>
              </w:rPr>
              <w:instrText xml:space="preserve"> PAGEREF _Toc514064794 \h </w:instrText>
            </w:r>
            <w:r w:rsidR="0005461A">
              <w:rPr>
                <w:noProof/>
                <w:webHidden/>
              </w:rPr>
            </w:r>
            <w:r w:rsidR="0005461A">
              <w:rPr>
                <w:noProof/>
                <w:webHidden/>
              </w:rPr>
              <w:fldChar w:fldCharType="separate"/>
            </w:r>
            <w:r>
              <w:rPr>
                <w:noProof/>
                <w:webHidden/>
              </w:rPr>
              <w:t>5</w:t>
            </w:r>
            <w:r w:rsidR="0005461A">
              <w:rPr>
                <w:noProof/>
                <w:webHidden/>
              </w:rPr>
              <w:fldChar w:fldCharType="end"/>
            </w:r>
          </w:hyperlink>
        </w:p>
        <w:p w14:paraId="30CABF67" w14:textId="1639CB5D" w:rsidR="0005461A" w:rsidRDefault="00B60FF0">
          <w:pPr>
            <w:pStyle w:val="TOC2"/>
            <w:rPr>
              <w:noProof/>
              <w:sz w:val="22"/>
              <w:lang w:eastAsia="en-CA"/>
            </w:rPr>
          </w:pPr>
          <w:hyperlink w:anchor="_Toc514064795" w:history="1">
            <w:r w:rsidR="0005461A" w:rsidRPr="000401AB">
              <w:rPr>
                <w:rStyle w:val="Hyperlink"/>
                <w:noProof/>
                <w14:scene3d>
                  <w14:camera w14:prst="orthographicFront"/>
                  <w14:lightRig w14:rig="threePt" w14:dir="t">
                    <w14:rot w14:lat="0" w14:lon="0" w14:rev="0"/>
                  </w14:lightRig>
                </w14:scene3d>
              </w:rPr>
              <w:t>1.3.</w:t>
            </w:r>
            <w:r w:rsidR="0005461A">
              <w:rPr>
                <w:noProof/>
                <w:sz w:val="22"/>
                <w:lang w:eastAsia="en-CA"/>
              </w:rPr>
              <w:tab/>
            </w:r>
            <w:r w:rsidR="0005461A" w:rsidRPr="000401AB">
              <w:rPr>
                <w:rStyle w:val="Hyperlink"/>
                <w:noProof/>
              </w:rPr>
              <w:t>Contract Definition</w:t>
            </w:r>
            <w:r w:rsidR="0005461A">
              <w:rPr>
                <w:noProof/>
                <w:webHidden/>
              </w:rPr>
              <w:tab/>
            </w:r>
            <w:r w:rsidR="0005461A">
              <w:rPr>
                <w:noProof/>
                <w:webHidden/>
              </w:rPr>
              <w:fldChar w:fldCharType="begin"/>
            </w:r>
            <w:r w:rsidR="0005461A">
              <w:rPr>
                <w:noProof/>
                <w:webHidden/>
              </w:rPr>
              <w:instrText xml:space="preserve"> PAGEREF _Toc514064795 \h </w:instrText>
            </w:r>
            <w:r w:rsidR="0005461A">
              <w:rPr>
                <w:noProof/>
                <w:webHidden/>
              </w:rPr>
            </w:r>
            <w:r w:rsidR="0005461A">
              <w:rPr>
                <w:noProof/>
                <w:webHidden/>
              </w:rPr>
              <w:fldChar w:fldCharType="separate"/>
            </w:r>
            <w:r>
              <w:rPr>
                <w:noProof/>
                <w:webHidden/>
              </w:rPr>
              <w:t>5</w:t>
            </w:r>
            <w:r w:rsidR="0005461A">
              <w:rPr>
                <w:noProof/>
                <w:webHidden/>
              </w:rPr>
              <w:fldChar w:fldCharType="end"/>
            </w:r>
          </w:hyperlink>
        </w:p>
        <w:p w14:paraId="6D1DA4C3" w14:textId="7F5D0628" w:rsidR="0005461A" w:rsidRDefault="00B60FF0">
          <w:pPr>
            <w:pStyle w:val="TOC2"/>
            <w:rPr>
              <w:noProof/>
              <w:sz w:val="22"/>
              <w:lang w:eastAsia="en-CA"/>
            </w:rPr>
          </w:pPr>
          <w:hyperlink w:anchor="_Toc514064796" w:history="1">
            <w:r w:rsidR="0005461A" w:rsidRPr="000401AB">
              <w:rPr>
                <w:rStyle w:val="Hyperlink"/>
                <w:noProof/>
                <w14:scene3d>
                  <w14:camera w14:prst="orthographicFront"/>
                  <w14:lightRig w14:rig="threePt" w14:dir="t">
                    <w14:rot w14:lat="0" w14:lon="0" w14:rev="0"/>
                  </w14:lightRig>
                </w14:scene3d>
              </w:rPr>
              <w:t>1.4.</w:t>
            </w:r>
            <w:r w:rsidR="0005461A">
              <w:rPr>
                <w:noProof/>
                <w:sz w:val="22"/>
                <w:lang w:eastAsia="en-CA"/>
              </w:rPr>
              <w:tab/>
            </w:r>
            <w:r w:rsidR="0005461A" w:rsidRPr="000401AB">
              <w:rPr>
                <w:rStyle w:val="Hyperlink"/>
                <w:noProof/>
              </w:rPr>
              <w:t>Instructions to Bidders</w:t>
            </w:r>
            <w:r w:rsidR="0005461A">
              <w:rPr>
                <w:noProof/>
                <w:webHidden/>
              </w:rPr>
              <w:tab/>
            </w:r>
            <w:r w:rsidR="0005461A">
              <w:rPr>
                <w:noProof/>
                <w:webHidden/>
              </w:rPr>
              <w:fldChar w:fldCharType="begin"/>
            </w:r>
            <w:r w:rsidR="0005461A">
              <w:rPr>
                <w:noProof/>
                <w:webHidden/>
              </w:rPr>
              <w:instrText xml:space="preserve"> PAGEREF _Toc514064796 \h </w:instrText>
            </w:r>
            <w:r w:rsidR="0005461A">
              <w:rPr>
                <w:noProof/>
                <w:webHidden/>
              </w:rPr>
            </w:r>
            <w:r w:rsidR="0005461A">
              <w:rPr>
                <w:noProof/>
                <w:webHidden/>
              </w:rPr>
              <w:fldChar w:fldCharType="separate"/>
            </w:r>
            <w:r>
              <w:rPr>
                <w:noProof/>
                <w:webHidden/>
              </w:rPr>
              <w:t>6</w:t>
            </w:r>
            <w:r w:rsidR="0005461A">
              <w:rPr>
                <w:noProof/>
                <w:webHidden/>
              </w:rPr>
              <w:fldChar w:fldCharType="end"/>
            </w:r>
          </w:hyperlink>
        </w:p>
        <w:p w14:paraId="2546BE95" w14:textId="6B9F6A01" w:rsidR="0005461A" w:rsidRDefault="00B60FF0">
          <w:pPr>
            <w:pStyle w:val="TOC1"/>
            <w:rPr>
              <w:rFonts w:asciiTheme="minorHAnsi" w:hAnsiTheme="minorHAnsi" w:cstheme="minorBidi"/>
              <w:b w:val="0"/>
              <w:sz w:val="22"/>
              <w:szCs w:val="22"/>
              <w:lang w:eastAsia="en-CA"/>
            </w:rPr>
          </w:pPr>
          <w:hyperlink w:anchor="_Toc514064797" w:history="1">
            <w:r w:rsidR="0005461A" w:rsidRPr="000401AB">
              <w:rPr>
                <w:rStyle w:val="Hyperlink"/>
              </w:rPr>
              <w:t>2.</w:t>
            </w:r>
            <w:r w:rsidR="0005461A">
              <w:rPr>
                <w:rFonts w:asciiTheme="minorHAnsi" w:hAnsiTheme="minorHAnsi" w:cstheme="minorBidi"/>
                <w:b w:val="0"/>
                <w:sz w:val="22"/>
                <w:szCs w:val="22"/>
                <w:lang w:eastAsia="en-CA"/>
              </w:rPr>
              <w:tab/>
            </w:r>
            <w:r w:rsidR="0005461A" w:rsidRPr="000401AB">
              <w:rPr>
                <w:rStyle w:val="Hyperlink"/>
              </w:rPr>
              <w:t>Bid form</w:t>
            </w:r>
            <w:r w:rsidR="0005461A">
              <w:rPr>
                <w:webHidden/>
              </w:rPr>
              <w:tab/>
            </w:r>
            <w:r w:rsidR="0005461A">
              <w:rPr>
                <w:webHidden/>
              </w:rPr>
              <w:fldChar w:fldCharType="begin"/>
            </w:r>
            <w:r w:rsidR="0005461A">
              <w:rPr>
                <w:webHidden/>
              </w:rPr>
              <w:instrText xml:space="preserve"> PAGEREF _Toc514064797 \h </w:instrText>
            </w:r>
            <w:r w:rsidR="0005461A">
              <w:rPr>
                <w:webHidden/>
              </w:rPr>
            </w:r>
            <w:r w:rsidR="0005461A">
              <w:rPr>
                <w:webHidden/>
              </w:rPr>
              <w:fldChar w:fldCharType="separate"/>
            </w:r>
            <w:r>
              <w:rPr>
                <w:webHidden/>
              </w:rPr>
              <w:t>7</w:t>
            </w:r>
            <w:r w:rsidR="0005461A">
              <w:rPr>
                <w:webHidden/>
              </w:rPr>
              <w:fldChar w:fldCharType="end"/>
            </w:r>
          </w:hyperlink>
        </w:p>
        <w:p w14:paraId="260A29C8" w14:textId="291C3E75" w:rsidR="0005461A" w:rsidRDefault="00B60FF0">
          <w:pPr>
            <w:pStyle w:val="TOC2"/>
            <w:rPr>
              <w:noProof/>
              <w:sz w:val="22"/>
              <w:lang w:eastAsia="en-CA"/>
            </w:rPr>
          </w:pPr>
          <w:hyperlink w:anchor="_Toc514064798" w:history="1">
            <w:r w:rsidR="0005461A" w:rsidRPr="000401AB">
              <w:rPr>
                <w:rStyle w:val="Hyperlink"/>
                <w:rFonts w:eastAsiaTheme="minorHAnsi"/>
                <w:noProof/>
                <w14:scene3d>
                  <w14:camera w14:prst="orthographicFront"/>
                  <w14:lightRig w14:rig="threePt" w14:dir="t">
                    <w14:rot w14:lat="0" w14:lon="0" w14:rev="0"/>
                  </w14:lightRig>
                </w14:scene3d>
              </w:rPr>
              <w:t>2.1.</w:t>
            </w:r>
            <w:r w:rsidR="0005461A">
              <w:rPr>
                <w:noProof/>
                <w:sz w:val="22"/>
                <w:lang w:eastAsia="en-CA"/>
              </w:rPr>
              <w:tab/>
            </w:r>
            <w:r w:rsidR="0005461A" w:rsidRPr="000401AB">
              <w:rPr>
                <w:rStyle w:val="Hyperlink"/>
                <w:rFonts w:eastAsiaTheme="minorHAnsi"/>
                <w:noProof/>
              </w:rPr>
              <w:t>Identification/Location of Project</w:t>
            </w:r>
            <w:r w:rsidR="0005461A">
              <w:rPr>
                <w:noProof/>
                <w:webHidden/>
              </w:rPr>
              <w:tab/>
            </w:r>
            <w:r w:rsidR="0005461A">
              <w:rPr>
                <w:noProof/>
                <w:webHidden/>
              </w:rPr>
              <w:fldChar w:fldCharType="begin"/>
            </w:r>
            <w:r w:rsidR="0005461A">
              <w:rPr>
                <w:noProof/>
                <w:webHidden/>
              </w:rPr>
              <w:instrText xml:space="preserve"> PAGEREF _Toc514064798 \h </w:instrText>
            </w:r>
            <w:r w:rsidR="0005461A">
              <w:rPr>
                <w:noProof/>
                <w:webHidden/>
              </w:rPr>
            </w:r>
            <w:r w:rsidR="0005461A">
              <w:rPr>
                <w:noProof/>
                <w:webHidden/>
              </w:rPr>
              <w:fldChar w:fldCharType="separate"/>
            </w:r>
            <w:r>
              <w:rPr>
                <w:noProof/>
                <w:webHidden/>
              </w:rPr>
              <w:t>7</w:t>
            </w:r>
            <w:r w:rsidR="0005461A">
              <w:rPr>
                <w:noProof/>
                <w:webHidden/>
              </w:rPr>
              <w:fldChar w:fldCharType="end"/>
            </w:r>
          </w:hyperlink>
        </w:p>
        <w:p w14:paraId="6EF1945A" w14:textId="58778299" w:rsidR="0005461A" w:rsidRDefault="00B60FF0">
          <w:pPr>
            <w:pStyle w:val="TOC2"/>
            <w:rPr>
              <w:noProof/>
              <w:sz w:val="22"/>
              <w:lang w:eastAsia="en-CA"/>
            </w:rPr>
          </w:pPr>
          <w:hyperlink w:anchor="_Toc514064799" w:history="1">
            <w:r w:rsidR="0005461A" w:rsidRPr="000401AB">
              <w:rPr>
                <w:rStyle w:val="Hyperlink"/>
                <w:rFonts w:eastAsiaTheme="minorHAnsi"/>
                <w:noProof/>
                <w14:scene3d>
                  <w14:camera w14:prst="orthographicFront"/>
                  <w14:lightRig w14:rig="threePt" w14:dir="t">
                    <w14:rot w14:lat="0" w14:lon="0" w14:rev="0"/>
                  </w14:lightRig>
                </w14:scene3d>
              </w:rPr>
              <w:t>2.2.</w:t>
            </w:r>
            <w:r w:rsidR="0005461A">
              <w:rPr>
                <w:noProof/>
                <w:sz w:val="22"/>
                <w:lang w:eastAsia="en-CA"/>
              </w:rPr>
              <w:tab/>
            </w:r>
            <w:r w:rsidR="0005461A" w:rsidRPr="000401AB">
              <w:rPr>
                <w:rStyle w:val="Hyperlink"/>
                <w:rFonts w:eastAsiaTheme="minorHAnsi"/>
                <w:noProof/>
              </w:rPr>
              <w:t>Scope of Work</w:t>
            </w:r>
            <w:r w:rsidR="0005461A">
              <w:rPr>
                <w:noProof/>
                <w:webHidden/>
              </w:rPr>
              <w:tab/>
            </w:r>
            <w:r w:rsidR="0005461A">
              <w:rPr>
                <w:noProof/>
                <w:webHidden/>
              </w:rPr>
              <w:fldChar w:fldCharType="begin"/>
            </w:r>
            <w:r w:rsidR="0005461A">
              <w:rPr>
                <w:noProof/>
                <w:webHidden/>
              </w:rPr>
              <w:instrText xml:space="preserve"> PAGEREF _Toc514064799 \h </w:instrText>
            </w:r>
            <w:r w:rsidR="0005461A">
              <w:rPr>
                <w:noProof/>
                <w:webHidden/>
              </w:rPr>
            </w:r>
            <w:r w:rsidR="0005461A">
              <w:rPr>
                <w:noProof/>
                <w:webHidden/>
              </w:rPr>
              <w:fldChar w:fldCharType="separate"/>
            </w:r>
            <w:r>
              <w:rPr>
                <w:noProof/>
                <w:webHidden/>
              </w:rPr>
              <w:t>7</w:t>
            </w:r>
            <w:r w:rsidR="0005461A">
              <w:rPr>
                <w:noProof/>
                <w:webHidden/>
              </w:rPr>
              <w:fldChar w:fldCharType="end"/>
            </w:r>
          </w:hyperlink>
        </w:p>
        <w:p w14:paraId="44D53176" w14:textId="799A0E2F" w:rsidR="0005461A" w:rsidRDefault="00B60FF0">
          <w:pPr>
            <w:pStyle w:val="TOC2"/>
            <w:rPr>
              <w:noProof/>
              <w:sz w:val="22"/>
              <w:lang w:eastAsia="en-CA"/>
            </w:rPr>
          </w:pPr>
          <w:hyperlink w:anchor="_Toc514064800" w:history="1">
            <w:r w:rsidR="0005461A" w:rsidRPr="000401AB">
              <w:rPr>
                <w:rStyle w:val="Hyperlink"/>
                <w:rFonts w:eastAsia="Times New Roman"/>
                <w:noProof/>
                <w:lang w:val="en-US"/>
                <w14:scene3d>
                  <w14:camera w14:prst="orthographicFront"/>
                  <w14:lightRig w14:rig="threePt" w14:dir="t">
                    <w14:rot w14:lat="0" w14:lon="0" w14:rev="0"/>
                  </w14:lightRig>
                </w14:scene3d>
              </w:rPr>
              <w:t>2.3.</w:t>
            </w:r>
            <w:r w:rsidR="0005461A">
              <w:rPr>
                <w:noProof/>
                <w:sz w:val="22"/>
                <w:lang w:eastAsia="en-CA"/>
              </w:rPr>
              <w:tab/>
            </w:r>
            <w:r w:rsidR="0005461A" w:rsidRPr="000401AB">
              <w:rPr>
                <w:rStyle w:val="Hyperlink"/>
                <w:rFonts w:eastAsia="Times New Roman"/>
                <w:noProof/>
                <w:lang w:val="en-US"/>
              </w:rPr>
              <w:t>Bid Commitment</w:t>
            </w:r>
            <w:r w:rsidR="0005461A">
              <w:rPr>
                <w:noProof/>
                <w:webHidden/>
              </w:rPr>
              <w:tab/>
            </w:r>
            <w:r w:rsidR="0005461A">
              <w:rPr>
                <w:noProof/>
                <w:webHidden/>
              </w:rPr>
              <w:fldChar w:fldCharType="begin"/>
            </w:r>
            <w:r w:rsidR="0005461A">
              <w:rPr>
                <w:noProof/>
                <w:webHidden/>
              </w:rPr>
              <w:instrText xml:space="preserve"> PAGEREF _Toc514064800 \h </w:instrText>
            </w:r>
            <w:r w:rsidR="0005461A">
              <w:rPr>
                <w:noProof/>
                <w:webHidden/>
              </w:rPr>
            </w:r>
            <w:r w:rsidR="0005461A">
              <w:rPr>
                <w:noProof/>
                <w:webHidden/>
              </w:rPr>
              <w:fldChar w:fldCharType="separate"/>
            </w:r>
            <w:r>
              <w:rPr>
                <w:noProof/>
                <w:webHidden/>
              </w:rPr>
              <w:t>8</w:t>
            </w:r>
            <w:r w:rsidR="0005461A">
              <w:rPr>
                <w:noProof/>
                <w:webHidden/>
              </w:rPr>
              <w:fldChar w:fldCharType="end"/>
            </w:r>
          </w:hyperlink>
        </w:p>
        <w:p w14:paraId="41D763F1" w14:textId="0F921D7B" w:rsidR="0005461A" w:rsidRDefault="00B60FF0">
          <w:pPr>
            <w:pStyle w:val="TOC2"/>
            <w:rPr>
              <w:noProof/>
              <w:sz w:val="22"/>
              <w:lang w:eastAsia="en-CA"/>
            </w:rPr>
          </w:pPr>
          <w:hyperlink w:anchor="_Toc514064801" w:history="1">
            <w:r w:rsidR="0005461A" w:rsidRPr="000401AB">
              <w:rPr>
                <w:rStyle w:val="Hyperlink"/>
                <w:rFonts w:eastAsia="Times New Roman"/>
                <w:noProof/>
                <w:lang w:val="en-US"/>
                <w14:scene3d>
                  <w14:camera w14:prst="orthographicFront"/>
                  <w14:lightRig w14:rig="threePt" w14:dir="t">
                    <w14:rot w14:lat="0" w14:lon="0" w14:rev="0"/>
                  </w14:lightRig>
                </w14:scene3d>
              </w:rPr>
              <w:t>2.4.</w:t>
            </w:r>
            <w:r w:rsidR="0005461A">
              <w:rPr>
                <w:noProof/>
                <w:sz w:val="22"/>
                <w:lang w:eastAsia="en-CA"/>
              </w:rPr>
              <w:tab/>
            </w:r>
            <w:r w:rsidR="0005461A" w:rsidRPr="000401AB">
              <w:rPr>
                <w:rStyle w:val="Hyperlink"/>
                <w:rFonts w:eastAsia="Times New Roman"/>
                <w:noProof/>
                <w:lang w:val="en-US"/>
              </w:rPr>
              <w:t>Bid Acceptance</w:t>
            </w:r>
            <w:r w:rsidR="0005461A">
              <w:rPr>
                <w:noProof/>
                <w:webHidden/>
              </w:rPr>
              <w:tab/>
            </w:r>
            <w:r w:rsidR="0005461A">
              <w:rPr>
                <w:noProof/>
                <w:webHidden/>
              </w:rPr>
              <w:fldChar w:fldCharType="begin"/>
            </w:r>
            <w:r w:rsidR="0005461A">
              <w:rPr>
                <w:noProof/>
                <w:webHidden/>
              </w:rPr>
              <w:instrText xml:space="preserve"> PAGEREF _Toc514064801 \h </w:instrText>
            </w:r>
            <w:r w:rsidR="0005461A">
              <w:rPr>
                <w:noProof/>
                <w:webHidden/>
              </w:rPr>
            </w:r>
            <w:r w:rsidR="0005461A">
              <w:rPr>
                <w:noProof/>
                <w:webHidden/>
              </w:rPr>
              <w:fldChar w:fldCharType="separate"/>
            </w:r>
            <w:r>
              <w:rPr>
                <w:noProof/>
                <w:webHidden/>
              </w:rPr>
              <w:t>8</w:t>
            </w:r>
            <w:r w:rsidR="0005461A">
              <w:rPr>
                <w:noProof/>
                <w:webHidden/>
              </w:rPr>
              <w:fldChar w:fldCharType="end"/>
            </w:r>
          </w:hyperlink>
        </w:p>
        <w:p w14:paraId="7F21F9DA" w14:textId="4F9BC08F" w:rsidR="0005461A" w:rsidRDefault="00B60FF0">
          <w:pPr>
            <w:pStyle w:val="TOC2"/>
            <w:rPr>
              <w:noProof/>
              <w:sz w:val="22"/>
              <w:lang w:eastAsia="en-CA"/>
            </w:rPr>
          </w:pPr>
          <w:hyperlink w:anchor="_Toc514064802" w:history="1">
            <w:r w:rsidR="0005461A" w:rsidRPr="000401AB">
              <w:rPr>
                <w:rStyle w:val="Hyperlink"/>
                <w:rFonts w:eastAsia="Times New Roman"/>
                <w:noProof/>
                <w:lang w:val="en-US"/>
                <w14:scene3d>
                  <w14:camera w14:prst="orthographicFront"/>
                  <w14:lightRig w14:rig="threePt" w14:dir="t">
                    <w14:rot w14:lat="0" w14:lon="0" w14:rev="0"/>
                  </w14:lightRig>
                </w14:scene3d>
              </w:rPr>
              <w:t>2.5.</w:t>
            </w:r>
            <w:r w:rsidR="0005461A">
              <w:rPr>
                <w:noProof/>
                <w:sz w:val="22"/>
                <w:lang w:eastAsia="en-CA"/>
              </w:rPr>
              <w:tab/>
            </w:r>
            <w:r w:rsidR="0005461A" w:rsidRPr="000401AB">
              <w:rPr>
                <w:rStyle w:val="Hyperlink"/>
                <w:rFonts w:eastAsia="Times New Roman"/>
                <w:noProof/>
                <w:lang w:val="en-US"/>
              </w:rPr>
              <w:t>Terms of Contract</w:t>
            </w:r>
            <w:r w:rsidR="0005461A">
              <w:rPr>
                <w:noProof/>
                <w:webHidden/>
              </w:rPr>
              <w:tab/>
            </w:r>
            <w:r w:rsidR="0005461A">
              <w:rPr>
                <w:noProof/>
                <w:webHidden/>
              </w:rPr>
              <w:fldChar w:fldCharType="begin"/>
            </w:r>
            <w:r w:rsidR="0005461A">
              <w:rPr>
                <w:noProof/>
                <w:webHidden/>
              </w:rPr>
              <w:instrText xml:space="preserve"> PAGEREF _Toc514064802 \h </w:instrText>
            </w:r>
            <w:r w:rsidR="0005461A">
              <w:rPr>
                <w:noProof/>
                <w:webHidden/>
              </w:rPr>
            </w:r>
            <w:r w:rsidR="0005461A">
              <w:rPr>
                <w:noProof/>
                <w:webHidden/>
              </w:rPr>
              <w:fldChar w:fldCharType="separate"/>
            </w:r>
            <w:r>
              <w:rPr>
                <w:noProof/>
                <w:webHidden/>
              </w:rPr>
              <w:t>8</w:t>
            </w:r>
            <w:r w:rsidR="0005461A">
              <w:rPr>
                <w:noProof/>
                <w:webHidden/>
              </w:rPr>
              <w:fldChar w:fldCharType="end"/>
            </w:r>
          </w:hyperlink>
        </w:p>
        <w:p w14:paraId="557B1036" w14:textId="4BE4DA09" w:rsidR="0005461A" w:rsidRDefault="00B60FF0">
          <w:pPr>
            <w:pStyle w:val="TOC1"/>
            <w:rPr>
              <w:rFonts w:asciiTheme="minorHAnsi" w:hAnsiTheme="minorHAnsi" w:cstheme="minorBidi"/>
              <w:b w:val="0"/>
              <w:sz w:val="22"/>
              <w:szCs w:val="22"/>
              <w:lang w:eastAsia="en-CA"/>
            </w:rPr>
          </w:pPr>
          <w:hyperlink w:anchor="_Toc514064803" w:history="1">
            <w:r w:rsidR="0005461A" w:rsidRPr="000401AB">
              <w:rPr>
                <w:rStyle w:val="Hyperlink"/>
              </w:rPr>
              <w:t>3.</w:t>
            </w:r>
            <w:r w:rsidR="0005461A">
              <w:rPr>
                <w:rFonts w:asciiTheme="minorHAnsi" w:hAnsiTheme="minorHAnsi" w:cstheme="minorBidi"/>
                <w:b w:val="0"/>
                <w:sz w:val="22"/>
                <w:szCs w:val="22"/>
                <w:lang w:eastAsia="en-CA"/>
              </w:rPr>
              <w:tab/>
            </w:r>
            <w:r w:rsidR="0005461A" w:rsidRPr="000401AB">
              <w:rPr>
                <w:rStyle w:val="Hyperlink"/>
              </w:rPr>
              <w:t>Definitions</w:t>
            </w:r>
            <w:r w:rsidR="0005461A">
              <w:rPr>
                <w:webHidden/>
              </w:rPr>
              <w:tab/>
            </w:r>
            <w:r w:rsidR="0005461A">
              <w:rPr>
                <w:webHidden/>
              </w:rPr>
              <w:fldChar w:fldCharType="begin"/>
            </w:r>
            <w:r w:rsidR="0005461A">
              <w:rPr>
                <w:webHidden/>
              </w:rPr>
              <w:instrText xml:space="preserve"> PAGEREF _Toc514064803 \h </w:instrText>
            </w:r>
            <w:r w:rsidR="0005461A">
              <w:rPr>
                <w:webHidden/>
              </w:rPr>
            </w:r>
            <w:r w:rsidR="0005461A">
              <w:rPr>
                <w:webHidden/>
              </w:rPr>
              <w:fldChar w:fldCharType="separate"/>
            </w:r>
            <w:r>
              <w:rPr>
                <w:webHidden/>
              </w:rPr>
              <w:t>10</w:t>
            </w:r>
            <w:r w:rsidR="0005461A">
              <w:rPr>
                <w:webHidden/>
              </w:rPr>
              <w:fldChar w:fldCharType="end"/>
            </w:r>
          </w:hyperlink>
        </w:p>
        <w:p w14:paraId="6D29D6BC" w14:textId="3E4F9F1E" w:rsidR="0005461A" w:rsidRDefault="00B60FF0">
          <w:pPr>
            <w:pStyle w:val="TOC1"/>
            <w:rPr>
              <w:rFonts w:asciiTheme="minorHAnsi" w:hAnsiTheme="minorHAnsi" w:cstheme="minorBidi"/>
              <w:b w:val="0"/>
              <w:sz w:val="22"/>
              <w:szCs w:val="22"/>
              <w:lang w:eastAsia="en-CA"/>
            </w:rPr>
          </w:pPr>
          <w:hyperlink w:anchor="_Toc514064804" w:history="1">
            <w:r w:rsidR="0005461A" w:rsidRPr="000401AB">
              <w:rPr>
                <w:rStyle w:val="Hyperlink"/>
              </w:rPr>
              <w:t>4.</w:t>
            </w:r>
            <w:r w:rsidR="0005461A">
              <w:rPr>
                <w:rFonts w:asciiTheme="minorHAnsi" w:hAnsiTheme="minorHAnsi" w:cstheme="minorBidi"/>
                <w:b w:val="0"/>
                <w:sz w:val="22"/>
                <w:szCs w:val="22"/>
                <w:lang w:eastAsia="en-CA"/>
              </w:rPr>
              <w:tab/>
            </w:r>
            <w:r w:rsidR="0005461A" w:rsidRPr="000401AB">
              <w:rPr>
                <w:rStyle w:val="Hyperlink"/>
              </w:rPr>
              <w:t>General Specifications</w:t>
            </w:r>
            <w:r w:rsidR="0005461A">
              <w:rPr>
                <w:webHidden/>
              </w:rPr>
              <w:tab/>
            </w:r>
            <w:r w:rsidR="0005461A">
              <w:rPr>
                <w:webHidden/>
              </w:rPr>
              <w:fldChar w:fldCharType="begin"/>
            </w:r>
            <w:r w:rsidR="0005461A">
              <w:rPr>
                <w:webHidden/>
              </w:rPr>
              <w:instrText xml:space="preserve"> PAGEREF _Toc514064804 \h </w:instrText>
            </w:r>
            <w:r w:rsidR="0005461A">
              <w:rPr>
                <w:webHidden/>
              </w:rPr>
            </w:r>
            <w:r w:rsidR="0005461A">
              <w:rPr>
                <w:webHidden/>
              </w:rPr>
              <w:fldChar w:fldCharType="separate"/>
            </w:r>
            <w:r>
              <w:rPr>
                <w:webHidden/>
              </w:rPr>
              <w:t>12</w:t>
            </w:r>
            <w:r w:rsidR="0005461A">
              <w:rPr>
                <w:webHidden/>
              </w:rPr>
              <w:fldChar w:fldCharType="end"/>
            </w:r>
          </w:hyperlink>
        </w:p>
        <w:p w14:paraId="791FD272" w14:textId="5916B736" w:rsidR="0005461A" w:rsidRDefault="00B60FF0">
          <w:pPr>
            <w:pStyle w:val="TOC3"/>
            <w:tabs>
              <w:tab w:val="left" w:pos="1760"/>
              <w:tab w:val="right" w:leader="dot" w:pos="9350"/>
            </w:tabs>
            <w:rPr>
              <w:noProof/>
              <w:sz w:val="22"/>
              <w:lang w:eastAsia="en-CA"/>
            </w:rPr>
          </w:pPr>
          <w:hyperlink w:anchor="_Toc514064805" w:history="1">
            <w:r w:rsidR="0005461A" w:rsidRPr="000401AB">
              <w:rPr>
                <w:rStyle w:val="Hyperlink"/>
                <w:noProof/>
              </w:rPr>
              <w:t>Division 1.</w:t>
            </w:r>
            <w:r w:rsidR="0005461A">
              <w:rPr>
                <w:noProof/>
                <w:sz w:val="22"/>
                <w:lang w:eastAsia="en-CA"/>
              </w:rPr>
              <w:tab/>
            </w:r>
            <w:r w:rsidR="0005461A" w:rsidRPr="000401AB">
              <w:rPr>
                <w:rStyle w:val="Hyperlink"/>
                <w:noProof/>
              </w:rPr>
              <w:t>General Conditions</w:t>
            </w:r>
            <w:r w:rsidR="0005461A">
              <w:rPr>
                <w:noProof/>
                <w:webHidden/>
              </w:rPr>
              <w:tab/>
            </w:r>
            <w:r w:rsidR="0005461A">
              <w:rPr>
                <w:noProof/>
                <w:webHidden/>
              </w:rPr>
              <w:fldChar w:fldCharType="begin"/>
            </w:r>
            <w:r w:rsidR="0005461A">
              <w:rPr>
                <w:noProof/>
                <w:webHidden/>
              </w:rPr>
              <w:instrText xml:space="preserve"> PAGEREF _Toc514064805 \h </w:instrText>
            </w:r>
            <w:r w:rsidR="0005461A">
              <w:rPr>
                <w:noProof/>
                <w:webHidden/>
              </w:rPr>
            </w:r>
            <w:r w:rsidR="0005461A">
              <w:rPr>
                <w:noProof/>
                <w:webHidden/>
              </w:rPr>
              <w:fldChar w:fldCharType="separate"/>
            </w:r>
            <w:r>
              <w:rPr>
                <w:noProof/>
                <w:webHidden/>
              </w:rPr>
              <w:t>12</w:t>
            </w:r>
            <w:r w:rsidR="0005461A">
              <w:rPr>
                <w:noProof/>
                <w:webHidden/>
              </w:rPr>
              <w:fldChar w:fldCharType="end"/>
            </w:r>
          </w:hyperlink>
        </w:p>
        <w:p w14:paraId="54D94BD6" w14:textId="4FA70835" w:rsidR="0005461A" w:rsidRDefault="00B60FF0">
          <w:pPr>
            <w:pStyle w:val="TOC4"/>
            <w:tabs>
              <w:tab w:val="left" w:pos="2373"/>
              <w:tab w:val="right" w:leader="dot" w:pos="9350"/>
            </w:tabs>
            <w:rPr>
              <w:noProof/>
              <w:sz w:val="22"/>
              <w:lang w:eastAsia="en-CA"/>
            </w:rPr>
          </w:pPr>
          <w:hyperlink w:anchor="_Toc514064806" w:history="1">
            <w:r w:rsidR="0005461A" w:rsidRPr="000401AB">
              <w:rPr>
                <w:rStyle w:val="Hyperlink"/>
                <w:noProof/>
              </w:rPr>
              <w:t xml:space="preserve">Section 01 01 10 - </w:t>
            </w:r>
            <w:r w:rsidR="0005461A">
              <w:rPr>
                <w:noProof/>
                <w:sz w:val="22"/>
                <w:lang w:eastAsia="en-CA"/>
              </w:rPr>
              <w:tab/>
            </w:r>
            <w:r w:rsidR="0005461A" w:rsidRPr="000401AB">
              <w:rPr>
                <w:rStyle w:val="Hyperlink"/>
                <w:noProof/>
              </w:rPr>
              <w:t>Project Operations</w:t>
            </w:r>
            <w:r w:rsidR="0005461A">
              <w:rPr>
                <w:noProof/>
                <w:webHidden/>
              </w:rPr>
              <w:tab/>
            </w:r>
            <w:r w:rsidR="0005461A">
              <w:rPr>
                <w:noProof/>
                <w:webHidden/>
              </w:rPr>
              <w:fldChar w:fldCharType="begin"/>
            </w:r>
            <w:r w:rsidR="0005461A">
              <w:rPr>
                <w:noProof/>
                <w:webHidden/>
              </w:rPr>
              <w:instrText xml:space="preserve"> PAGEREF _Toc514064806 \h </w:instrText>
            </w:r>
            <w:r w:rsidR="0005461A">
              <w:rPr>
                <w:noProof/>
                <w:webHidden/>
              </w:rPr>
            </w:r>
            <w:r w:rsidR="0005461A">
              <w:rPr>
                <w:noProof/>
                <w:webHidden/>
              </w:rPr>
              <w:fldChar w:fldCharType="separate"/>
            </w:r>
            <w:r>
              <w:rPr>
                <w:noProof/>
                <w:webHidden/>
              </w:rPr>
              <w:t>12</w:t>
            </w:r>
            <w:r w:rsidR="0005461A">
              <w:rPr>
                <w:noProof/>
                <w:webHidden/>
              </w:rPr>
              <w:fldChar w:fldCharType="end"/>
            </w:r>
          </w:hyperlink>
        </w:p>
        <w:p w14:paraId="2F3F244A" w14:textId="5D0697C8" w:rsidR="0005461A" w:rsidRDefault="00B60FF0">
          <w:pPr>
            <w:pStyle w:val="TOC3"/>
            <w:tabs>
              <w:tab w:val="left" w:pos="1760"/>
              <w:tab w:val="right" w:leader="dot" w:pos="9350"/>
            </w:tabs>
            <w:rPr>
              <w:noProof/>
              <w:sz w:val="22"/>
              <w:lang w:eastAsia="en-CA"/>
            </w:rPr>
          </w:pPr>
          <w:hyperlink w:anchor="_Toc514064807" w:history="1">
            <w:r w:rsidR="0005461A" w:rsidRPr="000401AB">
              <w:rPr>
                <w:rStyle w:val="Hyperlink"/>
                <w:noProof/>
              </w:rPr>
              <w:t xml:space="preserve">Division 2. </w:t>
            </w:r>
            <w:r w:rsidR="0005461A">
              <w:rPr>
                <w:noProof/>
                <w:sz w:val="22"/>
                <w:lang w:eastAsia="en-CA"/>
              </w:rPr>
              <w:tab/>
            </w:r>
            <w:r w:rsidR="0005461A" w:rsidRPr="000401AB">
              <w:rPr>
                <w:rStyle w:val="Hyperlink"/>
                <w:noProof/>
              </w:rPr>
              <w:t>Site Works</w:t>
            </w:r>
            <w:r w:rsidR="0005461A">
              <w:rPr>
                <w:noProof/>
                <w:webHidden/>
              </w:rPr>
              <w:tab/>
            </w:r>
            <w:r w:rsidR="0005461A">
              <w:rPr>
                <w:noProof/>
                <w:webHidden/>
              </w:rPr>
              <w:fldChar w:fldCharType="begin"/>
            </w:r>
            <w:r w:rsidR="0005461A">
              <w:rPr>
                <w:noProof/>
                <w:webHidden/>
              </w:rPr>
              <w:instrText xml:space="preserve"> PAGEREF _Toc514064807 \h </w:instrText>
            </w:r>
            <w:r w:rsidR="0005461A">
              <w:rPr>
                <w:noProof/>
                <w:webHidden/>
              </w:rPr>
            </w:r>
            <w:r w:rsidR="0005461A">
              <w:rPr>
                <w:noProof/>
                <w:webHidden/>
              </w:rPr>
              <w:fldChar w:fldCharType="separate"/>
            </w:r>
            <w:r>
              <w:rPr>
                <w:noProof/>
                <w:webHidden/>
              </w:rPr>
              <w:t>17</w:t>
            </w:r>
            <w:r w:rsidR="0005461A">
              <w:rPr>
                <w:noProof/>
                <w:webHidden/>
              </w:rPr>
              <w:fldChar w:fldCharType="end"/>
            </w:r>
          </w:hyperlink>
        </w:p>
        <w:p w14:paraId="245FF2AB" w14:textId="69A38337" w:rsidR="0005461A" w:rsidRDefault="00B60FF0">
          <w:pPr>
            <w:pStyle w:val="TOC4"/>
            <w:tabs>
              <w:tab w:val="left" w:pos="2411"/>
              <w:tab w:val="right" w:leader="dot" w:pos="9350"/>
            </w:tabs>
            <w:rPr>
              <w:noProof/>
              <w:sz w:val="22"/>
              <w:lang w:eastAsia="en-CA"/>
            </w:rPr>
          </w:pPr>
          <w:hyperlink w:anchor="_Toc514064808" w:history="1">
            <w:r w:rsidR="0005461A" w:rsidRPr="000401AB">
              <w:rPr>
                <w:rStyle w:val="Hyperlink"/>
                <w:noProof/>
              </w:rPr>
              <w:t xml:space="preserve">Section 02 01 01 – </w:t>
            </w:r>
            <w:r w:rsidR="0005461A">
              <w:rPr>
                <w:noProof/>
                <w:sz w:val="22"/>
                <w:lang w:eastAsia="en-CA"/>
              </w:rPr>
              <w:tab/>
            </w:r>
            <w:r w:rsidR="0005461A" w:rsidRPr="000401AB">
              <w:rPr>
                <w:rStyle w:val="Hyperlink"/>
                <w:noProof/>
              </w:rPr>
              <w:t>Site Preparation</w:t>
            </w:r>
            <w:r w:rsidR="0005461A">
              <w:rPr>
                <w:noProof/>
                <w:webHidden/>
              </w:rPr>
              <w:tab/>
            </w:r>
            <w:r w:rsidR="0005461A">
              <w:rPr>
                <w:noProof/>
                <w:webHidden/>
              </w:rPr>
              <w:fldChar w:fldCharType="begin"/>
            </w:r>
            <w:r w:rsidR="0005461A">
              <w:rPr>
                <w:noProof/>
                <w:webHidden/>
              </w:rPr>
              <w:instrText xml:space="preserve"> PAGEREF _Toc514064808 \h </w:instrText>
            </w:r>
            <w:r w:rsidR="0005461A">
              <w:rPr>
                <w:noProof/>
                <w:webHidden/>
              </w:rPr>
            </w:r>
            <w:r w:rsidR="0005461A">
              <w:rPr>
                <w:noProof/>
                <w:webHidden/>
              </w:rPr>
              <w:fldChar w:fldCharType="separate"/>
            </w:r>
            <w:r>
              <w:rPr>
                <w:noProof/>
                <w:webHidden/>
              </w:rPr>
              <w:t>17</w:t>
            </w:r>
            <w:r w:rsidR="0005461A">
              <w:rPr>
                <w:noProof/>
                <w:webHidden/>
              </w:rPr>
              <w:fldChar w:fldCharType="end"/>
            </w:r>
          </w:hyperlink>
        </w:p>
        <w:p w14:paraId="0FED3E0D" w14:textId="7BF921B2" w:rsidR="0005461A" w:rsidRDefault="00B60FF0">
          <w:pPr>
            <w:pStyle w:val="TOC4"/>
            <w:tabs>
              <w:tab w:val="left" w:pos="2373"/>
              <w:tab w:val="right" w:leader="dot" w:pos="9350"/>
            </w:tabs>
            <w:rPr>
              <w:noProof/>
              <w:sz w:val="22"/>
              <w:lang w:eastAsia="en-CA"/>
            </w:rPr>
          </w:pPr>
          <w:hyperlink w:anchor="_Toc514064809" w:history="1">
            <w:r w:rsidR="0005461A" w:rsidRPr="000401AB">
              <w:rPr>
                <w:rStyle w:val="Hyperlink"/>
                <w:noProof/>
              </w:rPr>
              <w:t xml:space="preserve">Section 02 02 30 - </w:t>
            </w:r>
            <w:r w:rsidR="0005461A">
              <w:rPr>
                <w:noProof/>
                <w:sz w:val="22"/>
                <w:lang w:eastAsia="en-CA"/>
              </w:rPr>
              <w:tab/>
            </w:r>
            <w:r w:rsidR="0005461A" w:rsidRPr="000401AB">
              <w:rPr>
                <w:rStyle w:val="Hyperlink"/>
                <w:noProof/>
              </w:rPr>
              <w:t>Below-grade Services</w:t>
            </w:r>
            <w:r w:rsidR="0005461A">
              <w:rPr>
                <w:noProof/>
                <w:webHidden/>
              </w:rPr>
              <w:tab/>
            </w:r>
            <w:r w:rsidR="0005461A">
              <w:rPr>
                <w:noProof/>
                <w:webHidden/>
              </w:rPr>
              <w:fldChar w:fldCharType="begin"/>
            </w:r>
            <w:r w:rsidR="0005461A">
              <w:rPr>
                <w:noProof/>
                <w:webHidden/>
              </w:rPr>
              <w:instrText xml:space="preserve"> PAGEREF _Toc514064809 \h </w:instrText>
            </w:r>
            <w:r w:rsidR="0005461A">
              <w:rPr>
                <w:noProof/>
                <w:webHidden/>
              </w:rPr>
            </w:r>
            <w:r w:rsidR="0005461A">
              <w:rPr>
                <w:noProof/>
                <w:webHidden/>
              </w:rPr>
              <w:fldChar w:fldCharType="separate"/>
            </w:r>
            <w:r>
              <w:rPr>
                <w:noProof/>
                <w:webHidden/>
              </w:rPr>
              <w:t>17</w:t>
            </w:r>
            <w:r w:rsidR="0005461A">
              <w:rPr>
                <w:noProof/>
                <w:webHidden/>
              </w:rPr>
              <w:fldChar w:fldCharType="end"/>
            </w:r>
          </w:hyperlink>
        </w:p>
        <w:p w14:paraId="1B72277B" w14:textId="3E3D0539" w:rsidR="0005461A" w:rsidRDefault="00B60FF0">
          <w:pPr>
            <w:pStyle w:val="TOC4"/>
            <w:tabs>
              <w:tab w:val="left" w:pos="2373"/>
              <w:tab w:val="right" w:leader="dot" w:pos="9350"/>
            </w:tabs>
            <w:rPr>
              <w:noProof/>
              <w:sz w:val="22"/>
              <w:lang w:eastAsia="en-CA"/>
            </w:rPr>
          </w:pPr>
          <w:hyperlink w:anchor="_Toc514064810" w:history="1">
            <w:r w:rsidR="0005461A" w:rsidRPr="000401AB">
              <w:rPr>
                <w:rStyle w:val="Hyperlink"/>
                <w:noProof/>
              </w:rPr>
              <w:t xml:space="preserve">Section 02 02 40 - </w:t>
            </w:r>
            <w:r w:rsidR="0005461A">
              <w:rPr>
                <w:noProof/>
                <w:sz w:val="22"/>
                <w:lang w:eastAsia="en-CA"/>
              </w:rPr>
              <w:tab/>
            </w:r>
            <w:r w:rsidR="0005461A" w:rsidRPr="000401AB">
              <w:rPr>
                <w:rStyle w:val="Hyperlink"/>
                <w:noProof/>
              </w:rPr>
              <w:t>Site Services and Public Utilities</w:t>
            </w:r>
            <w:r w:rsidR="0005461A">
              <w:rPr>
                <w:noProof/>
                <w:webHidden/>
              </w:rPr>
              <w:tab/>
            </w:r>
            <w:r w:rsidR="0005461A">
              <w:rPr>
                <w:noProof/>
                <w:webHidden/>
              </w:rPr>
              <w:fldChar w:fldCharType="begin"/>
            </w:r>
            <w:r w:rsidR="0005461A">
              <w:rPr>
                <w:noProof/>
                <w:webHidden/>
              </w:rPr>
              <w:instrText xml:space="preserve"> PAGEREF _Toc514064810 \h </w:instrText>
            </w:r>
            <w:r w:rsidR="0005461A">
              <w:rPr>
                <w:noProof/>
                <w:webHidden/>
              </w:rPr>
            </w:r>
            <w:r w:rsidR="0005461A">
              <w:rPr>
                <w:noProof/>
                <w:webHidden/>
              </w:rPr>
              <w:fldChar w:fldCharType="separate"/>
            </w:r>
            <w:r>
              <w:rPr>
                <w:noProof/>
                <w:webHidden/>
              </w:rPr>
              <w:t>18</w:t>
            </w:r>
            <w:r w:rsidR="0005461A">
              <w:rPr>
                <w:noProof/>
                <w:webHidden/>
              </w:rPr>
              <w:fldChar w:fldCharType="end"/>
            </w:r>
          </w:hyperlink>
        </w:p>
        <w:p w14:paraId="05615A5A" w14:textId="4644976B" w:rsidR="0005461A" w:rsidRDefault="00B60FF0">
          <w:pPr>
            <w:pStyle w:val="TOC4"/>
            <w:tabs>
              <w:tab w:val="left" w:pos="2373"/>
              <w:tab w:val="right" w:leader="dot" w:pos="9350"/>
            </w:tabs>
            <w:rPr>
              <w:noProof/>
              <w:sz w:val="22"/>
              <w:lang w:eastAsia="en-CA"/>
            </w:rPr>
          </w:pPr>
          <w:hyperlink w:anchor="_Toc514064811" w:history="1">
            <w:r w:rsidR="0005461A" w:rsidRPr="000401AB">
              <w:rPr>
                <w:rStyle w:val="Hyperlink"/>
                <w:noProof/>
              </w:rPr>
              <w:t xml:space="preserve">Section 02 03 10 - </w:t>
            </w:r>
            <w:r w:rsidR="0005461A">
              <w:rPr>
                <w:noProof/>
                <w:sz w:val="22"/>
                <w:lang w:eastAsia="en-CA"/>
              </w:rPr>
              <w:tab/>
            </w:r>
            <w:r w:rsidR="0005461A" w:rsidRPr="000401AB">
              <w:rPr>
                <w:rStyle w:val="Hyperlink"/>
                <w:noProof/>
              </w:rPr>
              <w:t>Exterior Surfacing</w:t>
            </w:r>
            <w:r w:rsidR="0005461A">
              <w:rPr>
                <w:noProof/>
                <w:webHidden/>
              </w:rPr>
              <w:tab/>
            </w:r>
            <w:r w:rsidR="0005461A">
              <w:rPr>
                <w:noProof/>
                <w:webHidden/>
              </w:rPr>
              <w:fldChar w:fldCharType="begin"/>
            </w:r>
            <w:r w:rsidR="0005461A">
              <w:rPr>
                <w:noProof/>
                <w:webHidden/>
              </w:rPr>
              <w:instrText xml:space="preserve"> PAGEREF _Toc514064811 \h </w:instrText>
            </w:r>
            <w:r w:rsidR="0005461A">
              <w:rPr>
                <w:noProof/>
                <w:webHidden/>
              </w:rPr>
            </w:r>
            <w:r w:rsidR="0005461A">
              <w:rPr>
                <w:noProof/>
                <w:webHidden/>
              </w:rPr>
              <w:fldChar w:fldCharType="separate"/>
            </w:r>
            <w:r>
              <w:rPr>
                <w:noProof/>
                <w:webHidden/>
              </w:rPr>
              <w:t>18</w:t>
            </w:r>
            <w:r w:rsidR="0005461A">
              <w:rPr>
                <w:noProof/>
                <w:webHidden/>
              </w:rPr>
              <w:fldChar w:fldCharType="end"/>
            </w:r>
          </w:hyperlink>
        </w:p>
        <w:p w14:paraId="02D3D8CF" w14:textId="34573A02" w:rsidR="0005461A" w:rsidRDefault="00B60FF0">
          <w:pPr>
            <w:pStyle w:val="TOC3"/>
            <w:tabs>
              <w:tab w:val="left" w:pos="1760"/>
              <w:tab w:val="right" w:leader="dot" w:pos="9350"/>
            </w:tabs>
            <w:rPr>
              <w:noProof/>
              <w:sz w:val="22"/>
              <w:lang w:eastAsia="en-CA"/>
            </w:rPr>
          </w:pPr>
          <w:hyperlink w:anchor="_Toc514064812" w:history="1">
            <w:r w:rsidR="0005461A" w:rsidRPr="000401AB">
              <w:rPr>
                <w:rStyle w:val="Hyperlink"/>
                <w:noProof/>
              </w:rPr>
              <w:t xml:space="preserve">Division 3. </w:t>
            </w:r>
            <w:r w:rsidR="0005461A">
              <w:rPr>
                <w:noProof/>
                <w:sz w:val="22"/>
                <w:lang w:eastAsia="en-CA"/>
              </w:rPr>
              <w:tab/>
            </w:r>
            <w:r w:rsidR="0005461A" w:rsidRPr="000401AB">
              <w:rPr>
                <w:rStyle w:val="Hyperlink"/>
                <w:noProof/>
              </w:rPr>
              <w:t>Concrete Works</w:t>
            </w:r>
            <w:r w:rsidR="0005461A">
              <w:rPr>
                <w:noProof/>
                <w:webHidden/>
              </w:rPr>
              <w:tab/>
            </w:r>
            <w:r w:rsidR="0005461A">
              <w:rPr>
                <w:noProof/>
                <w:webHidden/>
              </w:rPr>
              <w:fldChar w:fldCharType="begin"/>
            </w:r>
            <w:r w:rsidR="0005461A">
              <w:rPr>
                <w:noProof/>
                <w:webHidden/>
              </w:rPr>
              <w:instrText xml:space="preserve"> PAGEREF _Toc514064812 \h </w:instrText>
            </w:r>
            <w:r w:rsidR="0005461A">
              <w:rPr>
                <w:noProof/>
                <w:webHidden/>
              </w:rPr>
            </w:r>
            <w:r w:rsidR="0005461A">
              <w:rPr>
                <w:noProof/>
                <w:webHidden/>
              </w:rPr>
              <w:fldChar w:fldCharType="separate"/>
            </w:r>
            <w:r>
              <w:rPr>
                <w:noProof/>
                <w:webHidden/>
              </w:rPr>
              <w:t>19</w:t>
            </w:r>
            <w:r w:rsidR="0005461A">
              <w:rPr>
                <w:noProof/>
                <w:webHidden/>
              </w:rPr>
              <w:fldChar w:fldCharType="end"/>
            </w:r>
          </w:hyperlink>
        </w:p>
        <w:p w14:paraId="143133D3" w14:textId="267D089E" w:rsidR="0005461A" w:rsidRDefault="00B60FF0">
          <w:pPr>
            <w:pStyle w:val="TOC4"/>
            <w:tabs>
              <w:tab w:val="left" w:pos="2373"/>
              <w:tab w:val="right" w:leader="dot" w:pos="9350"/>
            </w:tabs>
            <w:rPr>
              <w:noProof/>
              <w:sz w:val="22"/>
              <w:lang w:eastAsia="en-CA"/>
            </w:rPr>
          </w:pPr>
          <w:hyperlink w:anchor="_Toc514064813" w:history="1">
            <w:r w:rsidR="0005461A" w:rsidRPr="000401AB">
              <w:rPr>
                <w:rStyle w:val="Hyperlink"/>
                <w:noProof/>
              </w:rPr>
              <w:t xml:space="preserve">Section 03 01 10 - </w:t>
            </w:r>
            <w:r w:rsidR="0005461A">
              <w:rPr>
                <w:noProof/>
                <w:sz w:val="22"/>
                <w:lang w:eastAsia="en-CA"/>
              </w:rPr>
              <w:tab/>
            </w:r>
            <w:r w:rsidR="0005461A" w:rsidRPr="000401AB">
              <w:rPr>
                <w:rStyle w:val="Hyperlink"/>
                <w:noProof/>
              </w:rPr>
              <w:t>Concrete Forming and Finishing</w:t>
            </w:r>
            <w:r w:rsidR="0005461A">
              <w:rPr>
                <w:noProof/>
                <w:webHidden/>
              </w:rPr>
              <w:tab/>
            </w:r>
            <w:r w:rsidR="0005461A">
              <w:rPr>
                <w:noProof/>
                <w:webHidden/>
              </w:rPr>
              <w:fldChar w:fldCharType="begin"/>
            </w:r>
            <w:r w:rsidR="0005461A">
              <w:rPr>
                <w:noProof/>
                <w:webHidden/>
              </w:rPr>
              <w:instrText xml:space="preserve"> PAGEREF _Toc514064813 \h </w:instrText>
            </w:r>
            <w:r w:rsidR="0005461A">
              <w:rPr>
                <w:noProof/>
                <w:webHidden/>
              </w:rPr>
            </w:r>
            <w:r w:rsidR="0005461A">
              <w:rPr>
                <w:noProof/>
                <w:webHidden/>
              </w:rPr>
              <w:fldChar w:fldCharType="separate"/>
            </w:r>
            <w:r>
              <w:rPr>
                <w:noProof/>
                <w:webHidden/>
              </w:rPr>
              <w:t>19</w:t>
            </w:r>
            <w:r w:rsidR="0005461A">
              <w:rPr>
                <w:noProof/>
                <w:webHidden/>
              </w:rPr>
              <w:fldChar w:fldCharType="end"/>
            </w:r>
          </w:hyperlink>
        </w:p>
        <w:p w14:paraId="3E9DE917" w14:textId="5FC947BD" w:rsidR="0005461A" w:rsidRDefault="00B60FF0">
          <w:pPr>
            <w:pStyle w:val="TOC3"/>
            <w:tabs>
              <w:tab w:val="left" w:pos="1760"/>
              <w:tab w:val="right" w:leader="dot" w:pos="9350"/>
            </w:tabs>
            <w:rPr>
              <w:noProof/>
              <w:sz w:val="22"/>
              <w:lang w:eastAsia="en-CA"/>
            </w:rPr>
          </w:pPr>
          <w:hyperlink w:anchor="_Toc514064814" w:history="1">
            <w:r w:rsidR="0005461A" w:rsidRPr="000401AB">
              <w:rPr>
                <w:rStyle w:val="Hyperlink"/>
                <w:noProof/>
              </w:rPr>
              <w:t xml:space="preserve">Division 6. </w:t>
            </w:r>
            <w:r w:rsidR="0005461A">
              <w:rPr>
                <w:noProof/>
                <w:sz w:val="22"/>
                <w:lang w:eastAsia="en-CA"/>
              </w:rPr>
              <w:tab/>
            </w:r>
            <w:r w:rsidR="0005461A" w:rsidRPr="000401AB">
              <w:rPr>
                <w:rStyle w:val="Hyperlink"/>
                <w:noProof/>
              </w:rPr>
              <w:t>Carpentry</w:t>
            </w:r>
            <w:r w:rsidR="0005461A">
              <w:rPr>
                <w:noProof/>
                <w:webHidden/>
              </w:rPr>
              <w:tab/>
            </w:r>
            <w:r w:rsidR="0005461A">
              <w:rPr>
                <w:noProof/>
                <w:webHidden/>
              </w:rPr>
              <w:fldChar w:fldCharType="begin"/>
            </w:r>
            <w:r w:rsidR="0005461A">
              <w:rPr>
                <w:noProof/>
                <w:webHidden/>
              </w:rPr>
              <w:instrText xml:space="preserve"> PAGEREF _Toc514064814 \h </w:instrText>
            </w:r>
            <w:r w:rsidR="0005461A">
              <w:rPr>
                <w:noProof/>
                <w:webHidden/>
              </w:rPr>
            </w:r>
            <w:r w:rsidR="0005461A">
              <w:rPr>
                <w:noProof/>
                <w:webHidden/>
              </w:rPr>
              <w:fldChar w:fldCharType="separate"/>
            </w:r>
            <w:r>
              <w:rPr>
                <w:noProof/>
                <w:webHidden/>
              </w:rPr>
              <w:t>21</w:t>
            </w:r>
            <w:r w:rsidR="0005461A">
              <w:rPr>
                <w:noProof/>
                <w:webHidden/>
              </w:rPr>
              <w:fldChar w:fldCharType="end"/>
            </w:r>
          </w:hyperlink>
        </w:p>
        <w:p w14:paraId="4B03F41E" w14:textId="60DF2F54" w:rsidR="0005461A" w:rsidRDefault="00B60FF0">
          <w:pPr>
            <w:pStyle w:val="TOC4"/>
            <w:tabs>
              <w:tab w:val="left" w:pos="2373"/>
              <w:tab w:val="right" w:leader="dot" w:pos="9350"/>
            </w:tabs>
            <w:rPr>
              <w:noProof/>
              <w:sz w:val="22"/>
              <w:lang w:eastAsia="en-CA"/>
            </w:rPr>
          </w:pPr>
          <w:hyperlink w:anchor="_Toc514064815" w:history="1">
            <w:r w:rsidR="0005461A" w:rsidRPr="000401AB">
              <w:rPr>
                <w:rStyle w:val="Hyperlink"/>
                <w:noProof/>
              </w:rPr>
              <w:t xml:space="preserve">Section 06 01 10 - </w:t>
            </w:r>
            <w:r w:rsidR="0005461A">
              <w:rPr>
                <w:noProof/>
                <w:sz w:val="22"/>
                <w:lang w:eastAsia="en-CA"/>
              </w:rPr>
              <w:tab/>
            </w:r>
            <w:r w:rsidR="0005461A" w:rsidRPr="000401AB">
              <w:rPr>
                <w:rStyle w:val="Hyperlink"/>
                <w:noProof/>
              </w:rPr>
              <w:t>Framing</w:t>
            </w:r>
            <w:r w:rsidR="0005461A">
              <w:rPr>
                <w:noProof/>
                <w:webHidden/>
              </w:rPr>
              <w:tab/>
            </w:r>
            <w:r w:rsidR="0005461A">
              <w:rPr>
                <w:noProof/>
                <w:webHidden/>
              </w:rPr>
              <w:fldChar w:fldCharType="begin"/>
            </w:r>
            <w:r w:rsidR="0005461A">
              <w:rPr>
                <w:noProof/>
                <w:webHidden/>
              </w:rPr>
              <w:instrText xml:space="preserve"> PAGEREF _Toc514064815 \h </w:instrText>
            </w:r>
            <w:r w:rsidR="0005461A">
              <w:rPr>
                <w:noProof/>
                <w:webHidden/>
              </w:rPr>
            </w:r>
            <w:r w:rsidR="0005461A">
              <w:rPr>
                <w:noProof/>
                <w:webHidden/>
              </w:rPr>
              <w:fldChar w:fldCharType="separate"/>
            </w:r>
            <w:r>
              <w:rPr>
                <w:noProof/>
                <w:webHidden/>
              </w:rPr>
              <w:t>21</w:t>
            </w:r>
            <w:r w:rsidR="0005461A">
              <w:rPr>
                <w:noProof/>
                <w:webHidden/>
              </w:rPr>
              <w:fldChar w:fldCharType="end"/>
            </w:r>
          </w:hyperlink>
        </w:p>
        <w:p w14:paraId="71B8F7CA" w14:textId="233145D7" w:rsidR="0005461A" w:rsidRDefault="00B60FF0">
          <w:pPr>
            <w:pStyle w:val="TOC4"/>
            <w:tabs>
              <w:tab w:val="left" w:pos="2373"/>
              <w:tab w:val="right" w:leader="dot" w:pos="9350"/>
            </w:tabs>
            <w:rPr>
              <w:noProof/>
              <w:sz w:val="22"/>
              <w:lang w:eastAsia="en-CA"/>
            </w:rPr>
          </w:pPr>
          <w:hyperlink w:anchor="_Toc514064816" w:history="1">
            <w:r w:rsidR="0005461A" w:rsidRPr="000401AB">
              <w:rPr>
                <w:rStyle w:val="Hyperlink"/>
                <w:noProof/>
              </w:rPr>
              <w:t xml:space="preserve">Section 06 01 20 - </w:t>
            </w:r>
            <w:r w:rsidR="0005461A">
              <w:rPr>
                <w:noProof/>
                <w:sz w:val="22"/>
                <w:lang w:eastAsia="en-CA"/>
              </w:rPr>
              <w:tab/>
            </w:r>
            <w:r w:rsidR="0005461A" w:rsidRPr="000401AB">
              <w:rPr>
                <w:rStyle w:val="Hyperlink"/>
                <w:noProof/>
              </w:rPr>
              <w:t>Lumber Supply</w:t>
            </w:r>
            <w:r w:rsidR="0005461A">
              <w:rPr>
                <w:noProof/>
                <w:webHidden/>
              </w:rPr>
              <w:tab/>
            </w:r>
            <w:r w:rsidR="0005461A">
              <w:rPr>
                <w:noProof/>
                <w:webHidden/>
              </w:rPr>
              <w:fldChar w:fldCharType="begin"/>
            </w:r>
            <w:r w:rsidR="0005461A">
              <w:rPr>
                <w:noProof/>
                <w:webHidden/>
              </w:rPr>
              <w:instrText xml:space="preserve"> PAGEREF _Toc514064816 \h </w:instrText>
            </w:r>
            <w:r w:rsidR="0005461A">
              <w:rPr>
                <w:noProof/>
                <w:webHidden/>
              </w:rPr>
            </w:r>
            <w:r w:rsidR="0005461A">
              <w:rPr>
                <w:noProof/>
                <w:webHidden/>
              </w:rPr>
              <w:fldChar w:fldCharType="separate"/>
            </w:r>
            <w:r>
              <w:rPr>
                <w:noProof/>
                <w:webHidden/>
              </w:rPr>
              <w:t>22</w:t>
            </w:r>
            <w:r w:rsidR="0005461A">
              <w:rPr>
                <w:noProof/>
                <w:webHidden/>
              </w:rPr>
              <w:fldChar w:fldCharType="end"/>
            </w:r>
          </w:hyperlink>
        </w:p>
        <w:p w14:paraId="6006F8DE" w14:textId="24ED8FA9" w:rsidR="0005461A" w:rsidRDefault="00B60FF0">
          <w:pPr>
            <w:pStyle w:val="TOC4"/>
            <w:tabs>
              <w:tab w:val="left" w:pos="2373"/>
              <w:tab w:val="right" w:leader="dot" w:pos="9350"/>
            </w:tabs>
            <w:rPr>
              <w:noProof/>
              <w:sz w:val="22"/>
              <w:lang w:eastAsia="en-CA"/>
            </w:rPr>
          </w:pPr>
          <w:hyperlink w:anchor="_Toc514064817" w:history="1">
            <w:r w:rsidR="0005461A" w:rsidRPr="000401AB">
              <w:rPr>
                <w:rStyle w:val="Hyperlink"/>
                <w:noProof/>
              </w:rPr>
              <w:t xml:space="preserve">Section 06 01 30 - </w:t>
            </w:r>
            <w:r w:rsidR="0005461A">
              <w:rPr>
                <w:noProof/>
                <w:sz w:val="22"/>
                <w:lang w:eastAsia="en-CA"/>
              </w:rPr>
              <w:tab/>
            </w:r>
            <w:r w:rsidR="0005461A" w:rsidRPr="000401AB">
              <w:rPr>
                <w:rStyle w:val="Hyperlink"/>
                <w:noProof/>
              </w:rPr>
              <w:t>Engineered Items</w:t>
            </w:r>
            <w:r w:rsidR="0005461A">
              <w:rPr>
                <w:noProof/>
                <w:webHidden/>
              </w:rPr>
              <w:tab/>
            </w:r>
            <w:r w:rsidR="0005461A">
              <w:rPr>
                <w:noProof/>
                <w:webHidden/>
              </w:rPr>
              <w:fldChar w:fldCharType="begin"/>
            </w:r>
            <w:r w:rsidR="0005461A">
              <w:rPr>
                <w:noProof/>
                <w:webHidden/>
              </w:rPr>
              <w:instrText xml:space="preserve"> PAGEREF _Toc514064817 \h </w:instrText>
            </w:r>
            <w:r w:rsidR="0005461A">
              <w:rPr>
                <w:noProof/>
                <w:webHidden/>
              </w:rPr>
            </w:r>
            <w:r w:rsidR="0005461A">
              <w:rPr>
                <w:noProof/>
                <w:webHidden/>
              </w:rPr>
              <w:fldChar w:fldCharType="separate"/>
            </w:r>
            <w:r>
              <w:rPr>
                <w:noProof/>
                <w:webHidden/>
              </w:rPr>
              <w:t>23</w:t>
            </w:r>
            <w:r w:rsidR="0005461A">
              <w:rPr>
                <w:noProof/>
                <w:webHidden/>
              </w:rPr>
              <w:fldChar w:fldCharType="end"/>
            </w:r>
          </w:hyperlink>
        </w:p>
        <w:p w14:paraId="0686397D" w14:textId="3298480B" w:rsidR="0005461A" w:rsidRDefault="00B60FF0">
          <w:pPr>
            <w:pStyle w:val="TOC4"/>
            <w:tabs>
              <w:tab w:val="left" w:pos="2373"/>
              <w:tab w:val="right" w:leader="dot" w:pos="9350"/>
            </w:tabs>
            <w:rPr>
              <w:noProof/>
              <w:sz w:val="22"/>
              <w:lang w:eastAsia="en-CA"/>
            </w:rPr>
          </w:pPr>
          <w:hyperlink w:anchor="_Toc514064818" w:history="1">
            <w:r w:rsidR="0005461A" w:rsidRPr="000401AB">
              <w:rPr>
                <w:rStyle w:val="Hyperlink"/>
                <w:noProof/>
              </w:rPr>
              <w:t xml:space="preserve">Section 06 01 40 - </w:t>
            </w:r>
            <w:r w:rsidR="0005461A">
              <w:rPr>
                <w:noProof/>
                <w:sz w:val="22"/>
                <w:lang w:eastAsia="en-CA"/>
              </w:rPr>
              <w:tab/>
            </w:r>
            <w:r w:rsidR="0005461A" w:rsidRPr="000401AB">
              <w:rPr>
                <w:rStyle w:val="Hyperlink"/>
                <w:noProof/>
              </w:rPr>
              <w:t>Timber framing</w:t>
            </w:r>
            <w:r w:rsidR="0005461A">
              <w:rPr>
                <w:noProof/>
                <w:webHidden/>
              </w:rPr>
              <w:tab/>
            </w:r>
            <w:r w:rsidR="0005461A">
              <w:rPr>
                <w:noProof/>
                <w:webHidden/>
              </w:rPr>
              <w:fldChar w:fldCharType="begin"/>
            </w:r>
            <w:r w:rsidR="0005461A">
              <w:rPr>
                <w:noProof/>
                <w:webHidden/>
              </w:rPr>
              <w:instrText xml:space="preserve"> PAGEREF _Toc514064818 \h </w:instrText>
            </w:r>
            <w:r w:rsidR="0005461A">
              <w:rPr>
                <w:noProof/>
                <w:webHidden/>
              </w:rPr>
            </w:r>
            <w:r w:rsidR="0005461A">
              <w:rPr>
                <w:noProof/>
                <w:webHidden/>
              </w:rPr>
              <w:fldChar w:fldCharType="separate"/>
            </w:r>
            <w:r>
              <w:rPr>
                <w:noProof/>
                <w:webHidden/>
              </w:rPr>
              <w:t>24</w:t>
            </w:r>
            <w:r w:rsidR="0005461A">
              <w:rPr>
                <w:noProof/>
                <w:webHidden/>
              </w:rPr>
              <w:fldChar w:fldCharType="end"/>
            </w:r>
          </w:hyperlink>
        </w:p>
        <w:p w14:paraId="665825E8" w14:textId="718E363E" w:rsidR="0005461A" w:rsidRDefault="00B60FF0">
          <w:pPr>
            <w:pStyle w:val="TOC4"/>
            <w:tabs>
              <w:tab w:val="left" w:pos="2373"/>
              <w:tab w:val="right" w:leader="dot" w:pos="9350"/>
            </w:tabs>
            <w:rPr>
              <w:noProof/>
              <w:sz w:val="22"/>
              <w:lang w:eastAsia="en-CA"/>
            </w:rPr>
          </w:pPr>
          <w:hyperlink w:anchor="_Toc514064819" w:history="1">
            <w:r w:rsidR="0005461A" w:rsidRPr="000401AB">
              <w:rPr>
                <w:rStyle w:val="Hyperlink"/>
                <w:noProof/>
              </w:rPr>
              <w:t xml:space="preserve">Section 06 02 10 - </w:t>
            </w:r>
            <w:r w:rsidR="0005461A">
              <w:rPr>
                <w:noProof/>
                <w:sz w:val="22"/>
                <w:lang w:eastAsia="en-CA"/>
              </w:rPr>
              <w:tab/>
            </w:r>
            <w:r w:rsidR="0005461A" w:rsidRPr="000401AB">
              <w:rPr>
                <w:rStyle w:val="Hyperlink"/>
                <w:noProof/>
              </w:rPr>
              <w:t>Wood Decks, Patios, Fencing</w:t>
            </w:r>
            <w:r w:rsidR="0005461A">
              <w:rPr>
                <w:noProof/>
                <w:webHidden/>
              </w:rPr>
              <w:tab/>
            </w:r>
            <w:r w:rsidR="0005461A">
              <w:rPr>
                <w:noProof/>
                <w:webHidden/>
              </w:rPr>
              <w:fldChar w:fldCharType="begin"/>
            </w:r>
            <w:r w:rsidR="0005461A">
              <w:rPr>
                <w:noProof/>
                <w:webHidden/>
              </w:rPr>
              <w:instrText xml:space="preserve"> PAGEREF _Toc514064819 \h </w:instrText>
            </w:r>
            <w:r w:rsidR="0005461A">
              <w:rPr>
                <w:noProof/>
                <w:webHidden/>
              </w:rPr>
            </w:r>
            <w:r w:rsidR="0005461A">
              <w:rPr>
                <w:noProof/>
                <w:webHidden/>
              </w:rPr>
              <w:fldChar w:fldCharType="separate"/>
            </w:r>
            <w:r>
              <w:rPr>
                <w:noProof/>
                <w:webHidden/>
              </w:rPr>
              <w:t>24</w:t>
            </w:r>
            <w:r w:rsidR="0005461A">
              <w:rPr>
                <w:noProof/>
                <w:webHidden/>
              </w:rPr>
              <w:fldChar w:fldCharType="end"/>
            </w:r>
          </w:hyperlink>
        </w:p>
        <w:p w14:paraId="5EB329A5" w14:textId="32313467" w:rsidR="0005461A" w:rsidRDefault="00B60FF0">
          <w:pPr>
            <w:pStyle w:val="TOC3"/>
            <w:tabs>
              <w:tab w:val="left" w:pos="1760"/>
              <w:tab w:val="right" w:leader="dot" w:pos="9350"/>
            </w:tabs>
            <w:rPr>
              <w:noProof/>
              <w:sz w:val="22"/>
              <w:lang w:eastAsia="en-CA"/>
            </w:rPr>
          </w:pPr>
          <w:hyperlink w:anchor="_Toc514064820" w:history="1">
            <w:r w:rsidR="0005461A" w:rsidRPr="000401AB">
              <w:rPr>
                <w:rStyle w:val="Hyperlink"/>
                <w:noProof/>
              </w:rPr>
              <w:t>Division 7.</w:t>
            </w:r>
            <w:r w:rsidR="0005461A">
              <w:rPr>
                <w:noProof/>
                <w:sz w:val="22"/>
                <w:lang w:eastAsia="en-CA"/>
              </w:rPr>
              <w:tab/>
            </w:r>
            <w:r w:rsidR="0005461A" w:rsidRPr="000401AB">
              <w:rPr>
                <w:rStyle w:val="Hyperlink"/>
                <w:noProof/>
              </w:rPr>
              <w:t>Building Envelope</w:t>
            </w:r>
            <w:r w:rsidR="0005461A">
              <w:rPr>
                <w:noProof/>
                <w:webHidden/>
              </w:rPr>
              <w:tab/>
            </w:r>
            <w:r w:rsidR="0005461A">
              <w:rPr>
                <w:noProof/>
                <w:webHidden/>
              </w:rPr>
              <w:fldChar w:fldCharType="begin"/>
            </w:r>
            <w:r w:rsidR="0005461A">
              <w:rPr>
                <w:noProof/>
                <w:webHidden/>
              </w:rPr>
              <w:instrText xml:space="preserve"> PAGEREF _Toc514064820 \h </w:instrText>
            </w:r>
            <w:r w:rsidR="0005461A">
              <w:rPr>
                <w:noProof/>
                <w:webHidden/>
              </w:rPr>
            </w:r>
            <w:r w:rsidR="0005461A">
              <w:rPr>
                <w:noProof/>
                <w:webHidden/>
              </w:rPr>
              <w:fldChar w:fldCharType="separate"/>
            </w:r>
            <w:r>
              <w:rPr>
                <w:noProof/>
                <w:webHidden/>
              </w:rPr>
              <w:t>26</w:t>
            </w:r>
            <w:r w:rsidR="0005461A">
              <w:rPr>
                <w:noProof/>
                <w:webHidden/>
              </w:rPr>
              <w:fldChar w:fldCharType="end"/>
            </w:r>
          </w:hyperlink>
        </w:p>
        <w:p w14:paraId="1A517C28" w14:textId="2FBD48B3" w:rsidR="0005461A" w:rsidRDefault="00B60FF0">
          <w:pPr>
            <w:pStyle w:val="TOC4"/>
            <w:tabs>
              <w:tab w:val="left" w:pos="2411"/>
              <w:tab w:val="right" w:leader="dot" w:pos="9350"/>
            </w:tabs>
            <w:rPr>
              <w:noProof/>
              <w:sz w:val="22"/>
              <w:lang w:eastAsia="en-CA"/>
            </w:rPr>
          </w:pPr>
          <w:hyperlink w:anchor="_Toc514064821" w:history="1">
            <w:r w:rsidR="0005461A" w:rsidRPr="000401AB">
              <w:rPr>
                <w:rStyle w:val="Hyperlink"/>
                <w:noProof/>
              </w:rPr>
              <w:t xml:space="preserve">Section 07 01 10 – </w:t>
            </w:r>
            <w:r w:rsidR="0005461A">
              <w:rPr>
                <w:noProof/>
                <w:sz w:val="22"/>
                <w:lang w:eastAsia="en-CA"/>
              </w:rPr>
              <w:tab/>
            </w:r>
            <w:r w:rsidR="0005461A" w:rsidRPr="000401AB">
              <w:rPr>
                <w:rStyle w:val="Hyperlink"/>
                <w:noProof/>
              </w:rPr>
              <w:t>Below-grade Barriers and Insulation</w:t>
            </w:r>
            <w:r w:rsidR="0005461A">
              <w:rPr>
                <w:noProof/>
                <w:webHidden/>
              </w:rPr>
              <w:tab/>
            </w:r>
            <w:r w:rsidR="0005461A">
              <w:rPr>
                <w:noProof/>
                <w:webHidden/>
              </w:rPr>
              <w:fldChar w:fldCharType="begin"/>
            </w:r>
            <w:r w:rsidR="0005461A">
              <w:rPr>
                <w:noProof/>
                <w:webHidden/>
              </w:rPr>
              <w:instrText xml:space="preserve"> PAGEREF _Toc514064821 \h </w:instrText>
            </w:r>
            <w:r w:rsidR="0005461A">
              <w:rPr>
                <w:noProof/>
                <w:webHidden/>
              </w:rPr>
            </w:r>
            <w:r w:rsidR="0005461A">
              <w:rPr>
                <w:noProof/>
                <w:webHidden/>
              </w:rPr>
              <w:fldChar w:fldCharType="separate"/>
            </w:r>
            <w:r>
              <w:rPr>
                <w:noProof/>
                <w:webHidden/>
              </w:rPr>
              <w:t>26</w:t>
            </w:r>
            <w:r w:rsidR="0005461A">
              <w:rPr>
                <w:noProof/>
                <w:webHidden/>
              </w:rPr>
              <w:fldChar w:fldCharType="end"/>
            </w:r>
          </w:hyperlink>
        </w:p>
        <w:p w14:paraId="4314BC82" w14:textId="4E2A1737" w:rsidR="0005461A" w:rsidRDefault="00B60FF0">
          <w:pPr>
            <w:pStyle w:val="TOC4"/>
            <w:tabs>
              <w:tab w:val="left" w:pos="2373"/>
              <w:tab w:val="right" w:leader="dot" w:pos="9350"/>
            </w:tabs>
            <w:rPr>
              <w:noProof/>
              <w:sz w:val="22"/>
              <w:lang w:eastAsia="en-CA"/>
            </w:rPr>
          </w:pPr>
          <w:hyperlink w:anchor="_Toc514064822" w:history="1">
            <w:r w:rsidR="0005461A" w:rsidRPr="000401AB">
              <w:rPr>
                <w:rStyle w:val="Hyperlink"/>
                <w:noProof/>
              </w:rPr>
              <w:t xml:space="preserve">Section 07 02 10 - </w:t>
            </w:r>
            <w:r w:rsidR="0005461A">
              <w:rPr>
                <w:noProof/>
                <w:sz w:val="22"/>
                <w:lang w:eastAsia="en-CA"/>
              </w:rPr>
              <w:tab/>
            </w:r>
            <w:r w:rsidR="0005461A" w:rsidRPr="000401AB">
              <w:rPr>
                <w:rStyle w:val="Hyperlink"/>
                <w:noProof/>
              </w:rPr>
              <w:t>Interior Barriers and Insulation</w:t>
            </w:r>
            <w:r w:rsidR="0005461A">
              <w:rPr>
                <w:noProof/>
                <w:webHidden/>
              </w:rPr>
              <w:tab/>
            </w:r>
            <w:r w:rsidR="0005461A">
              <w:rPr>
                <w:noProof/>
                <w:webHidden/>
              </w:rPr>
              <w:fldChar w:fldCharType="begin"/>
            </w:r>
            <w:r w:rsidR="0005461A">
              <w:rPr>
                <w:noProof/>
                <w:webHidden/>
              </w:rPr>
              <w:instrText xml:space="preserve"> PAGEREF _Toc514064822 \h </w:instrText>
            </w:r>
            <w:r w:rsidR="0005461A">
              <w:rPr>
                <w:noProof/>
                <w:webHidden/>
              </w:rPr>
            </w:r>
            <w:r w:rsidR="0005461A">
              <w:rPr>
                <w:noProof/>
                <w:webHidden/>
              </w:rPr>
              <w:fldChar w:fldCharType="separate"/>
            </w:r>
            <w:r>
              <w:rPr>
                <w:noProof/>
                <w:webHidden/>
              </w:rPr>
              <w:t>26</w:t>
            </w:r>
            <w:r w:rsidR="0005461A">
              <w:rPr>
                <w:noProof/>
                <w:webHidden/>
              </w:rPr>
              <w:fldChar w:fldCharType="end"/>
            </w:r>
          </w:hyperlink>
        </w:p>
        <w:p w14:paraId="0D90A6FD" w14:textId="30A258CE" w:rsidR="0005461A" w:rsidRDefault="00B60FF0">
          <w:pPr>
            <w:pStyle w:val="TOC4"/>
            <w:tabs>
              <w:tab w:val="left" w:pos="2373"/>
              <w:tab w:val="right" w:leader="dot" w:pos="9350"/>
            </w:tabs>
            <w:rPr>
              <w:noProof/>
              <w:sz w:val="22"/>
              <w:lang w:eastAsia="en-CA"/>
            </w:rPr>
          </w:pPr>
          <w:hyperlink w:anchor="_Toc514064823" w:history="1">
            <w:r w:rsidR="0005461A" w:rsidRPr="000401AB">
              <w:rPr>
                <w:rStyle w:val="Hyperlink"/>
                <w:noProof/>
              </w:rPr>
              <w:t xml:space="preserve">Section 07 03 10 - </w:t>
            </w:r>
            <w:r w:rsidR="0005461A">
              <w:rPr>
                <w:noProof/>
                <w:sz w:val="22"/>
                <w:lang w:eastAsia="en-CA"/>
              </w:rPr>
              <w:tab/>
            </w:r>
            <w:r w:rsidR="0005461A" w:rsidRPr="000401AB">
              <w:rPr>
                <w:rStyle w:val="Hyperlink"/>
                <w:noProof/>
              </w:rPr>
              <w:t>Roofing Systems</w:t>
            </w:r>
            <w:r w:rsidR="0005461A">
              <w:rPr>
                <w:noProof/>
                <w:webHidden/>
              </w:rPr>
              <w:tab/>
            </w:r>
            <w:r w:rsidR="0005461A">
              <w:rPr>
                <w:noProof/>
                <w:webHidden/>
              </w:rPr>
              <w:fldChar w:fldCharType="begin"/>
            </w:r>
            <w:r w:rsidR="0005461A">
              <w:rPr>
                <w:noProof/>
                <w:webHidden/>
              </w:rPr>
              <w:instrText xml:space="preserve"> PAGEREF _Toc514064823 \h </w:instrText>
            </w:r>
            <w:r w:rsidR="0005461A">
              <w:rPr>
                <w:noProof/>
                <w:webHidden/>
              </w:rPr>
            </w:r>
            <w:r w:rsidR="0005461A">
              <w:rPr>
                <w:noProof/>
                <w:webHidden/>
              </w:rPr>
              <w:fldChar w:fldCharType="separate"/>
            </w:r>
            <w:r>
              <w:rPr>
                <w:noProof/>
                <w:webHidden/>
              </w:rPr>
              <w:t>28</w:t>
            </w:r>
            <w:r w:rsidR="0005461A">
              <w:rPr>
                <w:noProof/>
                <w:webHidden/>
              </w:rPr>
              <w:fldChar w:fldCharType="end"/>
            </w:r>
          </w:hyperlink>
        </w:p>
        <w:p w14:paraId="0162F0A3" w14:textId="26805449" w:rsidR="0005461A" w:rsidRDefault="00B60FF0">
          <w:pPr>
            <w:pStyle w:val="TOC4"/>
            <w:tabs>
              <w:tab w:val="left" w:pos="2373"/>
              <w:tab w:val="right" w:leader="dot" w:pos="9350"/>
            </w:tabs>
            <w:rPr>
              <w:noProof/>
              <w:sz w:val="22"/>
              <w:lang w:eastAsia="en-CA"/>
            </w:rPr>
          </w:pPr>
          <w:hyperlink w:anchor="_Toc514064824" w:history="1">
            <w:r w:rsidR="0005461A" w:rsidRPr="000401AB">
              <w:rPr>
                <w:rStyle w:val="Hyperlink"/>
                <w:noProof/>
              </w:rPr>
              <w:t xml:space="preserve">Section 07 04 10 - </w:t>
            </w:r>
            <w:r w:rsidR="0005461A">
              <w:rPr>
                <w:noProof/>
                <w:sz w:val="22"/>
                <w:lang w:eastAsia="en-CA"/>
              </w:rPr>
              <w:tab/>
            </w:r>
            <w:r w:rsidR="0005461A" w:rsidRPr="000401AB">
              <w:rPr>
                <w:rStyle w:val="Hyperlink"/>
                <w:noProof/>
              </w:rPr>
              <w:t>Rainscreen System</w:t>
            </w:r>
            <w:r w:rsidR="0005461A">
              <w:rPr>
                <w:noProof/>
                <w:webHidden/>
              </w:rPr>
              <w:tab/>
            </w:r>
            <w:r w:rsidR="0005461A">
              <w:rPr>
                <w:noProof/>
                <w:webHidden/>
              </w:rPr>
              <w:fldChar w:fldCharType="begin"/>
            </w:r>
            <w:r w:rsidR="0005461A">
              <w:rPr>
                <w:noProof/>
                <w:webHidden/>
              </w:rPr>
              <w:instrText xml:space="preserve"> PAGEREF _Toc514064824 \h </w:instrText>
            </w:r>
            <w:r w:rsidR="0005461A">
              <w:rPr>
                <w:noProof/>
                <w:webHidden/>
              </w:rPr>
            </w:r>
            <w:r w:rsidR="0005461A">
              <w:rPr>
                <w:noProof/>
                <w:webHidden/>
              </w:rPr>
              <w:fldChar w:fldCharType="separate"/>
            </w:r>
            <w:r>
              <w:rPr>
                <w:noProof/>
                <w:webHidden/>
              </w:rPr>
              <w:t>29</w:t>
            </w:r>
            <w:r w:rsidR="0005461A">
              <w:rPr>
                <w:noProof/>
                <w:webHidden/>
              </w:rPr>
              <w:fldChar w:fldCharType="end"/>
            </w:r>
          </w:hyperlink>
        </w:p>
        <w:p w14:paraId="4BB63D95" w14:textId="1BCC5BC6" w:rsidR="0005461A" w:rsidRDefault="00B60FF0">
          <w:pPr>
            <w:pStyle w:val="TOC4"/>
            <w:tabs>
              <w:tab w:val="left" w:pos="2373"/>
              <w:tab w:val="right" w:leader="dot" w:pos="9350"/>
            </w:tabs>
            <w:rPr>
              <w:noProof/>
              <w:sz w:val="22"/>
              <w:lang w:eastAsia="en-CA"/>
            </w:rPr>
          </w:pPr>
          <w:hyperlink w:anchor="_Toc514064825" w:history="1">
            <w:r w:rsidR="0005461A" w:rsidRPr="000401AB">
              <w:rPr>
                <w:rStyle w:val="Hyperlink"/>
                <w:noProof/>
              </w:rPr>
              <w:t xml:space="preserve">Section 07 04 20 - </w:t>
            </w:r>
            <w:r w:rsidR="0005461A">
              <w:rPr>
                <w:noProof/>
                <w:sz w:val="22"/>
                <w:lang w:eastAsia="en-CA"/>
              </w:rPr>
              <w:tab/>
            </w:r>
            <w:r w:rsidR="0005461A" w:rsidRPr="000401AB">
              <w:rPr>
                <w:rStyle w:val="Hyperlink"/>
                <w:noProof/>
              </w:rPr>
              <w:t>Cladding and Exterior Carpentry</w:t>
            </w:r>
            <w:r w:rsidR="0005461A">
              <w:rPr>
                <w:noProof/>
                <w:webHidden/>
              </w:rPr>
              <w:tab/>
            </w:r>
            <w:r w:rsidR="0005461A">
              <w:rPr>
                <w:noProof/>
                <w:webHidden/>
              </w:rPr>
              <w:fldChar w:fldCharType="begin"/>
            </w:r>
            <w:r w:rsidR="0005461A">
              <w:rPr>
                <w:noProof/>
                <w:webHidden/>
              </w:rPr>
              <w:instrText xml:space="preserve"> PAGEREF _Toc514064825 \h </w:instrText>
            </w:r>
            <w:r w:rsidR="0005461A">
              <w:rPr>
                <w:noProof/>
                <w:webHidden/>
              </w:rPr>
            </w:r>
            <w:r w:rsidR="0005461A">
              <w:rPr>
                <w:noProof/>
                <w:webHidden/>
              </w:rPr>
              <w:fldChar w:fldCharType="separate"/>
            </w:r>
            <w:r>
              <w:rPr>
                <w:noProof/>
                <w:webHidden/>
              </w:rPr>
              <w:t>30</w:t>
            </w:r>
            <w:r w:rsidR="0005461A">
              <w:rPr>
                <w:noProof/>
                <w:webHidden/>
              </w:rPr>
              <w:fldChar w:fldCharType="end"/>
            </w:r>
          </w:hyperlink>
        </w:p>
        <w:p w14:paraId="296568F4" w14:textId="5DC1407C" w:rsidR="0005461A" w:rsidRDefault="00B60FF0">
          <w:pPr>
            <w:pStyle w:val="TOC4"/>
            <w:tabs>
              <w:tab w:val="left" w:pos="2373"/>
              <w:tab w:val="right" w:leader="dot" w:pos="9350"/>
            </w:tabs>
            <w:rPr>
              <w:noProof/>
              <w:sz w:val="22"/>
              <w:lang w:eastAsia="en-CA"/>
            </w:rPr>
          </w:pPr>
          <w:hyperlink w:anchor="_Toc514064826" w:history="1">
            <w:r w:rsidR="0005461A" w:rsidRPr="000401AB">
              <w:rPr>
                <w:rStyle w:val="Hyperlink"/>
                <w:noProof/>
              </w:rPr>
              <w:t xml:space="preserve">Section 07 04 40 - </w:t>
            </w:r>
            <w:r w:rsidR="0005461A">
              <w:rPr>
                <w:noProof/>
                <w:sz w:val="22"/>
                <w:lang w:eastAsia="en-CA"/>
              </w:rPr>
              <w:tab/>
            </w:r>
            <w:r w:rsidR="0005461A" w:rsidRPr="000401AB">
              <w:rPr>
                <w:rStyle w:val="Hyperlink"/>
                <w:noProof/>
              </w:rPr>
              <w:t>Rainwater Collection System</w:t>
            </w:r>
            <w:r w:rsidR="0005461A">
              <w:rPr>
                <w:noProof/>
                <w:webHidden/>
              </w:rPr>
              <w:tab/>
            </w:r>
            <w:r w:rsidR="0005461A">
              <w:rPr>
                <w:noProof/>
                <w:webHidden/>
              </w:rPr>
              <w:fldChar w:fldCharType="begin"/>
            </w:r>
            <w:r w:rsidR="0005461A">
              <w:rPr>
                <w:noProof/>
                <w:webHidden/>
              </w:rPr>
              <w:instrText xml:space="preserve"> PAGEREF _Toc514064826 \h </w:instrText>
            </w:r>
            <w:r w:rsidR="0005461A">
              <w:rPr>
                <w:noProof/>
                <w:webHidden/>
              </w:rPr>
            </w:r>
            <w:r w:rsidR="0005461A">
              <w:rPr>
                <w:noProof/>
                <w:webHidden/>
              </w:rPr>
              <w:fldChar w:fldCharType="separate"/>
            </w:r>
            <w:r>
              <w:rPr>
                <w:noProof/>
                <w:webHidden/>
              </w:rPr>
              <w:t>31</w:t>
            </w:r>
            <w:r w:rsidR="0005461A">
              <w:rPr>
                <w:noProof/>
                <w:webHidden/>
              </w:rPr>
              <w:fldChar w:fldCharType="end"/>
            </w:r>
          </w:hyperlink>
        </w:p>
        <w:p w14:paraId="32782631" w14:textId="287BD10E" w:rsidR="0005461A" w:rsidRDefault="00B60FF0">
          <w:pPr>
            <w:pStyle w:val="TOC4"/>
            <w:tabs>
              <w:tab w:val="left" w:pos="2373"/>
              <w:tab w:val="right" w:leader="dot" w:pos="9350"/>
            </w:tabs>
            <w:rPr>
              <w:noProof/>
              <w:sz w:val="22"/>
              <w:lang w:eastAsia="en-CA"/>
            </w:rPr>
          </w:pPr>
          <w:hyperlink w:anchor="_Toc514064827" w:history="1">
            <w:r w:rsidR="0005461A" w:rsidRPr="000401AB">
              <w:rPr>
                <w:rStyle w:val="Hyperlink"/>
                <w:noProof/>
              </w:rPr>
              <w:t xml:space="preserve">Section 07 05 10 - </w:t>
            </w:r>
            <w:r w:rsidR="0005461A">
              <w:rPr>
                <w:noProof/>
                <w:sz w:val="22"/>
                <w:lang w:eastAsia="en-CA"/>
              </w:rPr>
              <w:tab/>
            </w:r>
            <w:r w:rsidR="0005461A" w:rsidRPr="000401AB">
              <w:rPr>
                <w:rStyle w:val="Hyperlink"/>
                <w:noProof/>
              </w:rPr>
              <w:t>Fire-Stopping System</w:t>
            </w:r>
            <w:r w:rsidR="0005461A">
              <w:rPr>
                <w:noProof/>
                <w:webHidden/>
              </w:rPr>
              <w:tab/>
            </w:r>
            <w:r w:rsidR="0005461A">
              <w:rPr>
                <w:noProof/>
                <w:webHidden/>
              </w:rPr>
              <w:fldChar w:fldCharType="begin"/>
            </w:r>
            <w:r w:rsidR="0005461A">
              <w:rPr>
                <w:noProof/>
                <w:webHidden/>
              </w:rPr>
              <w:instrText xml:space="preserve"> PAGEREF _Toc514064827 \h </w:instrText>
            </w:r>
            <w:r w:rsidR="0005461A">
              <w:rPr>
                <w:noProof/>
                <w:webHidden/>
              </w:rPr>
            </w:r>
            <w:r w:rsidR="0005461A">
              <w:rPr>
                <w:noProof/>
                <w:webHidden/>
              </w:rPr>
              <w:fldChar w:fldCharType="separate"/>
            </w:r>
            <w:r>
              <w:rPr>
                <w:noProof/>
                <w:webHidden/>
              </w:rPr>
              <w:t>32</w:t>
            </w:r>
            <w:r w:rsidR="0005461A">
              <w:rPr>
                <w:noProof/>
                <w:webHidden/>
              </w:rPr>
              <w:fldChar w:fldCharType="end"/>
            </w:r>
          </w:hyperlink>
        </w:p>
        <w:p w14:paraId="465DFF91" w14:textId="43B61654" w:rsidR="0005461A" w:rsidRDefault="00B60FF0">
          <w:pPr>
            <w:pStyle w:val="TOC3"/>
            <w:tabs>
              <w:tab w:val="left" w:pos="1760"/>
              <w:tab w:val="right" w:leader="dot" w:pos="9350"/>
            </w:tabs>
            <w:rPr>
              <w:noProof/>
              <w:sz w:val="22"/>
              <w:lang w:eastAsia="en-CA"/>
            </w:rPr>
          </w:pPr>
          <w:hyperlink w:anchor="_Toc514064828" w:history="1">
            <w:r w:rsidR="0005461A" w:rsidRPr="000401AB">
              <w:rPr>
                <w:rStyle w:val="Hyperlink"/>
                <w:noProof/>
              </w:rPr>
              <w:t xml:space="preserve">Division 8. </w:t>
            </w:r>
            <w:r w:rsidR="0005461A">
              <w:rPr>
                <w:noProof/>
                <w:sz w:val="22"/>
                <w:lang w:eastAsia="en-CA"/>
              </w:rPr>
              <w:tab/>
            </w:r>
            <w:r w:rsidR="0005461A" w:rsidRPr="000401AB">
              <w:rPr>
                <w:rStyle w:val="Hyperlink"/>
                <w:noProof/>
              </w:rPr>
              <w:t>Openings</w:t>
            </w:r>
            <w:r w:rsidR="0005461A">
              <w:rPr>
                <w:noProof/>
                <w:webHidden/>
              </w:rPr>
              <w:tab/>
            </w:r>
            <w:r w:rsidR="0005461A">
              <w:rPr>
                <w:noProof/>
                <w:webHidden/>
              </w:rPr>
              <w:fldChar w:fldCharType="begin"/>
            </w:r>
            <w:r w:rsidR="0005461A">
              <w:rPr>
                <w:noProof/>
                <w:webHidden/>
              </w:rPr>
              <w:instrText xml:space="preserve"> PAGEREF _Toc514064828 \h </w:instrText>
            </w:r>
            <w:r w:rsidR="0005461A">
              <w:rPr>
                <w:noProof/>
                <w:webHidden/>
              </w:rPr>
            </w:r>
            <w:r w:rsidR="0005461A">
              <w:rPr>
                <w:noProof/>
                <w:webHidden/>
              </w:rPr>
              <w:fldChar w:fldCharType="separate"/>
            </w:r>
            <w:r>
              <w:rPr>
                <w:noProof/>
                <w:webHidden/>
              </w:rPr>
              <w:t>33</w:t>
            </w:r>
            <w:r w:rsidR="0005461A">
              <w:rPr>
                <w:noProof/>
                <w:webHidden/>
              </w:rPr>
              <w:fldChar w:fldCharType="end"/>
            </w:r>
          </w:hyperlink>
        </w:p>
        <w:p w14:paraId="1F222862" w14:textId="3CDFA2B6" w:rsidR="0005461A" w:rsidRDefault="00B60FF0">
          <w:pPr>
            <w:pStyle w:val="TOC4"/>
            <w:tabs>
              <w:tab w:val="left" w:pos="2373"/>
              <w:tab w:val="right" w:leader="dot" w:pos="9350"/>
            </w:tabs>
            <w:rPr>
              <w:noProof/>
              <w:sz w:val="22"/>
              <w:lang w:eastAsia="en-CA"/>
            </w:rPr>
          </w:pPr>
          <w:hyperlink w:anchor="_Toc514064829" w:history="1">
            <w:r w:rsidR="0005461A" w:rsidRPr="000401AB">
              <w:rPr>
                <w:rStyle w:val="Hyperlink"/>
                <w:noProof/>
              </w:rPr>
              <w:t xml:space="preserve">Section 08 01 10 - </w:t>
            </w:r>
            <w:r w:rsidR="0005461A">
              <w:rPr>
                <w:noProof/>
                <w:sz w:val="22"/>
                <w:lang w:eastAsia="en-CA"/>
              </w:rPr>
              <w:tab/>
            </w:r>
            <w:r w:rsidR="0005461A" w:rsidRPr="000401AB">
              <w:rPr>
                <w:rStyle w:val="Hyperlink"/>
                <w:noProof/>
              </w:rPr>
              <w:t>Doors and Hardware</w:t>
            </w:r>
            <w:r w:rsidR="0005461A">
              <w:rPr>
                <w:noProof/>
                <w:webHidden/>
              </w:rPr>
              <w:tab/>
            </w:r>
            <w:r w:rsidR="0005461A">
              <w:rPr>
                <w:noProof/>
                <w:webHidden/>
              </w:rPr>
              <w:fldChar w:fldCharType="begin"/>
            </w:r>
            <w:r w:rsidR="0005461A">
              <w:rPr>
                <w:noProof/>
                <w:webHidden/>
              </w:rPr>
              <w:instrText xml:space="preserve"> PAGEREF _Toc514064829 \h </w:instrText>
            </w:r>
            <w:r w:rsidR="0005461A">
              <w:rPr>
                <w:noProof/>
                <w:webHidden/>
              </w:rPr>
            </w:r>
            <w:r w:rsidR="0005461A">
              <w:rPr>
                <w:noProof/>
                <w:webHidden/>
              </w:rPr>
              <w:fldChar w:fldCharType="separate"/>
            </w:r>
            <w:r>
              <w:rPr>
                <w:noProof/>
                <w:webHidden/>
              </w:rPr>
              <w:t>33</w:t>
            </w:r>
            <w:r w:rsidR="0005461A">
              <w:rPr>
                <w:noProof/>
                <w:webHidden/>
              </w:rPr>
              <w:fldChar w:fldCharType="end"/>
            </w:r>
          </w:hyperlink>
        </w:p>
        <w:p w14:paraId="7C73EEBF" w14:textId="3371E7F3" w:rsidR="0005461A" w:rsidRDefault="00B60FF0">
          <w:pPr>
            <w:pStyle w:val="TOC4"/>
            <w:tabs>
              <w:tab w:val="left" w:pos="2373"/>
              <w:tab w:val="right" w:leader="dot" w:pos="9350"/>
            </w:tabs>
            <w:rPr>
              <w:noProof/>
              <w:sz w:val="22"/>
              <w:lang w:eastAsia="en-CA"/>
            </w:rPr>
          </w:pPr>
          <w:hyperlink w:anchor="_Toc514064830" w:history="1">
            <w:r w:rsidR="0005461A" w:rsidRPr="000401AB">
              <w:rPr>
                <w:rStyle w:val="Hyperlink"/>
                <w:noProof/>
              </w:rPr>
              <w:t xml:space="preserve">Section 08 01 30 - </w:t>
            </w:r>
            <w:r w:rsidR="0005461A">
              <w:rPr>
                <w:noProof/>
                <w:sz w:val="22"/>
                <w:lang w:eastAsia="en-CA"/>
              </w:rPr>
              <w:tab/>
            </w:r>
            <w:r w:rsidR="0005461A" w:rsidRPr="000401AB">
              <w:rPr>
                <w:rStyle w:val="Hyperlink"/>
                <w:noProof/>
              </w:rPr>
              <w:t>Windows and Glazing</w:t>
            </w:r>
            <w:r w:rsidR="0005461A">
              <w:rPr>
                <w:noProof/>
                <w:webHidden/>
              </w:rPr>
              <w:tab/>
            </w:r>
            <w:r w:rsidR="0005461A">
              <w:rPr>
                <w:noProof/>
                <w:webHidden/>
              </w:rPr>
              <w:fldChar w:fldCharType="begin"/>
            </w:r>
            <w:r w:rsidR="0005461A">
              <w:rPr>
                <w:noProof/>
                <w:webHidden/>
              </w:rPr>
              <w:instrText xml:space="preserve"> PAGEREF _Toc514064830 \h </w:instrText>
            </w:r>
            <w:r w:rsidR="0005461A">
              <w:rPr>
                <w:noProof/>
                <w:webHidden/>
              </w:rPr>
            </w:r>
            <w:r w:rsidR="0005461A">
              <w:rPr>
                <w:noProof/>
                <w:webHidden/>
              </w:rPr>
              <w:fldChar w:fldCharType="separate"/>
            </w:r>
            <w:r>
              <w:rPr>
                <w:noProof/>
                <w:webHidden/>
              </w:rPr>
              <w:t>33</w:t>
            </w:r>
            <w:r w:rsidR="0005461A">
              <w:rPr>
                <w:noProof/>
                <w:webHidden/>
              </w:rPr>
              <w:fldChar w:fldCharType="end"/>
            </w:r>
          </w:hyperlink>
        </w:p>
        <w:p w14:paraId="069B099B" w14:textId="20B22774" w:rsidR="0005461A" w:rsidRDefault="00B60FF0">
          <w:pPr>
            <w:pStyle w:val="TOC3"/>
            <w:tabs>
              <w:tab w:val="left" w:pos="1760"/>
              <w:tab w:val="right" w:leader="dot" w:pos="9350"/>
            </w:tabs>
            <w:rPr>
              <w:noProof/>
              <w:sz w:val="22"/>
              <w:lang w:eastAsia="en-CA"/>
            </w:rPr>
          </w:pPr>
          <w:hyperlink w:anchor="_Toc514064831" w:history="1">
            <w:r w:rsidR="0005461A" w:rsidRPr="000401AB">
              <w:rPr>
                <w:rStyle w:val="Hyperlink"/>
                <w:noProof/>
              </w:rPr>
              <w:t xml:space="preserve">Division 9. </w:t>
            </w:r>
            <w:r w:rsidR="0005461A">
              <w:rPr>
                <w:noProof/>
                <w:sz w:val="22"/>
                <w:lang w:eastAsia="en-CA"/>
              </w:rPr>
              <w:tab/>
            </w:r>
            <w:r w:rsidR="0005461A" w:rsidRPr="000401AB">
              <w:rPr>
                <w:rStyle w:val="Hyperlink"/>
                <w:noProof/>
              </w:rPr>
              <w:t>Finishes</w:t>
            </w:r>
            <w:r w:rsidR="0005461A">
              <w:rPr>
                <w:noProof/>
                <w:webHidden/>
              </w:rPr>
              <w:tab/>
            </w:r>
            <w:r w:rsidR="0005461A">
              <w:rPr>
                <w:noProof/>
                <w:webHidden/>
              </w:rPr>
              <w:fldChar w:fldCharType="begin"/>
            </w:r>
            <w:r w:rsidR="0005461A">
              <w:rPr>
                <w:noProof/>
                <w:webHidden/>
              </w:rPr>
              <w:instrText xml:space="preserve"> PAGEREF _Toc514064831 \h </w:instrText>
            </w:r>
            <w:r w:rsidR="0005461A">
              <w:rPr>
                <w:noProof/>
                <w:webHidden/>
              </w:rPr>
            </w:r>
            <w:r w:rsidR="0005461A">
              <w:rPr>
                <w:noProof/>
                <w:webHidden/>
              </w:rPr>
              <w:fldChar w:fldCharType="separate"/>
            </w:r>
            <w:r>
              <w:rPr>
                <w:noProof/>
                <w:webHidden/>
              </w:rPr>
              <w:t>34</w:t>
            </w:r>
            <w:r w:rsidR="0005461A">
              <w:rPr>
                <w:noProof/>
                <w:webHidden/>
              </w:rPr>
              <w:fldChar w:fldCharType="end"/>
            </w:r>
          </w:hyperlink>
        </w:p>
        <w:p w14:paraId="04CC284C" w14:textId="3912311B" w:rsidR="0005461A" w:rsidRDefault="00B60FF0">
          <w:pPr>
            <w:pStyle w:val="TOC4"/>
            <w:tabs>
              <w:tab w:val="left" w:pos="2373"/>
              <w:tab w:val="right" w:leader="dot" w:pos="9350"/>
            </w:tabs>
            <w:rPr>
              <w:noProof/>
              <w:sz w:val="22"/>
              <w:lang w:eastAsia="en-CA"/>
            </w:rPr>
          </w:pPr>
          <w:hyperlink w:anchor="_Toc514064832" w:history="1">
            <w:r w:rsidR="0005461A" w:rsidRPr="000401AB">
              <w:rPr>
                <w:rStyle w:val="Hyperlink"/>
                <w:noProof/>
              </w:rPr>
              <w:t xml:space="preserve">Section 09 01 10 - </w:t>
            </w:r>
            <w:r w:rsidR="0005461A">
              <w:rPr>
                <w:noProof/>
                <w:sz w:val="22"/>
                <w:lang w:eastAsia="en-CA"/>
              </w:rPr>
              <w:tab/>
            </w:r>
            <w:r w:rsidR="0005461A" w:rsidRPr="000401AB">
              <w:rPr>
                <w:rStyle w:val="Hyperlink"/>
                <w:noProof/>
              </w:rPr>
              <w:t>Gypsum Wallboard</w:t>
            </w:r>
            <w:r w:rsidR="0005461A">
              <w:rPr>
                <w:noProof/>
                <w:webHidden/>
              </w:rPr>
              <w:tab/>
            </w:r>
            <w:r w:rsidR="0005461A">
              <w:rPr>
                <w:noProof/>
                <w:webHidden/>
              </w:rPr>
              <w:fldChar w:fldCharType="begin"/>
            </w:r>
            <w:r w:rsidR="0005461A">
              <w:rPr>
                <w:noProof/>
                <w:webHidden/>
              </w:rPr>
              <w:instrText xml:space="preserve"> PAGEREF _Toc514064832 \h </w:instrText>
            </w:r>
            <w:r w:rsidR="0005461A">
              <w:rPr>
                <w:noProof/>
                <w:webHidden/>
              </w:rPr>
            </w:r>
            <w:r w:rsidR="0005461A">
              <w:rPr>
                <w:noProof/>
                <w:webHidden/>
              </w:rPr>
              <w:fldChar w:fldCharType="separate"/>
            </w:r>
            <w:r>
              <w:rPr>
                <w:noProof/>
                <w:webHidden/>
              </w:rPr>
              <w:t>34</w:t>
            </w:r>
            <w:r w:rsidR="0005461A">
              <w:rPr>
                <w:noProof/>
                <w:webHidden/>
              </w:rPr>
              <w:fldChar w:fldCharType="end"/>
            </w:r>
          </w:hyperlink>
        </w:p>
        <w:p w14:paraId="2732ACCD" w14:textId="3B3B8454" w:rsidR="0005461A" w:rsidRDefault="00B60FF0">
          <w:pPr>
            <w:pStyle w:val="TOC4"/>
            <w:tabs>
              <w:tab w:val="left" w:pos="2373"/>
              <w:tab w:val="right" w:leader="dot" w:pos="9350"/>
            </w:tabs>
            <w:rPr>
              <w:noProof/>
              <w:sz w:val="22"/>
              <w:lang w:eastAsia="en-CA"/>
            </w:rPr>
          </w:pPr>
          <w:hyperlink w:anchor="_Toc514064833" w:history="1">
            <w:r w:rsidR="0005461A" w:rsidRPr="000401AB">
              <w:rPr>
                <w:rStyle w:val="Hyperlink"/>
                <w:noProof/>
              </w:rPr>
              <w:t xml:space="preserve">Section 09 02 10 - </w:t>
            </w:r>
            <w:r w:rsidR="0005461A">
              <w:rPr>
                <w:noProof/>
                <w:sz w:val="22"/>
                <w:lang w:eastAsia="en-CA"/>
              </w:rPr>
              <w:tab/>
            </w:r>
            <w:r w:rsidR="0005461A" w:rsidRPr="000401AB">
              <w:rPr>
                <w:rStyle w:val="Hyperlink"/>
                <w:noProof/>
              </w:rPr>
              <w:t>Floor Finishes</w:t>
            </w:r>
            <w:r w:rsidR="0005461A">
              <w:rPr>
                <w:noProof/>
                <w:webHidden/>
              </w:rPr>
              <w:tab/>
            </w:r>
            <w:r w:rsidR="0005461A">
              <w:rPr>
                <w:noProof/>
                <w:webHidden/>
              </w:rPr>
              <w:fldChar w:fldCharType="begin"/>
            </w:r>
            <w:r w:rsidR="0005461A">
              <w:rPr>
                <w:noProof/>
                <w:webHidden/>
              </w:rPr>
              <w:instrText xml:space="preserve"> PAGEREF _Toc514064833 \h </w:instrText>
            </w:r>
            <w:r w:rsidR="0005461A">
              <w:rPr>
                <w:noProof/>
                <w:webHidden/>
              </w:rPr>
            </w:r>
            <w:r w:rsidR="0005461A">
              <w:rPr>
                <w:noProof/>
                <w:webHidden/>
              </w:rPr>
              <w:fldChar w:fldCharType="separate"/>
            </w:r>
            <w:r>
              <w:rPr>
                <w:noProof/>
                <w:webHidden/>
              </w:rPr>
              <w:t>35</w:t>
            </w:r>
            <w:r w:rsidR="0005461A">
              <w:rPr>
                <w:noProof/>
                <w:webHidden/>
              </w:rPr>
              <w:fldChar w:fldCharType="end"/>
            </w:r>
          </w:hyperlink>
        </w:p>
        <w:p w14:paraId="5E1BE8FF" w14:textId="254CA995" w:rsidR="0005461A" w:rsidRDefault="00B60FF0">
          <w:pPr>
            <w:pStyle w:val="TOC4"/>
            <w:tabs>
              <w:tab w:val="left" w:pos="2373"/>
              <w:tab w:val="right" w:leader="dot" w:pos="9350"/>
            </w:tabs>
            <w:rPr>
              <w:noProof/>
              <w:sz w:val="22"/>
              <w:lang w:eastAsia="en-CA"/>
            </w:rPr>
          </w:pPr>
          <w:hyperlink w:anchor="_Toc514064834" w:history="1">
            <w:r w:rsidR="0005461A" w:rsidRPr="000401AB">
              <w:rPr>
                <w:rStyle w:val="Hyperlink"/>
                <w:noProof/>
              </w:rPr>
              <w:t xml:space="preserve">Section 09 03 10 - </w:t>
            </w:r>
            <w:r w:rsidR="0005461A">
              <w:rPr>
                <w:noProof/>
                <w:sz w:val="22"/>
                <w:lang w:eastAsia="en-CA"/>
              </w:rPr>
              <w:tab/>
            </w:r>
            <w:r w:rsidR="0005461A" w:rsidRPr="000401AB">
              <w:rPr>
                <w:rStyle w:val="Hyperlink"/>
                <w:noProof/>
              </w:rPr>
              <w:t>Coatings</w:t>
            </w:r>
            <w:r w:rsidR="0005461A">
              <w:rPr>
                <w:noProof/>
                <w:webHidden/>
              </w:rPr>
              <w:tab/>
            </w:r>
            <w:r w:rsidR="0005461A">
              <w:rPr>
                <w:noProof/>
                <w:webHidden/>
              </w:rPr>
              <w:fldChar w:fldCharType="begin"/>
            </w:r>
            <w:r w:rsidR="0005461A">
              <w:rPr>
                <w:noProof/>
                <w:webHidden/>
              </w:rPr>
              <w:instrText xml:space="preserve"> PAGEREF _Toc514064834 \h </w:instrText>
            </w:r>
            <w:r w:rsidR="0005461A">
              <w:rPr>
                <w:noProof/>
                <w:webHidden/>
              </w:rPr>
            </w:r>
            <w:r w:rsidR="0005461A">
              <w:rPr>
                <w:noProof/>
                <w:webHidden/>
              </w:rPr>
              <w:fldChar w:fldCharType="separate"/>
            </w:r>
            <w:r>
              <w:rPr>
                <w:noProof/>
                <w:webHidden/>
              </w:rPr>
              <w:t>36</w:t>
            </w:r>
            <w:r w:rsidR="0005461A">
              <w:rPr>
                <w:noProof/>
                <w:webHidden/>
              </w:rPr>
              <w:fldChar w:fldCharType="end"/>
            </w:r>
          </w:hyperlink>
        </w:p>
        <w:p w14:paraId="6FC66523" w14:textId="246FB5E0" w:rsidR="0005461A" w:rsidRDefault="00B60FF0">
          <w:pPr>
            <w:pStyle w:val="TOC4"/>
            <w:tabs>
              <w:tab w:val="left" w:pos="2373"/>
              <w:tab w:val="right" w:leader="dot" w:pos="9350"/>
            </w:tabs>
            <w:rPr>
              <w:noProof/>
              <w:sz w:val="22"/>
              <w:lang w:eastAsia="en-CA"/>
            </w:rPr>
          </w:pPr>
          <w:hyperlink w:anchor="_Toc514064835" w:history="1">
            <w:r w:rsidR="0005461A" w:rsidRPr="000401AB">
              <w:rPr>
                <w:rStyle w:val="Hyperlink"/>
                <w:noProof/>
              </w:rPr>
              <w:t xml:space="preserve">Section 09 04 10 - </w:t>
            </w:r>
            <w:r w:rsidR="0005461A">
              <w:rPr>
                <w:noProof/>
                <w:sz w:val="22"/>
                <w:lang w:eastAsia="en-CA"/>
              </w:rPr>
              <w:tab/>
            </w:r>
            <w:r w:rsidR="0005461A" w:rsidRPr="000401AB">
              <w:rPr>
                <w:rStyle w:val="Hyperlink"/>
                <w:noProof/>
              </w:rPr>
              <w:t>Cabinetry</w:t>
            </w:r>
            <w:r w:rsidR="0005461A">
              <w:rPr>
                <w:noProof/>
                <w:webHidden/>
              </w:rPr>
              <w:tab/>
            </w:r>
            <w:r w:rsidR="0005461A">
              <w:rPr>
                <w:noProof/>
                <w:webHidden/>
              </w:rPr>
              <w:fldChar w:fldCharType="begin"/>
            </w:r>
            <w:r w:rsidR="0005461A">
              <w:rPr>
                <w:noProof/>
                <w:webHidden/>
              </w:rPr>
              <w:instrText xml:space="preserve"> PAGEREF _Toc514064835 \h </w:instrText>
            </w:r>
            <w:r w:rsidR="0005461A">
              <w:rPr>
                <w:noProof/>
                <w:webHidden/>
              </w:rPr>
            </w:r>
            <w:r w:rsidR="0005461A">
              <w:rPr>
                <w:noProof/>
                <w:webHidden/>
              </w:rPr>
              <w:fldChar w:fldCharType="separate"/>
            </w:r>
            <w:r>
              <w:rPr>
                <w:noProof/>
                <w:webHidden/>
              </w:rPr>
              <w:t>37</w:t>
            </w:r>
            <w:r w:rsidR="0005461A">
              <w:rPr>
                <w:noProof/>
                <w:webHidden/>
              </w:rPr>
              <w:fldChar w:fldCharType="end"/>
            </w:r>
          </w:hyperlink>
        </w:p>
        <w:p w14:paraId="2922DC23" w14:textId="7DDF4F03" w:rsidR="0005461A" w:rsidRDefault="00B60FF0">
          <w:pPr>
            <w:pStyle w:val="TOC4"/>
            <w:tabs>
              <w:tab w:val="left" w:pos="2373"/>
              <w:tab w:val="right" w:leader="dot" w:pos="9350"/>
            </w:tabs>
            <w:rPr>
              <w:noProof/>
              <w:sz w:val="22"/>
              <w:lang w:eastAsia="en-CA"/>
            </w:rPr>
          </w:pPr>
          <w:hyperlink w:anchor="_Toc514064836" w:history="1">
            <w:r w:rsidR="0005461A" w:rsidRPr="000401AB">
              <w:rPr>
                <w:rStyle w:val="Hyperlink"/>
                <w:noProof/>
              </w:rPr>
              <w:t xml:space="preserve">Section 09 04 20 - </w:t>
            </w:r>
            <w:r w:rsidR="0005461A">
              <w:rPr>
                <w:noProof/>
                <w:sz w:val="22"/>
                <w:lang w:eastAsia="en-CA"/>
              </w:rPr>
              <w:tab/>
            </w:r>
            <w:r w:rsidR="0005461A" w:rsidRPr="000401AB">
              <w:rPr>
                <w:rStyle w:val="Hyperlink"/>
                <w:noProof/>
              </w:rPr>
              <w:t>Finish Carpentry</w:t>
            </w:r>
            <w:r w:rsidR="0005461A">
              <w:rPr>
                <w:noProof/>
                <w:webHidden/>
              </w:rPr>
              <w:tab/>
            </w:r>
            <w:r w:rsidR="0005461A">
              <w:rPr>
                <w:noProof/>
                <w:webHidden/>
              </w:rPr>
              <w:fldChar w:fldCharType="begin"/>
            </w:r>
            <w:r w:rsidR="0005461A">
              <w:rPr>
                <w:noProof/>
                <w:webHidden/>
              </w:rPr>
              <w:instrText xml:space="preserve"> PAGEREF _Toc514064836 \h </w:instrText>
            </w:r>
            <w:r w:rsidR="0005461A">
              <w:rPr>
                <w:noProof/>
                <w:webHidden/>
              </w:rPr>
            </w:r>
            <w:r w:rsidR="0005461A">
              <w:rPr>
                <w:noProof/>
                <w:webHidden/>
              </w:rPr>
              <w:fldChar w:fldCharType="separate"/>
            </w:r>
            <w:r>
              <w:rPr>
                <w:noProof/>
                <w:webHidden/>
              </w:rPr>
              <w:t>38</w:t>
            </w:r>
            <w:r w:rsidR="0005461A">
              <w:rPr>
                <w:noProof/>
                <w:webHidden/>
              </w:rPr>
              <w:fldChar w:fldCharType="end"/>
            </w:r>
          </w:hyperlink>
        </w:p>
        <w:p w14:paraId="3963FE43" w14:textId="0F72EB7B" w:rsidR="0005461A" w:rsidRDefault="00B60FF0">
          <w:pPr>
            <w:pStyle w:val="TOC3"/>
            <w:tabs>
              <w:tab w:val="left" w:pos="1842"/>
              <w:tab w:val="right" w:leader="dot" w:pos="9350"/>
            </w:tabs>
            <w:rPr>
              <w:noProof/>
              <w:sz w:val="22"/>
              <w:lang w:eastAsia="en-CA"/>
            </w:rPr>
          </w:pPr>
          <w:hyperlink w:anchor="_Toc514064837" w:history="1">
            <w:r w:rsidR="0005461A" w:rsidRPr="000401AB">
              <w:rPr>
                <w:rStyle w:val="Hyperlink"/>
                <w:noProof/>
              </w:rPr>
              <w:t xml:space="preserve">Division 10. </w:t>
            </w:r>
            <w:r w:rsidR="0005461A">
              <w:rPr>
                <w:noProof/>
                <w:sz w:val="22"/>
                <w:lang w:eastAsia="en-CA"/>
              </w:rPr>
              <w:tab/>
            </w:r>
            <w:r w:rsidR="0005461A" w:rsidRPr="000401AB">
              <w:rPr>
                <w:rStyle w:val="Hyperlink"/>
                <w:noProof/>
              </w:rPr>
              <w:t>Specialties</w:t>
            </w:r>
            <w:r w:rsidR="0005461A">
              <w:rPr>
                <w:noProof/>
                <w:webHidden/>
              </w:rPr>
              <w:tab/>
            </w:r>
            <w:r w:rsidR="0005461A">
              <w:rPr>
                <w:noProof/>
                <w:webHidden/>
              </w:rPr>
              <w:fldChar w:fldCharType="begin"/>
            </w:r>
            <w:r w:rsidR="0005461A">
              <w:rPr>
                <w:noProof/>
                <w:webHidden/>
              </w:rPr>
              <w:instrText xml:space="preserve"> PAGEREF _Toc514064837 \h </w:instrText>
            </w:r>
            <w:r w:rsidR="0005461A">
              <w:rPr>
                <w:noProof/>
                <w:webHidden/>
              </w:rPr>
            </w:r>
            <w:r w:rsidR="0005461A">
              <w:rPr>
                <w:noProof/>
                <w:webHidden/>
              </w:rPr>
              <w:fldChar w:fldCharType="separate"/>
            </w:r>
            <w:r>
              <w:rPr>
                <w:noProof/>
                <w:webHidden/>
              </w:rPr>
              <w:t>40</w:t>
            </w:r>
            <w:r w:rsidR="0005461A">
              <w:rPr>
                <w:noProof/>
                <w:webHidden/>
              </w:rPr>
              <w:fldChar w:fldCharType="end"/>
            </w:r>
          </w:hyperlink>
        </w:p>
        <w:p w14:paraId="4C1E181F" w14:textId="6352C61D" w:rsidR="0005461A" w:rsidRDefault="00B60FF0">
          <w:pPr>
            <w:pStyle w:val="TOC4"/>
            <w:tabs>
              <w:tab w:val="left" w:pos="2373"/>
              <w:tab w:val="right" w:leader="dot" w:pos="9350"/>
            </w:tabs>
            <w:rPr>
              <w:noProof/>
              <w:sz w:val="22"/>
              <w:lang w:eastAsia="en-CA"/>
            </w:rPr>
          </w:pPr>
          <w:hyperlink w:anchor="_Toc514064838" w:history="1">
            <w:r w:rsidR="0005461A" w:rsidRPr="000401AB">
              <w:rPr>
                <w:rStyle w:val="Hyperlink"/>
                <w:noProof/>
              </w:rPr>
              <w:t xml:space="preserve">Section 10 01 10 - </w:t>
            </w:r>
            <w:r w:rsidR="0005461A">
              <w:rPr>
                <w:noProof/>
                <w:sz w:val="22"/>
                <w:lang w:eastAsia="en-CA"/>
              </w:rPr>
              <w:tab/>
            </w:r>
            <w:r w:rsidR="0005461A" w:rsidRPr="000401AB">
              <w:rPr>
                <w:rStyle w:val="Hyperlink"/>
                <w:noProof/>
              </w:rPr>
              <w:t>Bathroom Accessories</w:t>
            </w:r>
            <w:r w:rsidR="0005461A">
              <w:rPr>
                <w:noProof/>
                <w:webHidden/>
              </w:rPr>
              <w:tab/>
            </w:r>
            <w:r w:rsidR="0005461A">
              <w:rPr>
                <w:noProof/>
                <w:webHidden/>
              </w:rPr>
              <w:fldChar w:fldCharType="begin"/>
            </w:r>
            <w:r w:rsidR="0005461A">
              <w:rPr>
                <w:noProof/>
                <w:webHidden/>
              </w:rPr>
              <w:instrText xml:space="preserve"> PAGEREF _Toc514064838 \h </w:instrText>
            </w:r>
            <w:r w:rsidR="0005461A">
              <w:rPr>
                <w:noProof/>
                <w:webHidden/>
              </w:rPr>
            </w:r>
            <w:r w:rsidR="0005461A">
              <w:rPr>
                <w:noProof/>
                <w:webHidden/>
              </w:rPr>
              <w:fldChar w:fldCharType="separate"/>
            </w:r>
            <w:r>
              <w:rPr>
                <w:noProof/>
                <w:webHidden/>
              </w:rPr>
              <w:t>40</w:t>
            </w:r>
            <w:r w:rsidR="0005461A">
              <w:rPr>
                <w:noProof/>
                <w:webHidden/>
              </w:rPr>
              <w:fldChar w:fldCharType="end"/>
            </w:r>
          </w:hyperlink>
        </w:p>
        <w:p w14:paraId="3990378D" w14:textId="54A35E7D" w:rsidR="0005461A" w:rsidRDefault="00B60FF0">
          <w:pPr>
            <w:pStyle w:val="TOC4"/>
            <w:tabs>
              <w:tab w:val="left" w:pos="2373"/>
              <w:tab w:val="right" w:leader="dot" w:pos="9350"/>
            </w:tabs>
            <w:rPr>
              <w:noProof/>
              <w:sz w:val="22"/>
              <w:lang w:eastAsia="en-CA"/>
            </w:rPr>
          </w:pPr>
          <w:hyperlink w:anchor="_Toc514064839" w:history="1">
            <w:r w:rsidR="0005461A" w:rsidRPr="000401AB">
              <w:rPr>
                <w:rStyle w:val="Hyperlink"/>
                <w:noProof/>
              </w:rPr>
              <w:t xml:space="preserve">Section 10 01 30 - </w:t>
            </w:r>
            <w:r w:rsidR="0005461A">
              <w:rPr>
                <w:noProof/>
                <w:sz w:val="22"/>
                <w:lang w:eastAsia="en-CA"/>
              </w:rPr>
              <w:tab/>
            </w:r>
            <w:r w:rsidR="0005461A" w:rsidRPr="000401AB">
              <w:rPr>
                <w:rStyle w:val="Hyperlink"/>
                <w:noProof/>
              </w:rPr>
              <w:t>Window Coverings</w:t>
            </w:r>
            <w:r w:rsidR="0005461A">
              <w:rPr>
                <w:noProof/>
                <w:webHidden/>
              </w:rPr>
              <w:tab/>
            </w:r>
            <w:r w:rsidR="0005461A">
              <w:rPr>
                <w:noProof/>
                <w:webHidden/>
              </w:rPr>
              <w:fldChar w:fldCharType="begin"/>
            </w:r>
            <w:r w:rsidR="0005461A">
              <w:rPr>
                <w:noProof/>
                <w:webHidden/>
              </w:rPr>
              <w:instrText xml:space="preserve"> PAGEREF _Toc514064839 \h </w:instrText>
            </w:r>
            <w:r w:rsidR="0005461A">
              <w:rPr>
                <w:noProof/>
                <w:webHidden/>
              </w:rPr>
            </w:r>
            <w:r w:rsidR="0005461A">
              <w:rPr>
                <w:noProof/>
                <w:webHidden/>
              </w:rPr>
              <w:fldChar w:fldCharType="separate"/>
            </w:r>
            <w:r>
              <w:rPr>
                <w:noProof/>
                <w:webHidden/>
              </w:rPr>
              <w:t>40</w:t>
            </w:r>
            <w:r w:rsidR="0005461A">
              <w:rPr>
                <w:noProof/>
                <w:webHidden/>
              </w:rPr>
              <w:fldChar w:fldCharType="end"/>
            </w:r>
          </w:hyperlink>
        </w:p>
        <w:p w14:paraId="6CAFF157" w14:textId="58D6D23B" w:rsidR="0005461A" w:rsidRDefault="00B60FF0">
          <w:pPr>
            <w:pStyle w:val="TOC4"/>
            <w:tabs>
              <w:tab w:val="left" w:pos="2373"/>
              <w:tab w:val="right" w:leader="dot" w:pos="9350"/>
            </w:tabs>
            <w:rPr>
              <w:noProof/>
              <w:sz w:val="22"/>
              <w:lang w:eastAsia="en-CA"/>
            </w:rPr>
          </w:pPr>
          <w:hyperlink w:anchor="_Toc514064840" w:history="1">
            <w:r w:rsidR="0005461A" w:rsidRPr="000401AB">
              <w:rPr>
                <w:rStyle w:val="Hyperlink"/>
                <w:noProof/>
              </w:rPr>
              <w:t xml:space="preserve">Section 10 01 40 - </w:t>
            </w:r>
            <w:r w:rsidR="0005461A">
              <w:rPr>
                <w:noProof/>
                <w:sz w:val="22"/>
                <w:lang w:eastAsia="en-CA"/>
              </w:rPr>
              <w:tab/>
            </w:r>
            <w:r w:rsidR="0005461A" w:rsidRPr="000401AB">
              <w:rPr>
                <w:rStyle w:val="Hyperlink"/>
                <w:noProof/>
              </w:rPr>
              <w:t>Fire Extinguishers</w:t>
            </w:r>
            <w:r w:rsidR="0005461A">
              <w:rPr>
                <w:noProof/>
                <w:webHidden/>
              </w:rPr>
              <w:tab/>
            </w:r>
            <w:r w:rsidR="0005461A">
              <w:rPr>
                <w:noProof/>
                <w:webHidden/>
              </w:rPr>
              <w:fldChar w:fldCharType="begin"/>
            </w:r>
            <w:r w:rsidR="0005461A">
              <w:rPr>
                <w:noProof/>
                <w:webHidden/>
              </w:rPr>
              <w:instrText xml:space="preserve"> PAGEREF _Toc514064840 \h </w:instrText>
            </w:r>
            <w:r w:rsidR="0005461A">
              <w:rPr>
                <w:noProof/>
                <w:webHidden/>
              </w:rPr>
            </w:r>
            <w:r w:rsidR="0005461A">
              <w:rPr>
                <w:noProof/>
                <w:webHidden/>
              </w:rPr>
              <w:fldChar w:fldCharType="separate"/>
            </w:r>
            <w:r>
              <w:rPr>
                <w:noProof/>
                <w:webHidden/>
              </w:rPr>
              <w:t>40</w:t>
            </w:r>
            <w:r w:rsidR="0005461A">
              <w:rPr>
                <w:noProof/>
                <w:webHidden/>
              </w:rPr>
              <w:fldChar w:fldCharType="end"/>
            </w:r>
          </w:hyperlink>
        </w:p>
        <w:p w14:paraId="34CA7DA2" w14:textId="3374ACC6" w:rsidR="0005461A" w:rsidRDefault="00B60FF0">
          <w:pPr>
            <w:pStyle w:val="TOC3"/>
            <w:tabs>
              <w:tab w:val="left" w:pos="1842"/>
              <w:tab w:val="right" w:leader="dot" w:pos="9350"/>
            </w:tabs>
            <w:rPr>
              <w:noProof/>
              <w:sz w:val="22"/>
              <w:lang w:eastAsia="en-CA"/>
            </w:rPr>
          </w:pPr>
          <w:hyperlink w:anchor="_Toc514064841" w:history="1">
            <w:r w:rsidR="0005461A" w:rsidRPr="000401AB">
              <w:rPr>
                <w:rStyle w:val="Hyperlink"/>
                <w:noProof/>
              </w:rPr>
              <w:t xml:space="preserve">Division 15. </w:t>
            </w:r>
            <w:r w:rsidR="0005461A">
              <w:rPr>
                <w:noProof/>
                <w:sz w:val="22"/>
                <w:lang w:eastAsia="en-CA"/>
              </w:rPr>
              <w:tab/>
            </w:r>
            <w:r w:rsidR="0005461A" w:rsidRPr="000401AB">
              <w:rPr>
                <w:rStyle w:val="Hyperlink"/>
                <w:noProof/>
              </w:rPr>
              <w:t>Mechanical Systems</w:t>
            </w:r>
            <w:r w:rsidR="0005461A">
              <w:rPr>
                <w:noProof/>
                <w:webHidden/>
              </w:rPr>
              <w:tab/>
            </w:r>
            <w:r w:rsidR="0005461A">
              <w:rPr>
                <w:noProof/>
                <w:webHidden/>
              </w:rPr>
              <w:fldChar w:fldCharType="begin"/>
            </w:r>
            <w:r w:rsidR="0005461A">
              <w:rPr>
                <w:noProof/>
                <w:webHidden/>
              </w:rPr>
              <w:instrText xml:space="preserve"> PAGEREF _Toc514064841 \h </w:instrText>
            </w:r>
            <w:r w:rsidR="0005461A">
              <w:rPr>
                <w:noProof/>
                <w:webHidden/>
              </w:rPr>
            </w:r>
            <w:r w:rsidR="0005461A">
              <w:rPr>
                <w:noProof/>
                <w:webHidden/>
              </w:rPr>
              <w:fldChar w:fldCharType="separate"/>
            </w:r>
            <w:r>
              <w:rPr>
                <w:noProof/>
                <w:webHidden/>
              </w:rPr>
              <w:t>41</w:t>
            </w:r>
            <w:r w:rsidR="0005461A">
              <w:rPr>
                <w:noProof/>
                <w:webHidden/>
              </w:rPr>
              <w:fldChar w:fldCharType="end"/>
            </w:r>
          </w:hyperlink>
        </w:p>
        <w:p w14:paraId="57428066" w14:textId="249BCF24" w:rsidR="0005461A" w:rsidRDefault="00B60FF0">
          <w:pPr>
            <w:pStyle w:val="TOC4"/>
            <w:tabs>
              <w:tab w:val="left" w:pos="2373"/>
              <w:tab w:val="right" w:leader="dot" w:pos="9350"/>
            </w:tabs>
            <w:rPr>
              <w:noProof/>
              <w:sz w:val="22"/>
              <w:lang w:eastAsia="en-CA"/>
            </w:rPr>
          </w:pPr>
          <w:hyperlink w:anchor="_Toc514064842" w:history="1">
            <w:r w:rsidR="0005461A" w:rsidRPr="000401AB">
              <w:rPr>
                <w:rStyle w:val="Hyperlink"/>
                <w:noProof/>
              </w:rPr>
              <w:t xml:space="preserve">Section 15 01 10 - </w:t>
            </w:r>
            <w:r w:rsidR="0005461A">
              <w:rPr>
                <w:noProof/>
                <w:sz w:val="22"/>
                <w:lang w:eastAsia="en-CA"/>
              </w:rPr>
              <w:tab/>
            </w:r>
            <w:r w:rsidR="0005461A" w:rsidRPr="000401AB">
              <w:rPr>
                <w:rStyle w:val="Hyperlink"/>
                <w:noProof/>
              </w:rPr>
              <w:t>Piping and Drainage</w:t>
            </w:r>
            <w:r w:rsidR="0005461A">
              <w:rPr>
                <w:noProof/>
                <w:webHidden/>
              </w:rPr>
              <w:tab/>
            </w:r>
            <w:r w:rsidR="0005461A">
              <w:rPr>
                <w:noProof/>
                <w:webHidden/>
              </w:rPr>
              <w:fldChar w:fldCharType="begin"/>
            </w:r>
            <w:r w:rsidR="0005461A">
              <w:rPr>
                <w:noProof/>
                <w:webHidden/>
              </w:rPr>
              <w:instrText xml:space="preserve"> PAGEREF _Toc514064842 \h </w:instrText>
            </w:r>
            <w:r w:rsidR="0005461A">
              <w:rPr>
                <w:noProof/>
                <w:webHidden/>
              </w:rPr>
            </w:r>
            <w:r w:rsidR="0005461A">
              <w:rPr>
                <w:noProof/>
                <w:webHidden/>
              </w:rPr>
              <w:fldChar w:fldCharType="separate"/>
            </w:r>
            <w:r>
              <w:rPr>
                <w:noProof/>
                <w:webHidden/>
              </w:rPr>
              <w:t>41</w:t>
            </w:r>
            <w:r w:rsidR="0005461A">
              <w:rPr>
                <w:noProof/>
                <w:webHidden/>
              </w:rPr>
              <w:fldChar w:fldCharType="end"/>
            </w:r>
          </w:hyperlink>
        </w:p>
        <w:p w14:paraId="2D44AD03" w14:textId="59560245" w:rsidR="0005461A" w:rsidRDefault="00B60FF0">
          <w:pPr>
            <w:pStyle w:val="TOC4"/>
            <w:tabs>
              <w:tab w:val="left" w:pos="2373"/>
              <w:tab w:val="right" w:leader="dot" w:pos="9350"/>
            </w:tabs>
            <w:rPr>
              <w:noProof/>
              <w:sz w:val="22"/>
              <w:lang w:eastAsia="en-CA"/>
            </w:rPr>
          </w:pPr>
          <w:hyperlink w:anchor="_Toc514064843" w:history="1">
            <w:r w:rsidR="0005461A" w:rsidRPr="000401AB">
              <w:rPr>
                <w:rStyle w:val="Hyperlink"/>
                <w:noProof/>
              </w:rPr>
              <w:t xml:space="preserve">Section 15 01 20 - </w:t>
            </w:r>
            <w:r w:rsidR="0005461A">
              <w:rPr>
                <w:noProof/>
                <w:sz w:val="22"/>
                <w:lang w:eastAsia="en-CA"/>
              </w:rPr>
              <w:tab/>
            </w:r>
            <w:r w:rsidR="0005461A" w:rsidRPr="000401AB">
              <w:rPr>
                <w:rStyle w:val="Hyperlink"/>
                <w:noProof/>
              </w:rPr>
              <w:t>Plumbing Fixtures</w:t>
            </w:r>
            <w:r w:rsidR="0005461A">
              <w:rPr>
                <w:noProof/>
                <w:webHidden/>
              </w:rPr>
              <w:tab/>
            </w:r>
            <w:r w:rsidR="0005461A">
              <w:rPr>
                <w:noProof/>
                <w:webHidden/>
              </w:rPr>
              <w:fldChar w:fldCharType="begin"/>
            </w:r>
            <w:r w:rsidR="0005461A">
              <w:rPr>
                <w:noProof/>
                <w:webHidden/>
              </w:rPr>
              <w:instrText xml:space="preserve"> PAGEREF _Toc514064843 \h </w:instrText>
            </w:r>
            <w:r w:rsidR="0005461A">
              <w:rPr>
                <w:noProof/>
                <w:webHidden/>
              </w:rPr>
            </w:r>
            <w:r w:rsidR="0005461A">
              <w:rPr>
                <w:noProof/>
                <w:webHidden/>
              </w:rPr>
              <w:fldChar w:fldCharType="separate"/>
            </w:r>
            <w:r>
              <w:rPr>
                <w:noProof/>
                <w:webHidden/>
              </w:rPr>
              <w:t>42</w:t>
            </w:r>
            <w:r w:rsidR="0005461A">
              <w:rPr>
                <w:noProof/>
                <w:webHidden/>
              </w:rPr>
              <w:fldChar w:fldCharType="end"/>
            </w:r>
          </w:hyperlink>
        </w:p>
        <w:p w14:paraId="3EAE0B68" w14:textId="09EAE7D9" w:rsidR="0005461A" w:rsidRDefault="00B60FF0">
          <w:pPr>
            <w:pStyle w:val="TOC4"/>
            <w:tabs>
              <w:tab w:val="left" w:pos="2373"/>
              <w:tab w:val="right" w:leader="dot" w:pos="9350"/>
            </w:tabs>
            <w:rPr>
              <w:noProof/>
              <w:sz w:val="22"/>
              <w:lang w:eastAsia="en-CA"/>
            </w:rPr>
          </w:pPr>
          <w:hyperlink w:anchor="_Toc514064844" w:history="1">
            <w:r w:rsidR="0005461A" w:rsidRPr="000401AB">
              <w:rPr>
                <w:rStyle w:val="Hyperlink"/>
                <w:noProof/>
              </w:rPr>
              <w:t xml:space="preserve">Section 15 02 10 - </w:t>
            </w:r>
            <w:r w:rsidR="0005461A">
              <w:rPr>
                <w:noProof/>
                <w:sz w:val="22"/>
                <w:lang w:eastAsia="en-CA"/>
              </w:rPr>
              <w:tab/>
            </w:r>
            <w:r w:rsidR="0005461A" w:rsidRPr="000401AB">
              <w:rPr>
                <w:rStyle w:val="Hyperlink"/>
                <w:noProof/>
              </w:rPr>
              <w:t>Ventilation System</w:t>
            </w:r>
            <w:r w:rsidR="0005461A">
              <w:rPr>
                <w:noProof/>
                <w:webHidden/>
              </w:rPr>
              <w:tab/>
            </w:r>
            <w:r w:rsidR="0005461A">
              <w:rPr>
                <w:noProof/>
                <w:webHidden/>
              </w:rPr>
              <w:fldChar w:fldCharType="begin"/>
            </w:r>
            <w:r w:rsidR="0005461A">
              <w:rPr>
                <w:noProof/>
                <w:webHidden/>
              </w:rPr>
              <w:instrText xml:space="preserve"> PAGEREF _Toc514064844 \h </w:instrText>
            </w:r>
            <w:r w:rsidR="0005461A">
              <w:rPr>
                <w:noProof/>
                <w:webHidden/>
              </w:rPr>
            </w:r>
            <w:r w:rsidR="0005461A">
              <w:rPr>
                <w:noProof/>
                <w:webHidden/>
              </w:rPr>
              <w:fldChar w:fldCharType="separate"/>
            </w:r>
            <w:r>
              <w:rPr>
                <w:noProof/>
                <w:webHidden/>
              </w:rPr>
              <w:t>43</w:t>
            </w:r>
            <w:r w:rsidR="0005461A">
              <w:rPr>
                <w:noProof/>
                <w:webHidden/>
              </w:rPr>
              <w:fldChar w:fldCharType="end"/>
            </w:r>
          </w:hyperlink>
        </w:p>
        <w:p w14:paraId="35F85AEA" w14:textId="3FF89D90" w:rsidR="0005461A" w:rsidRDefault="00B60FF0">
          <w:pPr>
            <w:pStyle w:val="TOC4"/>
            <w:tabs>
              <w:tab w:val="left" w:pos="2373"/>
              <w:tab w:val="right" w:leader="dot" w:pos="9350"/>
            </w:tabs>
            <w:rPr>
              <w:noProof/>
              <w:sz w:val="22"/>
              <w:lang w:eastAsia="en-CA"/>
            </w:rPr>
          </w:pPr>
          <w:hyperlink w:anchor="_Toc514064845" w:history="1">
            <w:r w:rsidR="0005461A" w:rsidRPr="000401AB">
              <w:rPr>
                <w:rStyle w:val="Hyperlink"/>
                <w:noProof/>
              </w:rPr>
              <w:t xml:space="preserve">Section 15 02 20 - </w:t>
            </w:r>
            <w:r w:rsidR="0005461A">
              <w:rPr>
                <w:noProof/>
                <w:sz w:val="22"/>
                <w:lang w:eastAsia="en-CA"/>
              </w:rPr>
              <w:tab/>
            </w:r>
            <w:r w:rsidR="0005461A" w:rsidRPr="000401AB">
              <w:rPr>
                <w:rStyle w:val="Hyperlink"/>
                <w:noProof/>
              </w:rPr>
              <w:t>Appliances and Equipment</w:t>
            </w:r>
            <w:r w:rsidR="0005461A">
              <w:rPr>
                <w:noProof/>
                <w:webHidden/>
              </w:rPr>
              <w:tab/>
            </w:r>
            <w:r w:rsidR="0005461A">
              <w:rPr>
                <w:noProof/>
                <w:webHidden/>
              </w:rPr>
              <w:fldChar w:fldCharType="begin"/>
            </w:r>
            <w:r w:rsidR="0005461A">
              <w:rPr>
                <w:noProof/>
                <w:webHidden/>
              </w:rPr>
              <w:instrText xml:space="preserve"> PAGEREF _Toc514064845 \h </w:instrText>
            </w:r>
            <w:r w:rsidR="0005461A">
              <w:rPr>
                <w:noProof/>
                <w:webHidden/>
              </w:rPr>
            </w:r>
            <w:r w:rsidR="0005461A">
              <w:rPr>
                <w:noProof/>
                <w:webHidden/>
              </w:rPr>
              <w:fldChar w:fldCharType="separate"/>
            </w:r>
            <w:r>
              <w:rPr>
                <w:noProof/>
                <w:webHidden/>
              </w:rPr>
              <w:t>44</w:t>
            </w:r>
            <w:r w:rsidR="0005461A">
              <w:rPr>
                <w:noProof/>
                <w:webHidden/>
              </w:rPr>
              <w:fldChar w:fldCharType="end"/>
            </w:r>
          </w:hyperlink>
        </w:p>
        <w:p w14:paraId="13C49D73" w14:textId="790E06FB" w:rsidR="0005461A" w:rsidRDefault="00B60FF0">
          <w:pPr>
            <w:pStyle w:val="TOC4"/>
            <w:tabs>
              <w:tab w:val="left" w:pos="2373"/>
              <w:tab w:val="right" w:leader="dot" w:pos="9350"/>
            </w:tabs>
            <w:rPr>
              <w:noProof/>
              <w:sz w:val="22"/>
              <w:lang w:eastAsia="en-CA"/>
            </w:rPr>
          </w:pPr>
          <w:hyperlink w:anchor="_Toc514064846" w:history="1">
            <w:r w:rsidR="0005461A" w:rsidRPr="000401AB">
              <w:rPr>
                <w:rStyle w:val="Hyperlink"/>
                <w:noProof/>
              </w:rPr>
              <w:t xml:space="preserve">Section 15 03 10 - </w:t>
            </w:r>
            <w:r w:rsidR="0005461A">
              <w:rPr>
                <w:noProof/>
                <w:sz w:val="22"/>
                <w:lang w:eastAsia="en-CA"/>
              </w:rPr>
              <w:tab/>
            </w:r>
            <w:r w:rsidR="0005461A" w:rsidRPr="000401AB">
              <w:rPr>
                <w:rStyle w:val="Hyperlink"/>
                <w:noProof/>
              </w:rPr>
              <w:t>Emergency Systems</w:t>
            </w:r>
            <w:r w:rsidR="0005461A">
              <w:rPr>
                <w:noProof/>
                <w:webHidden/>
              </w:rPr>
              <w:tab/>
            </w:r>
            <w:r w:rsidR="0005461A">
              <w:rPr>
                <w:noProof/>
                <w:webHidden/>
              </w:rPr>
              <w:fldChar w:fldCharType="begin"/>
            </w:r>
            <w:r w:rsidR="0005461A">
              <w:rPr>
                <w:noProof/>
                <w:webHidden/>
              </w:rPr>
              <w:instrText xml:space="preserve"> PAGEREF _Toc514064846 \h </w:instrText>
            </w:r>
            <w:r w:rsidR="0005461A">
              <w:rPr>
                <w:noProof/>
                <w:webHidden/>
              </w:rPr>
            </w:r>
            <w:r w:rsidR="0005461A">
              <w:rPr>
                <w:noProof/>
                <w:webHidden/>
              </w:rPr>
              <w:fldChar w:fldCharType="separate"/>
            </w:r>
            <w:r>
              <w:rPr>
                <w:noProof/>
                <w:webHidden/>
              </w:rPr>
              <w:t>44</w:t>
            </w:r>
            <w:r w:rsidR="0005461A">
              <w:rPr>
                <w:noProof/>
                <w:webHidden/>
              </w:rPr>
              <w:fldChar w:fldCharType="end"/>
            </w:r>
          </w:hyperlink>
        </w:p>
        <w:p w14:paraId="78D90177" w14:textId="5C7D51E8" w:rsidR="0005461A" w:rsidRDefault="00B60FF0">
          <w:pPr>
            <w:pStyle w:val="TOC4"/>
            <w:tabs>
              <w:tab w:val="left" w:pos="2373"/>
              <w:tab w:val="right" w:leader="dot" w:pos="9350"/>
            </w:tabs>
            <w:rPr>
              <w:noProof/>
              <w:sz w:val="22"/>
              <w:lang w:eastAsia="en-CA"/>
            </w:rPr>
          </w:pPr>
          <w:hyperlink w:anchor="_Toc514064847" w:history="1">
            <w:r w:rsidR="0005461A" w:rsidRPr="000401AB">
              <w:rPr>
                <w:rStyle w:val="Hyperlink"/>
                <w:noProof/>
              </w:rPr>
              <w:t xml:space="preserve">Section 15 04 10 - </w:t>
            </w:r>
            <w:r w:rsidR="0005461A">
              <w:rPr>
                <w:noProof/>
                <w:sz w:val="22"/>
                <w:lang w:eastAsia="en-CA"/>
              </w:rPr>
              <w:tab/>
            </w:r>
            <w:r w:rsidR="0005461A" w:rsidRPr="000401AB">
              <w:rPr>
                <w:rStyle w:val="Hyperlink"/>
                <w:noProof/>
              </w:rPr>
              <w:t>Low-Voltage</w:t>
            </w:r>
            <w:r w:rsidR="0005461A">
              <w:rPr>
                <w:noProof/>
                <w:webHidden/>
              </w:rPr>
              <w:tab/>
            </w:r>
            <w:r w:rsidR="0005461A">
              <w:rPr>
                <w:noProof/>
                <w:webHidden/>
              </w:rPr>
              <w:fldChar w:fldCharType="begin"/>
            </w:r>
            <w:r w:rsidR="0005461A">
              <w:rPr>
                <w:noProof/>
                <w:webHidden/>
              </w:rPr>
              <w:instrText xml:space="preserve"> PAGEREF _Toc514064847 \h </w:instrText>
            </w:r>
            <w:r w:rsidR="0005461A">
              <w:rPr>
                <w:noProof/>
                <w:webHidden/>
              </w:rPr>
            </w:r>
            <w:r w:rsidR="0005461A">
              <w:rPr>
                <w:noProof/>
                <w:webHidden/>
              </w:rPr>
              <w:fldChar w:fldCharType="separate"/>
            </w:r>
            <w:r>
              <w:rPr>
                <w:noProof/>
                <w:webHidden/>
              </w:rPr>
              <w:t>45</w:t>
            </w:r>
            <w:r w:rsidR="0005461A">
              <w:rPr>
                <w:noProof/>
                <w:webHidden/>
              </w:rPr>
              <w:fldChar w:fldCharType="end"/>
            </w:r>
          </w:hyperlink>
        </w:p>
        <w:p w14:paraId="381A3761" w14:textId="1F4B52B4" w:rsidR="0005461A" w:rsidRDefault="00B60FF0">
          <w:pPr>
            <w:pStyle w:val="TOC4"/>
            <w:tabs>
              <w:tab w:val="left" w:pos="2373"/>
              <w:tab w:val="right" w:leader="dot" w:pos="9350"/>
            </w:tabs>
            <w:rPr>
              <w:noProof/>
              <w:sz w:val="22"/>
              <w:lang w:eastAsia="en-CA"/>
            </w:rPr>
          </w:pPr>
          <w:hyperlink w:anchor="_Toc514064848" w:history="1">
            <w:r w:rsidR="0005461A" w:rsidRPr="000401AB">
              <w:rPr>
                <w:rStyle w:val="Hyperlink"/>
                <w:noProof/>
              </w:rPr>
              <w:t xml:space="preserve">Section 15 05 10 - </w:t>
            </w:r>
            <w:r w:rsidR="0005461A">
              <w:rPr>
                <w:noProof/>
                <w:sz w:val="22"/>
                <w:lang w:eastAsia="en-CA"/>
              </w:rPr>
              <w:tab/>
            </w:r>
            <w:r w:rsidR="0005461A" w:rsidRPr="000401AB">
              <w:rPr>
                <w:rStyle w:val="Hyperlink"/>
                <w:noProof/>
              </w:rPr>
              <w:t>Exterior and Site Works</w:t>
            </w:r>
            <w:r w:rsidR="0005461A">
              <w:rPr>
                <w:noProof/>
                <w:webHidden/>
              </w:rPr>
              <w:tab/>
            </w:r>
            <w:r w:rsidR="0005461A">
              <w:rPr>
                <w:noProof/>
                <w:webHidden/>
              </w:rPr>
              <w:fldChar w:fldCharType="begin"/>
            </w:r>
            <w:r w:rsidR="0005461A">
              <w:rPr>
                <w:noProof/>
                <w:webHidden/>
              </w:rPr>
              <w:instrText xml:space="preserve"> PAGEREF _Toc514064848 \h </w:instrText>
            </w:r>
            <w:r w:rsidR="0005461A">
              <w:rPr>
                <w:noProof/>
                <w:webHidden/>
              </w:rPr>
            </w:r>
            <w:r w:rsidR="0005461A">
              <w:rPr>
                <w:noProof/>
                <w:webHidden/>
              </w:rPr>
              <w:fldChar w:fldCharType="separate"/>
            </w:r>
            <w:r>
              <w:rPr>
                <w:noProof/>
                <w:webHidden/>
              </w:rPr>
              <w:t>45</w:t>
            </w:r>
            <w:r w:rsidR="0005461A">
              <w:rPr>
                <w:noProof/>
                <w:webHidden/>
              </w:rPr>
              <w:fldChar w:fldCharType="end"/>
            </w:r>
          </w:hyperlink>
        </w:p>
        <w:p w14:paraId="60CB5589" w14:textId="398A8047" w:rsidR="0005461A" w:rsidRDefault="00B60FF0">
          <w:pPr>
            <w:pStyle w:val="TOC3"/>
            <w:tabs>
              <w:tab w:val="left" w:pos="1842"/>
              <w:tab w:val="right" w:leader="dot" w:pos="9350"/>
            </w:tabs>
            <w:rPr>
              <w:noProof/>
              <w:sz w:val="22"/>
              <w:lang w:eastAsia="en-CA"/>
            </w:rPr>
          </w:pPr>
          <w:hyperlink w:anchor="_Toc514064849" w:history="1">
            <w:r w:rsidR="0005461A" w:rsidRPr="000401AB">
              <w:rPr>
                <w:rStyle w:val="Hyperlink"/>
                <w:noProof/>
              </w:rPr>
              <w:t xml:space="preserve">Division 16. </w:t>
            </w:r>
            <w:r w:rsidR="0005461A">
              <w:rPr>
                <w:noProof/>
                <w:sz w:val="22"/>
                <w:lang w:eastAsia="en-CA"/>
              </w:rPr>
              <w:tab/>
            </w:r>
            <w:r w:rsidR="0005461A" w:rsidRPr="000401AB">
              <w:rPr>
                <w:rStyle w:val="Hyperlink"/>
                <w:noProof/>
              </w:rPr>
              <w:t>Electrical Systems</w:t>
            </w:r>
            <w:r w:rsidR="0005461A">
              <w:rPr>
                <w:noProof/>
                <w:webHidden/>
              </w:rPr>
              <w:tab/>
            </w:r>
            <w:r w:rsidR="0005461A">
              <w:rPr>
                <w:noProof/>
                <w:webHidden/>
              </w:rPr>
              <w:fldChar w:fldCharType="begin"/>
            </w:r>
            <w:r w:rsidR="0005461A">
              <w:rPr>
                <w:noProof/>
                <w:webHidden/>
              </w:rPr>
              <w:instrText xml:space="preserve"> PAGEREF _Toc514064849 \h </w:instrText>
            </w:r>
            <w:r w:rsidR="0005461A">
              <w:rPr>
                <w:noProof/>
                <w:webHidden/>
              </w:rPr>
            </w:r>
            <w:r w:rsidR="0005461A">
              <w:rPr>
                <w:noProof/>
                <w:webHidden/>
              </w:rPr>
              <w:fldChar w:fldCharType="separate"/>
            </w:r>
            <w:r>
              <w:rPr>
                <w:noProof/>
                <w:webHidden/>
              </w:rPr>
              <w:t>46</w:t>
            </w:r>
            <w:r w:rsidR="0005461A">
              <w:rPr>
                <w:noProof/>
                <w:webHidden/>
              </w:rPr>
              <w:fldChar w:fldCharType="end"/>
            </w:r>
          </w:hyperlink>
        </w:p>
        <w:p w14:paraId="739D45AE" w14:textId="59AB8D5D" w:rsidR="0005461A" w:rsidRDefault="00B60FF0">
          <w:pPr>
            <w:pStyle w:val="TOC4"/>
            <w:tabs>
              <w:tab w:val="left" w:pos="2411"/>
              <w:tab w:val="right" w:leader="dot" w:pos="9350"/>
            </w:tabs>
            <w:rPr>
              <w:noProof/>
              <w:sz w:val="22"/>
              <w:lang w:eastAsia="en-CA"/>
            </w:rPr>
          </w:pPr>
          <w:hyperlink w:anchor="_Toc514064850" w:history="1">
            <w:r w:rsidR="0005461A" w:rsidRPr="000401AB">
              <w:rPr>
                <w:rStyle w:val="Hyperlink"/>
                <w:noProof/>
              </w:rPr>
              <w:t xml:space="preserve">Section 16 01 10 – </w:t>
            </w:r>
            <w:r w:rsidR="0005461A">
              <w:rPr>
                <w:noProof/>
                <w:sz w:val="22"/>
                <w:lang w:eastAsia="en-CA"/>
              </w:rPr>
              <w:tab/>
            </w:r>
            <w:r w:rsidR="0005461A" w:rsidRPr="000401AB">
              <w:rPr>
                <w:rStyle w:val="Hyperlink"/>
                <w:noProof/>
              </w:rPr>
              <w:t>Panels, Wiring, and Devices</w:t>
            </w:r>
            <w:r w:rsidR="0005461A">
              <w:rPr>
                <w:noProof/>
                <w:webHidden/>
              </w:rPr>
              <w:tab/>
            </w:r>
            <w:r w:rsidR="0005461A">
              <w:rPr>
                <w:noProof/>
                <w:webHidden/>
              </w:rPr>
              <w:fldChar w:fldCharType="begin"/>
            </w:r>
            <w:r w:rsidR="0005461A">
              <w:rPr>
                <w:noProof/>
                <w:webHidden/>
              </w:rPr>
              <w:instrText xml:space="preserve"> PAGEREF _Toc514064850 \h </w:instrText>
            </w:r>
            <w:r w:rsidR="0005461A">
              <w:rPr>
                <w:noProof/>
                <w:webHidden/>
              </w:rPr>
            </w:r>
            <w:r w:rsidR="0005461A">
              <w:rPr>
                <w:noProof/>
                <w:webHidden/>
              </w:rPr>
              <w:fldChar w:fldCharType="separate"/>
            </w:r>
            <w:r>
              <w:rPr>
                <w:noProof/>
                <w:webHidden/>
              </w:rPr>
              <w:t>46</w:t>
            </w:r>
            <w:r w:rsidR="0005461A">
              <w:rPr>
                <w:noProof/>
                <w:webHidden/>
              </w:rPr>
              <w:fldChar w:fldCharType="end"/>
            </w:r>
          </w:hyperlink>
        </w:p>
        <w:p w14:paraId="7387070A" w14:textId="31D38B07" w:rsidR="0005461A" w:rsidRDefault="00B60FF0">
          <w:pPr>
            <w:pStyle w:val="TOC4"/>
            <w:tabs>
              <w:tab w:val="left" w:pos="2411"/>
              <w:tab w:val="right" w:leader="dot" w:pos="9350"/>
            </w:tabs>
            <w:rPr>
              <w:noProof/>
              <w:sz w:val="22"/>
              <w:lang w:eastAsia="en-CA"/>
            </w:rPr>
          </w:pPr>
          <w:hyperlink w:anchor="_Toc514064851" w:history="1">
            <w:r w:rsidR="0005461A" w:rsidRPr="000401AB">
              <w:rPr>
                <w:rStyle w:val="Hyperlink"/>
                <w:noProof/>
              </w:rPr>
              <w:t xml:space="preserve">Section 16 01 20 – </w:t>
            </w:r>
            <w:r w:rsidR="0005461A">
              <w:rPr>
                <w:noProof/>
                <w:sz w:val="22"/>
                <w:lang w:eastAsia="en-CA"/>
              </w:rPr>
              <w:tab/>
            </w:r>
            <w:r w:rsidR="0005461A" w:rsidRPr="000401AB">
              <w:rPr>
                <w:rStyle w:val="Hyperlink"/>
                <w:noProof/>
              </w:rPr>
              <w:t>Heating System</w:t>
            </w:r>
            <w:r w:rsidR="0005461A">
              <w:rPr>
                <w:noProof/>
                <w:webHidden/>
              </w:rPr>
              <w:tab/>
            </w:r>
            <w:r w:rsidR="0005461A">
              <w:rPr>
                <w:noProof/>
                <w:webHidden/>
              </w:rPr>
              <w:fldChar w:fldCharType="begin"/>
            </w:r>
            <w:r w:rsidR="0005461A">
              <w:rPr>
                <w:noProof/>
                <w:webHidden/>
              </w:rPr>
              <w:instrText xml:space="preserve"> PAGEREF _Toc514064851 \h </w:instrText>
            </w:r>
            <w:r w:rsidR="0005461A">
              <w:rPr>
                <w:noProof/>
                <w:webHidden/>
              </w:rPr>
            </w:r>
            <w:r w:rsidR="0005461A">
              <w:rPr>
                <w:noProof/>
                <w:webHidden/>
              </w:rPr>
              <w:fldChar w:fldCharType="separate"/>
            </w:r>
            <w:r>
              <w:rPr>
                <w:noProof/>
                <w:webHidden/>
              </w:rPr>
              <w:t>47</w:t>
            </w:r>
            <w:r w:rsidR="0005461A">
              <w:rPr>
                <w:noProof/>
                <w:webHidden/>
              </w:rPr>
              <w:fldChar w:fldCharType="end"/>
            </w:r>
          </w:hyperlink>
        </w:p>
        <w:p w14:paraId="1E25FAF4" w14:textId="7F9622B2" w:rsidR="0005461A" w:rsidRDefault="00B60FF0">
          <w:pPr>
            <w:pStyle w:val="TOC4"/>
            <w:tabs>
              <w:tab w:val="left" w:pos="2373"/>
              <w:tab w:val="right" w:leader="dot" w:pos="9350"/>
            </w:tabs>
            <w:rPr>
              <w:noProof/>
              <w:sz w:val="22"/>
              <w:lang w:eastAsia="en-CA"/>
            </w:rPr>
          </w:pPr>
          <w:hyperlink w:anchor="_Toc514064852" w:history="1">
            <w:r w:rsidR="0005461A" w:rsidRPr="000401AB">
              <w:rPr>
                <w:rStyle w:val="Hyperlink"/>
                <w:noProof/>
              </w:rPr>
              <w:t xml:space="preserve">Section 16 02 10 - </w:t>
            </w:r>
            <w:r w:rsidR="0005461A">
              <w:rPr>
                <w:noProof/>
                <w:sz w:val="22"/>
                <w:lang w:eastAsia="en-CA"/>
              </w:rPr>
              <w:tab/>
            </w:r>
            <w:r w:rsidR="0005461A" w:rsidRPr="000401AB">
              <w:rPr>
                <w:rStyle w:val="Hyperlink"/>
                <w:noProof/>
              </w:rPr>
              <w:t>Lighting Supply</w:t>
            </w:r>
            <w:r w:rsidR="0005461A">
              <w:rPr>
                <w:noProof/>
                <w:webHidden/>
              </w:rPr>
              <w:tab/>
            </w:r>
            <w:r w:rsidR="0005461A">
              <w:rPr>
                <w:noProof/>
                <w:webHidden/>
              </w:rPr>
              <w:fldChar w:fldCharType="begin"/>
            </w:r>
            <w:r w:rsidR="0005461A">
              <w:rPr>
                <w:noProof/>
                <w:webHidden/>
              </w:rPr>
              <w:instrText xml:space="preserve"> PAGEREF _Toc514064852 \h </w:instrText>
            </w:r>
            <w:r w:rsidR="0005461A">
              <w:rPr>
                <w:noProof/>
                <w:webHidden/>
              </w:rPr>
            </w:r>
            <w:r w:rsidR="0005461A">
              <w:rPr>
                <w:noProof/>
                <w:webHidden/>
              </w:rPr>
              <w:fldChar w:fldCharType="separate"/>
            </w:r>
            <w:r>
              <w:rPr>
                <w:noProof/>
                <w:webHidden/>
              </w:rPr>
              <w:t>47</w:t>
            </w:r>
            <w:r w:rsidR="0005461A">
              <w:rPr>
                <w:noProof/>
                <w:webHidden/>
              </w:rPr>
              <w:fldChar w:fldCharType="end"/>
            </w:r>
          </w:hyperlink>
        </w:p>
        <w:p w14:paraId="321920E8" w14:textId="3BFAFCEA" w:rsidR="0005461A" w:rsidRDefault="00B60FF0">
          <w:pPr>
            <w:pStyle w:val="TOC4"/>
            <w:tabs>
              <w:tab w:val="left" w:pos="2373"/>
              <w:tab w:val="right" w:leader="dot" w:pos="9350"/>
            </w:tabs>
            <w:rPr>
              <w:noProof/>
              <w:sz w:val="22"/>
              <w:lang w:eastAsia="en-CA"/>
            </w:rPr>
          </w:pPr>
          <w:hyperlink w:anchor="_Toc514064853" w:history="1">
            <w:r w:rsidR="0005461A" w:rsidRPr="000401AB">
              <w:rPr>
                <w:rStyle w:val="Hyperlink"/>
                <w:noProof/>
              </w:rPr>
              <w:t xml:space="preserve">Section 16 02 20 - </w:t>
            </w:r>
            <w:r w:rsidR="0005461A">
              <w:rPr>
                <w:noProof/>
                <w:sz w:val="22"/>
                <w:lang w:eastAsia="en-CA"/>
              </w:rPr>
              <w:tab/>
            </w:r>
            <w:r w:rsidR="0005461A" w:rsidRPr="000401AB">
              <w:rPr>
                <w:rStyle w:val="Hyperlink"/>
                <w:noProof/>
              </w:rPr>
              <w:t>Appliances and Equipment</w:t>
            </w:r>
            <w:r w:rsidR="0005461A">
              <w:rPr>
                <w:noProof/>
                <w:webHidden/>
              </w:rPr>
              <w:tab/>
            </w:r>
            <w:r w:rsidR="0005461A">
              <w:rPr>
                <w:noProof/>
                <w:webHidden/>
              </w:rPr>
              <w:fldChar w:fldCharType="begin"/>
            </w:r>
            <w:r w:rsidR="0005461A">
              <w:rPr>
                <w:noProof/>
                <w:webHidden/>
              </w:rPr>
              <w:instrText xml:space="preserve"> PAGEREF _Toc514064853 \h </w:instrText>
            </w:r>
            <w:r w:rsidR="0005461A">
              <w:rPr>
                <w:noProof/>
                <w:webHidden/>
              </w:rPr>
            </w:r>
            <w:r w:rsidR="0005461A">
              <w:rPr>
                <w:noProof/>
                <w:webHidden/>
              </w:rPr>
              <w:fldChar w:fldCharType="separate"/>
            </w:r>
            <w:r>
              <w:rPr>
                <w:noProof/>
                <w:webHidden/>
              </w:rPr>
              <w:t>48</w:t>
            </w:r>
            <w:r w:rsidR="0005461A">
              <w:rPr>
                <w:noProof/>
                <w:webHidden/>
              </w:rPr>
              <w:fldChar w:fldCharType="end"/>
            </w:r>
          </w:hyperlink>
        </w:p>
        <w:p w14:paraId="09103BF3" w14:textId="7E706B64" w:rsidR="0005461A" w:rsidRDefault="00B60FF0">
          <w:pPr>
            <w:pStyle w:val="TOC4"/>
            <w:tabs>
              <w:tab w:val="left" w:pos="2373"/>
              <w:tab w:val="right" w:leader="dot" w:pos="9350"/>
            </w:tabs>
            <w:rPr>
              <w:noProof/>
              <w:sz w:val="22"/>
              <w:lang w:eastAsia="en-CA"/>
            </w:rPr>
          </w:pPr>
          <w:hyperlink w:anchor="_Toc514064854" w:history="1">
            <w:r w:rsidR="0005461A" w:rsidRPr="000401AB">
              <w:rPr>
                <w:rStyle w:val="Hyperlink"/>
                <w:noProof/>
              </w:rPr>
              <w:t xml:space="preserve">Section 16 03 10 - </w:t>
            </w:r>
            <w:r w:rsidR="0005461A">
              <w:rPr>
                <w:noProof/>
                <w:sz w:val="22"/>
                <w:lang w:eastAsia="en-CA"/>
              </w:rPr>
              <w:tab/>
            </w:r>
            <w:r w:rsidR="0005461A" w:rsidRPr="000401AB">
              <w:rPr>
                <w:rStyle w:val="Hyperlink"/>
                <w:noProof/>
              </w:rPr>
              <w:t>Emergency Systems</w:t>
            </w:r>
            <w:r w:rsidR="0005461A">
              <w:rPr>
                <w:noProof/>
                <w:webHidden/>
              </w:rPr>
              <w:tab/>
            </w:r>
            <w:r w:rsidR="0005461A">
              <w:rPr>
                <w:noProof/>
                <w:webHidden/>
              </w:rPr>
              <w:fldChar w:fldCharType="begin"/>
            </w:r>
            <w:r w:rsidR="0005461A">
              <w:rPr>
                <w:noProof/>
                <w:webHidden/>
              </w:rPr>
              <w:instrText xml:space="preserve"> PAGEREF _Toc514064854 \h </w:instrText>
            </w:r>
            <w:r w:rsidR="0005461A">
              <w:rPr>
                <w:noProof/>
                <w:webHidden/>
              </w:rPr>
            </w:r>
            <w:r w:rsidR="0005461A">
              <w:rPr>
                <w:noProof/>
                <w:webHidden/>
              </w:rPr>
              <w:fldChar w:fldCharType="separate"/>
            </w:r>
            <w:r>
              <w:rPr>
                <w:noProof/>
                <w:webHidden/>
              </w:rPr>
              <w:t>48</w:t>
            </w:r>
            <w:r w:rsidR="0005461A">
              <w:rPr>
                <w:noProof/>
                <w:webHidden/>
              </w:rPr>
              <w:fldChar w:fldCharType="end"/>
            </w:r>
          </w:hyperlink>
        </w:p>
        <w:p w14:paraId="4ED8A0AF" w14:textId="35F9A1F3" w:rsidR="0005461A" w:rsidRDefault="00B60FF0">
          <w:pPr>
            <w:pStyle w:val="TOC4"/>
            <w:tabs>
              <w:tab w:val="left" w:pos="2373"/>
              <w:tab w:val="right" w:leader="dot" w:pos="9350"/>
            </w:tabs>
            <w:rPr>
              <w:noProof/>
              <w:sz w:val="22"/>
              <w:lang w:eastAsia="en-CA"/>
            </w:rPr>
          </w:pPr>
          <w:hyperlink w:anchor="_Toc514064855" w:history="1">
            <w:r w:rsidR="0005461A" w:rsidRPr="000401AB">
              <w:rPr>
                <w:rStyle w:val="Hyperlink"/>
                <w:noProof/>
              </w:rPr>
              <w:t xml:space="preserve">Section 16 04 10 - </w:t>
            </w:r>
            <w:r w:rsidR="0005461A">
              <w:rPr>
                <w:noProof/>
                <w:sz w:val="22"/>
                <w:lang w:eastAsia="en-CA"/>
              </w:rPr>
              <w:tab/>
            </w:r>
            <w:r w:rsidR="0005461A" w:rsidRPr="000401AB">
              <w:rPr>
                <w:rStyle w:val="Hyperlink"/>
                <w:noProof/>
              </w:rPr>
              <w:t>Low-Voltage</w:t>
            </w:r>
            <w:r w:rsidR="0005461A">
              <w:rPr>
                <w:noProof/>
                <w:webHidden/>
              </w:rPr>
              <w:tab/>
            </w:r>
            <w:r w:rsidR="0005461A">
              <w:rPr>
                <w:noProof/>
                <w:webHidden/>
              </w:rPr>
              <w:fldChar w:fldCharType="begin"/>
            </w:r>
            <w:r w:rsidR="0005461A">
              <w:rPr>
                <w:noProof/>
                <w:webHidden/>
              </w:rPr>
              <w:instrText xml:space="preserve"> PAGEREF _Toc514064855 \h </w:instrText>
            </w:r>
            <w:r w:rsidR="0005461A">
              <w:rPr>
                <w:noProof/>
                <w:webHidden/>
              </w:rPr>
            </w:r>
            <w:r w:rsidR="0005461A">
              <w:rPr>
                <w:noProof/>
                <w:webHidden/>
              </w:rPr>
              <w:fldChar w:fldCharType="separate"/>
            </w:r>
            <w:r>
              <w:rPr>
                <w:noProof/>
                <w:webHidden/>
              </w:rPr>
              <w:t>49</w:t>
            </w:r>
            <w:r w:rsidR="0005461A">
              <w:rPr>
                <w:noProof/>
                <w:webHidden/>
              </w:rPr>
              <w:fldChar w:fldCharType="end"/>
            </w:r>
          </w:hyperlink>
        </w:p>
        <w:p w14:paraId="67993762" w14:textId="173C1576" w:rsidR="0005461A" w:rsidRDefault="00B60FF0">
          <w:pPr>
            <w:pStyle w:val="TOC4"/>
            <w:tabs>
              <w:tab w:val="left" w:pos="2373"/>
              <w:tab w:val="right" w:leader="dot" w:pos="9350"/>
            </w:tabs>
            <w:rPr>
              <w:noProof/>
              <w:sz w:val="22"/>
              <w:lang w:eastAsia="en-CA"/>
            </w:rPr>
          </w:pPr>
          <w:hyperlink w:anchor="_Toc514064856" w:history="1">
            <w:r w:rsidR="0005461A" w:rsidRPr="000401AB">
              <w:rPr>
                <w:rStyle w:val="Hyperlink"/>
                <w:noProof/>
              </w:rPr>
              <w:t xml:space="preserve">Section 16 05 10 - </w:t>
            </w:r>
            <w:r w:rsidR="0005461A">
              <w:rPr>
                <w:noProof/>
                <w:sz w:val="22"/>
                <w:lang w:eastAsia="en-CA"/>
              </w:rPr>
              <w:tab/>
            </w:r>
            <w:r w:rsidR="0005461A" w:rsidRPr="000401AB">
              <w:rPr>
                <w:rStyle w:val="Hyperlink"/>
                <w:noProof/>
              </w:rPr>
              <w:t>Exterior and Site Works</w:t>
            </w:r>
            <w:r w:rsidR="0005461A">
              <w:rPr>
                <w:noProof/>
                <w:webHidden/>
              </w:rPr>
              <w:tab/>
            </w:r>
            <w:r w:rsidR="0005461A">
              <w:rPr>
                <w:noProof/>
                <w:webHidden/>
              </w:rPr>
              <w:fldChar w:fldCharType="begin"/>
            </w:r>
            <w:r w:rsidR="0005461A">
              <w:rPr>
                <w:noProof/>
                <w:webHidden/>
              </w:rPr>
              <w:instrText xml:space="preserve"> PAGEREF _Toc514064856 \h </w:instrText>
            </w:r>
            <w:r w:rsidR="0005461A">
              <w:rPr>
                <w:noProof/>
                <w:webHidden/>
              </w:rPr>
            </w:r>
            <w:r w:rsidR="0005461A">
              <w:rPr>
                <w:noProof/>
                <w:webHidden/>
              </w:rPr>
              <w:fldChar w:fldCharType="separate"/>
            </w:r>
            <w:r>
              <w:rPr>
                <w:noProof/>
                <w:webHidden/>
              </w:rPr>
              <w:t>49</w:t>
            </w:r>
            <w:r w:rsidR="0005461A">
              <w:rPr>
                <w:noProof/>
                <w:webHidden/>
              </w:rPr>
              <w:fldChar w:fldCharType="end"/>
            </w:r>
          </w:hyperlink>
        </w:p>
        <w:p w14:paraId="7BEE9452" w14:textId="3F7954D1" w:rsidR="0005461A" w:rsidRDefault="00B60FF0">
          <w:pPr>
            <w:pStyle w:val="TOC1"/>
            <w:rPr>
              <w:rFonts w:asciiTheme="minorHAnsi" w:hAnsiTheme="minorHAnsi" w:cstheme="minorBidi"/>
              <w:b w:val="0"/>
              <w:sz w:val="22"/>
              <w:szCs w:val="22"/>
              <w:lang w:eastAsia="en-CA"/>
            </w:rPr>
          </w:pPr>
          <w:hyperlink w:anchor="_Toc514064857" w:history="1">
            <w:r w:rsidR="0005461A" w:rsidRPr="000401AB">
              <w:rPr>
                <w:rStyle w:val="Hyperlink"/>
              </w:rPr>
              <w:t>5.</w:t>
            </w:r>
            <w:r w:rsidR="0005461A">
              <w:rPr>
                <w:rFonts w:asciiTheme="minorHAnsi" w:hAnsiTheme="minorHAnsi" w:cstheme="minorBidi"/>
                <w:b w:val="0"/>
                <w:sz w:val="22"/>
                <w:szCs w:val="22"/>
                <w:lang w:eastAsia="en-CA"/>
              </w:rPr>
              <w:tab/>
            </w:r>
            <w:r w:rsidR="0005461A" w:rsidRPr="000401AB">
              <w:rPr>
                <w:rStyle w:val="Hyperlink"/>
              </w:rPr>
              <w:t>Project Material Schedules</w:t>
            </w:r>
            <w:r w:rsidR="0005461A">
              <w:rPr>
                <w:webHidden/>
              </w:rPr>
              <w:tab/>
            </w:r>
            <w:r w:rsidR="0005461A">
              <w:rPr>
                <w:webHidden/>
              </w:rPr>
              <w:fldChar w:fldCharType="begin"/>
            </w:r>
            <w:r w:rsidR="0005461A">
              <w:rPr>
                <w:webHidden/>
              </w:rPr>
              <w:instrText xml:space="preserve"> PAGEREF _Toc514064857 \h </w:instrText>
            </w:r>
            <w:r w:rsidR="0005461A">
              <w:rPr>
                <w:webHidden/>
              </w:rPr>
            </w:r>
            <w:r w:rsidR="0005461A">
              <w:rPr>
                <w:webHidden/>
              </w:rPr>
              <w:fldChar w:fldCharType="separate"/>
            </w:r>
            <w:r>
              <w:rPr>
                <w:webHidden/>
              </w:rPr>
              <w:t>51</w:t>
            </w:r>
            <w:r w:rsidR="0005461A">
              <w:rPr>
                <w:webHidden/>
              </w:rPr>
              <w:fldChar w:fldCharType="end"/>
            </w:r>
          </w:hyperlink>
        </w:p>
        <w:p w14:paraId="0ABD194F" w14:textId="1F37B45C" w:rsidR="0005461A" w:rsidRDefault="00B60FF0">
          <w:pPr>
            <w:pStyle w:val="TOC4"/>
            <w:tabs>
              <w:tab w:val="left" w:pos="1100"/>
              <w:tab w:val="right" w:leader="dot" w:pos="9350"/>
            </w:tabs>
            <w:rPr>
              <w:noProof/>
              <w:sz w:val="22"/>
              <w:lang w:eastAsia="en-CA"/>
            </w:rPr>
          </w:pPr>
          <w:hyperlink w:anchor="_Toc514064858" w:history="1">
            <w:r w:rsidR="0005461A" w:rsidRPr="000401AB">
              <w:rPr>
                <w:rStyle w:val="Hyperlink"/>
                <w:noProof/>
              </w:rPr>
              <w:t>1.</w:t>
            </w:r>
            <w:r w:rsidR="0005461A">
              <w:rPr>
                <w:noProof/>
                <w:sz w:val="22"/>
                <w:lang w:eastAsia="en-CA"/>
              </w:rPr>
              <w:tab/>
            </w:r>
            <w:r w:rsidR="0005461A" w:rsidRPr="000401AB">
              <w:rPr>
                <w:rStyle w:val="Hyperlink"/>
                <w:noProof/>
              </w:rPr>
              <w:t>FINISHES SCHEDULE</w:t>
            </w:r>
            <w:r w:rsidR="0005461A">
              <w:rPr>
                <w:noProof/>
                <w:webHidden/>
              </w:rPr>
              <w:tab/>
            </w:r>
            <w:r w:rsidR="0005461A">
              <w:rPr>
                <w:noProof/>
                <w:webHidden/>
              </w:rPr>
              <w:fldChar w:fldCharType="begin"/>
            </w:r>
            <w:r w:rsidR="0005461A">
              <w:rPr>
                <w:noProof/>
                <w:webHidden/>
              </w:rPr>
              <w:instrText xml:space="preserve"> PAGEREF _Toc514064858 \h </w:instrText>
            </w:r>
            <w:r w:rsidR="0005461A">
              <w:rPr>
                <w:noProof/>
                <w:webHidden/>
              </w:rPr>
            </w:r>
            <w:r w:rsidR="0005461A">
              <w:rPr>
                <w:noProof/>
                <w:webHidden/>
              </w:rPr>
              <w:fldChar w:fldCharType="separate"/>
            </w:r>
            <w:r>
              <w:rPr>
                <w:noProof/>
                <w:webHidden/>
              </w:rPr>
              <w:t>51</w:t>
            </w:r>
            <w:r w:rsidR="0005461A">
              <w:rPr>
                <w:noProof/>
                <w:webHidden/>
              </w:rPr>
              <w:fldChar w:fldCharType="end"/>
            </w:r>
          </w:hyperlink>
        </w:p>
        <w:p w14:paraId="1380A792" w14:textId="516662C2" w:rsidR="0005461A" w:rsidRDefault="00B60FF0">
          <w:pPr>
            <w:pStyle w:val="TOC4"/>
            <w:tabs>
              <w:tab w:val="left" w:pos="1100"/>
              <w:tab w:val="right" w:leader="dot" w:pos="9350"/>
            </w:tabs>
            <w:rPr>
              <w:noProof/>
              <w:sz w:val="22"/>
              <w:lang w:eastAsia="en-CA"/>
            </w:rPr>
          </w:pPr>
          <w:hyperlink w:anchor="_Toc514064859" w:history="1">
            <w:r w:rsidR="0005461A" w:rsidRPr="000401AB">
              <w:rPr>
                <w:rStyle w:val="Hyperlink"/>
                <w:noProof/>
              </w:rPr>
              <w:t>2.</w:t>
            </w:r>
            <w:r w:rsidR="0005461A">
              <w:rPr>
                <w:noProof/>
                <w:sz w:val="22"/>
                <w:lang w:eastAsia="en-CA"/>
              </w:rPr>
              <w:tab/>
            </w:r>
            <w:r w:rsidR="0005461A" w:rsidRPr="000401AB">
              <w:rPr>
                <w:rStyle w:val="Hyperlink"/>
                <w:noProof/>
              </w:rPr>
              <w:t>PLUMBING FIXTURE SCHEDULE</w:t>
            </w:r>
            <w:r w:rsidR="0005461A">
              <w:rPr>
                <w:noProof/>
                <w:webHidden/>
              </w:rPr>
              <w:tab/>
            </w:r>
            <w:r w:rsidR="0005461A">
              <w:rPr>
                <w:noProof/>
                <w:webHidden/>
              </w:rPr>
              <w:fldChar w:fldCharType="begin"/>
            </w:r>
            <w:r w:rsidR="0005461A">
              <w:rPr>
                <w:noProof/>
                <w:webHidden/>
              </w:rPr>
              <w:instrText xml:space="preserve"> PAGEREF _Toc514064859 \h </w:instrText>
            </w:r>
            <w:r w:rsidR="0005461A">
              <w:rPr>
                <w:noProof/>
                <w:webHidden/>
              </w:rPr>
            </w:r>
            <w:r w:rsidR="0005461A">
              <w:rPr>
                <w:noProof/>
                <w:webHidden/>
              </w:rPr>
              <w:fldChar w:fldCharType="separate"/>
            </w:r>
            <w:r>
              <w:rPr>
                <w:noProof/>
                <w:webHidden/>
              </w:rPr>
              <w:t>52</w:t>
            </w:r>
            <w:r w:rsidR="0005461A">
              <w:rPr>
                <w:noProof/>
                <w:webHidden/>
              </w:rPr>
              <w:fldChar w:fldCharType="end"/>
            </w:r>
          </w:hyperlink>
        </w:p>
        <w:p w14:paraId="49A94489" w14:textId="53A4FA3B" w:rsidR="0005461A" w:rsidRDefault="00B60FF0">
          <w:pPr>
            <w:pStyle w:val="TOC4"/>
            <w:tabs>
              <w:tab w:val="left" w:pos="1100"/>
              <w:tab w:val="right" w:leader="dot" w:pos="9350"/>
            </w:tabs>
            <w:rPr>
              <w:noProof/>
              <w:sz w:val="22"/>
              <w:lang w:eastAsia="en-CA"/>
            </w:rPr>
          </w:pPr>
          <w:hyperlink w:anchor="_Toc514064860" w:history="1">
            <w:r w:rsidR="0005461A" w:rsidRPr="000401AB">
              <w:rPr>
                <w:rStyle w:val="Hyperlink"/>
                <w:noProof/>
              </w:rPr>
              <w:t>3.</w:t>
            </w:r>
            <w:r w:rsidR="0005461A">
              <w:rPr>
                <w:noProof/>
                <w:sz w:val="22"/>
                <w:lang w:eastAsia="en-CA"/>
              </w:rPr>
              <w:tab/>
            </w:r>
            <w:r w:rsidR="0005461A" w:rsidRPr="000401AB">
              <w:rPr>
                <w:rStyle w:val="Hyperlink"/>
                <w:noProof/>
              </w:rPr>
              <w:t>LIGHT FIXTURE SCHEDULE</w:t>
            </w:r>
            <w:r w:rsidR="0005461A">
              <w:rPr>
                <w:noProof/>
                <w:webHidden/>
              </w:rPr>
              <w:tab/>
            </w:r>
            <w:r w:rsidR="0005461A">
              <w:rPr>
                <w:noProof/>
                <w:webHidden/>
              </w:rPr>
              <w:fldChar w:fldCharType="begin"/>
            </w:r>
            <w:r w:rsidR="0005461A">
              <w:rPr>
                <w:noProof/>
                <w:webHidden/>
              </w:rPr>
              <w:instrText xml:space="preserve"> PAGEREF _Toc514064860 \h </w:instrText>
            </w:r>
            <w:r w:rsidR="0005461A">
              <w:rPr>
                <w:noProof/>
                <w:webHidden/>
              </w:rPr>
            </w:r>
            <w:r w:rsidR="0005461A">
              <w:rPr>
                <w:noProof/>
                <w:webHidden/>
              </w:rPr>
              <w:fldChar w:fldCharType="separate"/>
            </w:r>
            <w:r>
              <w:rPr>
                <w:noProof/>
                <w:webHidden/>
              </w:rPr>
              <w:t>52</w:t>
            </w:r>
            <w:r w:rsidR="0005461A">
              <w:rPr>
                <w:noProof/>
                <w:webHidden/>
              </w:rPr>
              <w:fldChar w:fldCharType="end"/>
            </w:r>
          </w:hyperlink>
        </w:p>
        <w:p w14:paraId="7DB713F5" w14:textId="29982342" w:rsidR="0005461A" w:rsidRDefault="00B60FF0">
          <w:pPr>
            <w:pStyle w:val="TOC4"/>
            <w:tabs>
              <w:tab w:val="left" w:pos="1100"/>
              <w:tab w:val="right" w:leader="dot" w:pos="9350"/>
            </w:tabs>
            <w:rPr>
              <w:noProof/>
              <w:sz w:val="22"/>
              <w:lang w:eastAsia="en-CA"/>
            </w:rPr>
          </w:pPr>
          <w:hyperlink w:anchor="_Toc514064861" w:history="1">
            <w:r w:rsidR="0005461A" w:rsidRPr="000401AB">
              <w:rPr>
                <w:rStyle w:val="Hyperlink"/>
                <w:noProof/>
              </w:rPr>
              <w:t>4.</w:t>
            </w:r>
            <w:r w:rsidR="0005461A">
              <w:rPr>
                <w:noProof/>
                <w:sz w:val="22"/>
                <w:lang w:eastAsia="en-CA"/>
              </w:rPr>
              <w:tab/>
            </w:r>
            <w:r w:rsidR="0005461A" w:rsidRPr="000401AB">
              <w:rPr>
                <w:rStyle w:val="Hyperlink"/>
                <w:noProof/>
              </w:rPr>
              <w:t>APPLIANCE SCHEDULE (FOR REFERENCE, SUPPLIED BY OWNER)</w:t>
            </w:r>
            <w:r w:rsidR="0005461A">
              <w:rPr>
                <w:noProof/>
                <w:webHidden/>
              </w:rPr>
              <w:tab/>
            </w:r>
            <w:r w:rsidR="0005461A">
              <w:rPr>
                <w:noProof/>
                <w:webHidden/>
              </w:rPr>
              <w:fldChar w:fldCharType="begin"/>
            </w:r>
            <w:r w:rsidR="0005461A">
              <w:rPr>
                <w:noProof/>
                <w:webHidden/>
              </w:rPr>
              <w:instrText xml:space="preserve"> PAGEREF _Toc514064861 \h </w:instrText>
            </w:r>
            <w:r w:rsidR="0005461A">
              <w:rPr>
                <w:noProof/>
                <w:webHidden/>
              </w:rPr>
            </w:r>
            <w:r w:rsidR="0005461A">
              <w:rPr>
                <w:noProof/>
                <w:webHidden/>
              </w:rPr>
              <w:fldChar w:fldCharType="separate"/>
            </w:r>
            <w:r>
              <w:rPr>
                <w:noProof/>
                <w:webHidden/>
              </w:rPr>
              <w:t>53</w:t>
            </w:r>
            <w:r w:rsidR="0005461A">
              <w:rPr>
                <w:noProof/>
                <w:webHidden/>
              </w:rPr>
              <w:fldChar w:fldCharType="end"/>
            </w:r>
          </w:hyperlink>
        </w:p>
        <w:p w14:paraId="73859630" w14:textId="679F606D" w:rsidR="0005461A" w:rsidRDefault="00B60FF0">
          <w:pPr>
            <w:pStyle w:val="TOC4"/>
            <w:tabs>
              <w:tab w:val="left" w:pos="1100"/>
              <w:tab w:val="right" w:leader="dot" w:pos="9350"/>
            </w:tabs>
            <w:rPr>
              <w:noProof/>
              <w:sz w:val="22"/>
              <w:lang w:eastAsia="en-CA"/>
            </w:rPr>
          </w:pPr>
          <w:hyperlink w:anchor="_Toc514064862" w:history="1">
            <w:r w:rsidR="0005461A" w:rsidRPr="000401AB">
              <w:rPr>
                <w:rStyle w:val="Hyperlink"/>
                <w:noProof/>
              </w:rPr>
              <w:t>5.</w:t>
            </w:r>
            <w:r w:rsidR="0005461A">
              <w:rPr>
                <w:noProof/>
                <w:sz w:val="22"/>
                <w:lang w:eastAsia="en-CA"/>
              </w:rPr>
              <w:tab/>
            </w:r>
            <w:r w:rsidR="0005461A" w:rsidRPr="000401AB">
              <w:rPr>
                <w:rStyle w:val="Hyperlink"/>
                <w:noProof/>
              </w:rPr>
              <w:t>DOOR AND HARDWARE SCHEDULE</w:t>
            </w:r>
            <w:r w:rsidR="0005461A">
              <w:rPr>
                <w:noProof/>
                <w:webHidden/>
              </w:rPr>
              <w:tab/>
            </w:r>
            <w:r w:rsidR="0005461A">
              <w:rPr>
                <w:noProof/>
                <w:webHidden/>
              </w:rPr>
              <w:fldChar w:fldCharType="begin"/>
            </w:r>
            <w:r w:rsidR="0005461A">
              <w:rPr>
                <w:noProof/>
                <w:webHidden/>
              </w:rPr>
              <w:instrText xml:space="preserve"> PAGEREF _Toc514064862 \h </w:instrText>
            </w:r>
            <w:r w:rsidR="0005461A">
              <w:rPr>
                <w:noProof/>
                <w:webHidden/>
              </w:rPr>
            </w:r>
            <w:r w:rsidR="0005461A">
              <w:rPr>
                <w:noProof/>
                <w:webHidden/>
              </w:rPr>
              <w:fldChar w:fldCharType="separate"/>
            </w:r>
            <w:r>
              <w:rPr>
                <w:noProof/>
                <w:webHidden/>
              </w:rPr>
              <w:t>53</w:t>
            </w:r>
            <w:r w:rsidR="0005461A">
              <w:rPr>
                <w:noProof/>
                <w:webHidden/>
              </w:rPr>
              <w:fldChar w:fldCharType="end"/>
            </w:r>
          </w:hyperlink>
        </w:p>
        <w:p w14:paraId="66DF96C3" w14:textId="733AA4C0" w:rsidR="0005461A" w:rsidRDefault="00B60FF0">
          <w:pPr>
            <w:pStyle w:val="TOC1"/>
            <w:rPr>
              <w:rFonts w:asciiTheme="minorHAnsi" w:hAnsiTheme="minorHAnsi" w:cstheme="minorBidi"/>
              <w:b w:val="0"/>
              <w:sz w:val="22"/>
              <w:szCs w:val="22"/>
              <w:lang w:eastAsia="en-CA"/>
            </w:rPr>
          </w:pPr>
          <w:hyperlink w:anchor="_Toc514064863" w:history="1">
            <w:r w:rsidR="0005461A" w:rsidRPr="000401AB">
              <w:rPr>
                <w:rStyle w:val="Hyperlink"/>
              </w:rPr>
              <w:t>6.</w:t>
            </w:r>
            <w:r w:rsidR="0005461A">
              <w:rPr>
                <w:rFonts w:asciiTheme="minorHAnsi" w:hAnsiTheme="minorHAnsi" w:cstheme="minorBidi"/>
                <w:b w:val="0"/>
                <w:sz w:val="22"/>
                <w:szCs w:val="22"/>
                <w:lang w:eastAsia="en-CA"/>
              </w:rPr>
              <w:tab/>
            </w:r>
            <w:r w:rsidR="0005461A" w:rsidRPr="000401AB">
              <w:rPr>
                <w:rStyle w:val="Hyperlink"/>
              </w:rPr>
              <w:t>Typical Construction Details</w:t>
            </w:r>
            <w:r w:rsidR="0005461A">
              <w:rPr>
                <w:webHidden/>
              </w:rPr>
              <w:tab/>
            </w:r>
            <w:r w:rsidR="0005461A">
              <w:rPr>
                <w:webHidden/>
              </w:rPr>
              <w:fldChar w:fldCharType="begin"/>
            </w:r>
            <w:r w:rsidR="0005461A">
              <w:rPr>
                <w:webHidden/>
              </w:rPr>
              <w:instrText xml:space="preserve"> PAGEREF _Toc514064863 \h </w:instrText>
            </w:r>
            <w:r w:rsidR="0005461A">
              <w:rPr>
                <w:webHidden/>
              </w:rPr>
            </w:r>
            <w:r w:rsidR="0005461A">
              <w:rPr>
                <w:webHidden/>
              </w:rPr>
              <w:fldChar w:fldCharType="separate"/>
            </w:r>
            <w:r>
              <w:rPr>
                <w:webHidden/>
              </w:rPr>
              <w:t>54</w:t>
            </w:r>
            <w:r w:rsidR="0005461A">
              <w:rPr>
                <w:webHidden/>
              </w:rPr>
              <w:fldChar w:fldCharType="end"/>
            </w:r>
          </w:hyperlink>
        </w:p>
        <w:p w14:paraId="2AA7A343" w14:textId="48766888" w:rsidR="0005461A" w:rsidRDefault="00B60FF0">
          <w:pPr>
            <w:pStyle w:val="TOC1"/>
            <w:rPr>
              <w:rFonts w:asciiTheme="minorHAnsi" w:hAnsiTheme="minorHAnsi" w:cstheme="minorBidi"/>
              <w:b w:val="0"/>
              <w:sz w:val="22"/>
              <w:szCs w:val="22"/>
              <w:lang w:eastAsia="en-CA"/>
            </w:rPr>
          </w:pPr>
          <w:hyperlink w:anchor="_Toc514064864" w:history="1">
            <w:r w:rsidR="0005461A" w:rsidRPr="000401AB">
              <w:rPr>
                <w:rStyle w:val="Hyperlink"/>
              </w:rPr>
              <w:t>7.</w:t>
            </w:r>
            <w:r w:rsidR="0005461A">
              <w:rPr>
                <w:rFonts w:asciiTheme="minorHAnsi" w:hAnsiTheme="minorHAnsi" w:cstheme="minorBidi"/>
                <w:b w:val="0"/>
                <w:sz w:val="22"/>
                <w:szCs w:val="22"/>
                <w:lang w:eastAsia="en-CA"/>
              </w:rPr>
              <w:tab/>
            </w:r>
            <w:r w:rsidR="0005461A" w:rsidRPr="000401AB">
              <w:rPr>
                <w:rStyle w:val="Hyperlink"/>
              </w:rPr>
              <w:t>Project Design Drawings</w:t>
            </w:r>
            <w:r w:rsidR="0005461A">
              <w:rPr>
                <w:webHidden/>
              </w:rPr>
              <w:tab/>
            </w:r>
            <w:r w:rsidR="0005461A">
              <w:rPr>
                <w:webHidden/>
              </w:rPr>
              <w:fldChar w:fldCharType="begin"/>
            </w:r>
            <w:r w:rsidR="0005461A">
              <w:rPr>
                <w:webHidden/>
              </w:rPr>
              <w:instrText xml:space="preserve"> PAGEREF _Toc514064864 \h </w:instrText>
            </w:r>
            <w:r w:rsidR="0005461A">
              <w:rPr>
                <w:webHidden/>
              </w:rPr>
            </w:r>
            <w:r w:rsidR="0005461A">
              <w:rPr>
                <w:webHidden/>
              </w:rPr>
              <w:fldChar w:fldCharType="separate"/>
            </w:r>
            <w:r>
              <w:rPr>
                <w:webHidden/>
              </w:rPr>
              <w:t>55</w:t>
            </w:r>
            <w:r w:rsidR="0005461A">
              <w:rPr>
                <w:webHidden/>
              </w:rPr>
              <w:fldChar w:fldCharType="end"/>
            </w:r>
          </w:hyperlink>
        </w:p>
        <w:p w14:paraId="377C7CA7" w14:textId="718E1509" w:rsidR="000E485A" w:rsidRDefault="00B94522">
          <w:r>
            <w:fldChar w:fldCharType="end"/>
          </w:r>
        </w:p>
      </w:sdtContent>
    </w:sdt>
    <w:p w14:paraId="3D147FE0" w14:textId="77777777" w:rsidR="00E62E20" w:rsidRDefault="00E62E20">
      <w:pPr>
        <w:spacing w:after="160" w:line="259" w:lineRule="auto"/>
        <w:rPr>
          <w:rFonts w:ascii="Calibri" w:eastAsiaTheme="majorEastAsia" w:hAnsi="Calibri" w:cstheme="majorBidi"/>
          <w:b/>
          <w:bCs/>
          <w:smallCaps/>
          <w:color w:val="000000" w:themeColor="text1"/>
          <w:sz w:val="36"/>
          <w:szCs w:val="36"/>
        </w:rPr>
      </w:pPr>
      <w:r>
        <w:br w:type="page"/>
      </w:r>
    </w:p>
    <w:p w14:paraId="373D4815" w14:textId="567A94E2" w:rsidR="00DF5269" w:rsidRDefault="00EE6545" w:rsidP="006C2024">
      <w:pPr>
        <w:pStyle w:val="Heading1"/>
      </w:pPr>
      <w:bookmarkStart w:id="4" w:name="_Toc514064792"/>
      <w:r>
        <w:lastRenderedPageBreak/>
        <w:t>Invitation to Tender</w:t>
      </w:r>
      <w:bookmarkEnd w:id="4"/>
    </w:p>
    <w:p w14:paraId="057484CB" w14:textId="77777777" w:rsidR="00D62194" w:rsidRDefault="00D62194" w:rsidP="00D62194">
      <w:pPr>
        <w:spacing w:after="160" w:line="259" w:lineRule="auto"/>
        <w:rPr>
          <w:rFonts w:ascii="Calibri Light" w:hAnsi="Calibri Light" w:cs="Calibri Light"/>
        </w:rPr>
      </w:pPr>
      <w:bookmarkStart w:id="5" w:name="_Project_Description"/>
      <w:bookmarkEnd w:id="5"/>
    </w:p>
    <w:p w14:paraId="63C1CB8F" w14:textId="77777777" w:rsidR="00FD0A52" w:rsidRDefault="00FD0A52" w:rsidP="00992511">
      <w:pPr>
        <w:pStyle w:val="Heading2"/>
      </w:pPr>
      <w:bookmarkStart w:id="6" w:name="_Project_Description_1"/>
      <w:bookmarkStart w:id="7" w:name="_Toc514064793"/>
      <w:bookmarkEnd w:id="6"/>
      <w:r w:rsidRPr="003003B7">
        <w:t xml:space="preserve">Project </w:t>
      </w:r>
      <w:commentRangeStart w:id="8"/>
      <w:r w:rsidRPr="003003B7">
        <w:t>Description</w:t>
      </w:r>
      <w:commentRangeEnd w:id="8"/>
      <w:r>
        <w:rPr>
          <w:rStyle w:val="CommentReference"/>
          <w:rFonts w:asciiTheme="minorHAnsi" w:eastAsiaTheme="minorEastAsia" w:hAnsiTheme="minorHAnsi" w:cstheme="minorBidi"/>
          <w:b w:val="0"/>
          <w:bCs w:val="0"/>
          <w:color w:val="auto"/>
        </w:rPr>
        <w:commentReference w:id="8"/>
      </w:r>
      <w:bookmarkEnd w:id="7"/>
    </w:p>
    <w:p w14:paraId="19CCAB20" w14:textId="24EC0D45" w:rsidR="007C77F5" w:rsidRDefault="007C77F5" w:rsidP="00FD0A52">
      <w:pPr>
        <w:pStyle w:val="NoSpacing"/>
        <w:spacing w:line="264" w:lineRule="auto"/>
      </w:pPr>
      <w:r>
        <w:t xml:space="preserve">The Project being undertaken is the construction of two wood-framed two-level side-by-side duplexes, located at </w:t>
      </w:r>
      <w:r w:rsidR="00410582">
        <w:t>(address),</w:t>
      </w:r>
      <w:r>
        <w:t xml:space="preserve"> </w:t>
      </w:r>
      <w:r w:rsidR="00410582">
        <w:t>(City)</w:t>
      </w:r>
      <w:r>
        <w:t xml:space="preserve">. Construction is on reservation land, but it is expected to meet </w:t>
      </w:r>
      <w:r w:rsidR="007A0C34">
        <w:t>(</w:t>
      </w:r>
      <w:r w:rsidR="00900B0D">
        <w:t xml:space="preserve">2018 </w:t>
      </w:r>
      <w:r>
        <w:t>BC Building Code</w:t>
      </w:r>
      <w:r w:rsidR="007A0C34">
        <w:t>)</w:t>
      </w:r>
      <w:r>
        <w:t xml:space="preserve"> requirements, current to the date of issuance of this Manual. All construction methods and materials are required to meet the quality standards of the </w:t>
      </w:r>
      <w:r w:rsidR="006727F6">
        <w:t>(</w:t>
      </w:r>
      <w:r>
        <w:t xml:space="preserve">Homeowner Protection Act </w:t>
      </w:r>
      <w:commentRangeStart w:id="9"/>
      <w:r>
        <w:t>warranty</w:t>
      </w:r>
      <w:commentRangeEnd w:id="9"/>
      <w:r w:rsidR="007A0C34">
        <w:rPr>
          <w:rStyle w:val="CommentReference"/>
        </w:rPr>
        <w:commentReference w:id="9"/>
      </w:r>
      <w:r w:rsidR="007A0C34">
        <w:t xml:space="preserve">  program</w:t>
      </w:r>
      <w:r w:rsidR="006727F6">
        <w:t>)</w:t>
      </w:r>
      <w:r w:rsidR="007A0C34">
        <w:t xml:space="preserve"> currently in effect at time of construction. </w:t>
      </w:r>
    </w:p>
    <w:p w14:paraId="150159E1" w14:textId="77777777" w:rsidR="004B532F" w:rsidRDefault="004B532F" w:rsidP="004B532F"/>
    <w:p w14:paraId="00959117" w14:textId="75DBCFE7" w:rsidR="00DF5269" w:rsidRDefault="00A34662" w:rsidP="00697D11">
      <w:pPr>
        <w:pStyle w:val="Heading2"/>
      </w:pPr>
      <w:bookmarkStart w:id="10" w:name="_Toc514064794"/>
      <w:r>
        <w:t xml:space="preserve">Project </w:t>
      </w:r>
      <w:commentRangeStart w:id="11"/>
      <w:r>
        <w:t>Team</w:t>
      </w:r>
      <w:commentRangeEnd w:id="11"/>
      <w:r>
        <w:rPr>
          <w:rStyle w:val="CommentReference"/>
          <w:rFonts w:asciiTheme="minorHAnsi" w:eastAsiaTheme="minorEastAsia" w:hAnsiTheme="minorHAnsi" w:cstheme="minorBidi"/>
          <w:b w:val="0"/>
          <w:bCs w:val="0"/>
          <w:smallCaps w:val="0"/>
          <w:color w:val="auto"/>
        </w:rPr>
        <w:commentReference w:id="11"/>
      </w:r>
      <w:bookmarkEnd w:id="10"/>
      <w:r>
        <w:t xml:space="preserve"> </w:t>
      </w:r>
    </w:p>
    <w:p w14:paraId="1356BD40" w14:textId="14835263" w:rsidR="00A9278C" w:rsidRDefault="000E485A" w:rsidP="004F3A58">
      <w:pPr>
        <w:pStyle w:val="ListParagraph"/>
        <w:numPr>
          <w:ilvl w:val="0"/>
          <w:numId w:val="54"/>
        </w:numPr>
      </w:pPr>
      <w:r>
        <w:t xml:space="preserve">OWNER - </w:t>
      </w:r>
      <w:r w:rsidR="00542EFC">
        <w:t>Legal name and contact information</w:t>
      </w:r>
      <w:r w:rsidR="00934E30">
        <w:t xml:space="preserve"> (party to contract, billing, etc.)</w:t>
      </w:r>
      <w:r w:rsidR="00A34662">
        <w:t>.</w:t>
      </w:r>
    </w:p>
    <w:p w14:paraId="5E1EE4B7" w14:textId="22F262A8" w:rsidR="00542EFC" w:rsidRDefault="00A9278C" w:rsidP="004F3A58">
      <w:pPr>
        <w:pStyle w:val="ListParagraph"/>
        <w:numPr>
          <w:ilvl w:val="0"/>
          <w:numId w:val="54"/>
        </w:numPr>
      </w:pPr>
      <w:r>
        <w:t>CONSTRUCTION MANAGER</w:t>
      </w:r>
      <w:r w:rsidR="00934E30">
        <w:t>/</w:t>
      </w:r>
      <w:r w:rsidR="006C2024">
        <w:t>O</w:t>
      </w:r>
      <w:r w:rsidR="00934E30">
        <w:t xml:space="preserve">wners </w:t>
      </w:r>
      <w:r w:rsidR="006C2024">
        <w:t>A</w:t>
      </w:r>
      <w:r w:rsidR="00934E30">
        <w:t xml:space="preserve">gent </w:t>
      </w:r>
      <w:r w:rsidR="006C2024">
        <w:t xml:space="preserve">(if applicable) </w:t>
      </w:r>
      <w:r>
        <w:t xml:space="preserve">– </w:t>
      </w:r>
      <w:r w:rsidR="00542EFC">
        <w:t xml:space="preserve"> name and contact information. </w:t>
      </w:r>
    </w:p>
    <w:p w14:paraId="2650181F" w14:textId="3A98413B" w:rsidR="00A9278C" w:rsidRDefault="00542EFC" w:rsidP="004F3A58">
      <w:pPr>
        <w:pStyle w:val="ListParagraph"/>
        <w:numPr>
          <w:ilvl w:val="0"/>
          <w:numId w:val="54"/>
        </w:numPr>
      </w:pPr>
      <w:r>
        <w:t>Design</w:t>
      </w:r>
      <w:r w:rsidR="006C2024">
        <w:t xml:space="preserve">er </w:t>
      </w:r>
      <w:r>
        <w:t xml:space="preserve">with input into project – name and contact information. </w:t>
      </w:r>
    </w:p>
    <w:p w14:paraId="30A059A8" w14:textId="6E71AB2F" w:rsidR="00A34662" w:rsidRDefault="00A34662" w:rsidP="004F3A58">
      <w:pPr>
        <w:pStyle w:val="ListParagraph"/>
        <w:numPr>
          <w:ilvl w:val="0"/>
          <w:numId w:val="54"/>
        </w:numPr>
      </w:pPr>
      <w:r>
        <w:t xml:space="preserve">Other </w:t>
      </w:r>
      <w:r w:rsidR="006C2024">
        <w:t>relevant s</w:t>
      </w:r>
      <w:r>
        <w:t>takeholders</w:t>
      </w:r>
      <w:r w:rsidR="00A9278C">
        <w:t xml:space="preserve"> - </w:t>
      </w:r>
      <w:r w:rsidR="00934E30">
        <w:t>municipal, federal, regional, band liaison, etc.</w:t>
      </w:r>
    </w:p>
    <w:p w14:paraId="063D2322" w14:textId="1E3355D0" w:rsidR="00542EFC" w:rsidRDefault="00542EFC" w:rsidP="00542EFC"/>
    <w:p w14:paraId="212C6760" w14:textId="77777777" w:rsidR="007572DC" w:rsidRDefault="007572DC" w:rsidP="007572DC">
      <w:pPr>
        <w:pStyle w:val="Heading2"/>
      </w:pPr>
      <w:bookmarkStart w:id="12" w:name="_Toc514064795"/>
      <w:r>
        <w:t>Contract Definition</w:t>
      </w:r>
      <w:bookmarkEnd w:id="12"/>
    </w:p>
    <w:p w14:paraId="26F7A18A" w14:textId="77777777" w:rsidR="007572DC" w:rsidRDefault="007572DC" w:rsidP="007572DC">
      <w:r>
        <w:t xml:space="preserve">This contract will be a FIXED PRICE commitment, based on the requirements contained in the following key documents:  </w:t>
      </w:r>
    </w:p>
    <w:p w14:paraId="04FCFE3B" w14:textId="77777777" w:rsidR="007572DC" w:rsidRDefault="00B60FF0" w:rsidP="004F3A58">
      <w:pPr>
        <w:pStyle w:val="ListParagraph"/>
        <w:numPr>
          <w:ilvl w:val="0"/>
          <w:numId w:val="50"/>
        </w:numPr>
      </w:pPr>
      <w:hyperlink w:anchor="_Bid_form" w:history="1">
        <w:r w:rsidR="007572DC" w:rsidRPr="008B3DA9">
          <w:rPr>
            <w:rStyle w:val="Hyperlink"/>
          </w:rPr>
          <w:t>Bid Form</w:t>
        </w:r>
      </w:hyperlink>
      <w:r w:rsidR="007572DC">
        <w:t xml:space="preserve"> immediately following this section is a Form required to be completed by all Contractors pricing this job. Complete only the sections relevant to the scope of work being quoted. This form will be the basis for the Contract, and the Schedule of Values for evaluation of completion of work. </w:t>
      </w:r>
    </w:p>
    <w:p w14:paraId="78B1E1C4" w14:textId="77777777" w:rsidR="007572DC" w:rsidRDefault="00B60FF0" w:rsidP="004F3A58">
      <w:pPr>
        <w:pStyle w:val="ListParagraph"/>
        <w:numPr>
          <w:ilvl w:val="0"/>
          <w:numId w:val="50"/>
        </w:numPr>
      </w:pPr>
      <w:hyperlink w:anchor="_General_Specifications_1" w:history="1">
        <w:r w:rsidR="007572DC">
          <w:rPr>
            <w:rStyle w:val="Hyperlink"/>
          </w:rPr>
          <w:t>General S</w:t>
        </w:r>
        <w:r w:rsidR="007572DC" w:rsidRPr="007C77F5">
          <w:rPr>
            <w:rStyle w:val="Hyperlink"/>
          </w:rPr>
          <w:t>pecificatio</w:t>
        </w:r>
        <w:r w:rsidR="007572DC">
          <w:rPr>
            <w:rStyle w:val="Hyperlink"/>
          </w:rPr>
          <w:t>ns</w:t>
        </w:r>
      </w:hyperlink>
      <w:r w:rsidR="007572DC">
        <w:t>– general quality standards of performance for all construction projects undertaken by the Band.</w:t>
      </w:r>
    </w:p>
    <w:p w14:paraId="5B2F0F37" w14:textId="77777777" w:rsidR="007572DC" w:rsidRDefault="00B60FF0" w:rsidP="004F3A58">
      <w:pPr>
        <w:pStyle w:val="ListParagraph"/>
        <w:numPr>
          <w:ilvl w:val="0"/>
          <w:numId w:val="50"/>
        </w:numPr>
      </w:pPr>
      <w:hyperlink w:anchor="_Project_Material_Schedules" w:history="1">
        <w:r w:rsidR="007572DC" w:rsidRPr="00DF4895">
          <w:rPr>
            <w:rStyle w:val="Hyperlink"/>
          </w:rPr>
          <w:t>Project Material Schedules</w:t>
        </w:r>
      </w:hyperlink>
      <w:r w:rsidR="007572DC">
        <w:t xml:space="preserve"> -   the minimum standard of finishes expected on this project. Alternates are to be proposed by the Contractor at time of Tender, or by special request. Must be approved by the Owner prior to installation. </w:t>
      </w:r>
    </w:p>
    <w:p w14:paraId="3767AA4A" w14:textId="77777777" w:rsidR="007572DC" w:rsidRDefault="00B60FF0" w:rsidP="004F3A58">
      <w:pPr>
        <w:pStyle w:val="ListParagraph"/>
        <w:numPr>
          <w:ilvl w:val="0"/>
          <w:numId w:val="50"/>
        </w:numPr>
      </w:pPr>
      <w:hyperlink w:anchor="_Typical_Construction_Details" w:history="1">
        <w:r w:rsidR="007572DC">
          <w:rPr>
            <w:rStyle w:val="Hyperlink"/>
          </w:rPr>
          <w:t>Typical</w:t>
        </w:r>
        <w:r w:rsidR="007572DC" w:rsidRPr="008B3DA9">
          <w:rPr>
            <w:rStyle w:val="Hyperlink"/>
          </w:rPr>
          <w:t xml:space="preserve"> Construction Details</w:t>
        </w:r>
      </w:hyperlink>
      <w:r w:rsidR="007572DC">
        <w:t xml:space="preserve"> -  separate attachment, contains a booklet of detail drawings describing the construction methodologies typically used on Band’s projects, expected to be conformed to on this project. Alternate detailing methods must be approved by the Owner prior to installation. </w:t>
      </w:r>
    </w:p>
    <w:p w14:paraId="1EFCB5A5" w14:textId="77777777" w:rsidR="007572DC" w:rsidRDefault="00B60FF0" w:rsidP="004F3A58">
      <w:pPr>
        <w:pStyle w:val="ListParagraph"/>
        <w:numPr>
          <w:ilvl w:val="0"/>
          <w:numId w:val="50"/>
        </w:numPr>
      </w:pPr>
      <w:hyperlink w:anchor="_Project_Design_Drawings" w:history="1">
        <w:r w:rsidR="007572DC" w:rsidRPr="00DF4895">
          <w:rPr>
            <w:rStyle w:val="Hyperlink"/>
          </w:rPr>
          <w:t>Project Design Drawings</w:t>
        </w:r>
      </w:hyperlink>
      <w:r w:rsidR="007572DC">
        <w:t xml:space="preserve"> for the specific design requirements of this project. </w:t>
      </w:r>
    </w:p>
    <w:p w14:paraId="326FCA3B" w14:textId="2B74A541" w:rsidR="008D51E4" w:rsidRDefault="008D51E4">
      <w:pPr>
        <w:spacing w:after="160" w:line="259" w:lineRule="auto"/>
      </w:pPr>
      <w:r>
        <w:br w:type="page"/>
      </w:r>
    </w:p>
    <w:p w14:paraId="2E479F29" w14:textId="77777777" w:rsidR="00992511" w:rsidRPr="00D62194" w:rsidRDefault="00992511" w:rsidP="00992511">
      <w:pPr>
        <w:pStyle w:val="Heading2"/>
      </w:pPr>
      <w:bookmarkStart w:id="13" w:name="_Toc514064796"/>
      <w:r>
        <w:lastRenderedPageBreak/>
        <w:t>Instructions to Bidders</w:t>
      </w:r>
      <w:bookmarkEnd w:id="13"/>
    </w:p>
    <w:p w14:paraId="1F276AC3" w14:textId="77777777" w:rsidR="009311A9" w:rsidRDefault="009311A9" w:rsidP="00992511">
      <w:pPr>
        <w:pStyle w:val="NoSpacing"/>
        <w:spacing w:line="264" w:lineRule="auto"/>
      </w:pPr>
    </w:p>
    <w:p w14:paraId="5CB18FFF" w14:textId="77777777" w:rsidR="009311A9" w:rsidRDefault="009311A9" w:rsidP="00992511">
      <w:pPr>
        <w:pStyle w:val="NoSpacing"/>
        <w:spacing w:line="264" w:lineRule="auto"/>
      </w:pPr>
    </w:p>
    <w:p w14:paraId="15BC1083" w14:textId="4637908F" w:rsidR="00992511" w:rsidRDefault="00992511" w:rsidP="00992511">
      <w:pPr>
        <w:pStyle w:val="NoSpacing"/>
        <w:spacing w:line="264" w:lineRule="auto"/>
      </w:pPr>
      <w:r>
        <w:t xml:space="preserve">Tender submittals are due by ______________ at ____ PM. Late submittals will not be considered.  </w:t>
      </w:r>
      <w:commentRangeStart w:id="14"/>
      <w:r>
        <w:t>Tender</w:t>
      </w:r>
      <w:commentRangeEnd w:id="14"/>
      <w:r w:rsidR="007572DC">
        <w:rPr>
          <w:rStyle w:val="CommentReference"/>
        </w:rPr>
        <w:commentReference w:id="14"/>
      </w:r>
      <w:r>
        <w:t xml:space="preserve"> submittals for this project are to be delivered either via fax to ________________________, via email to ________________________ or via hard copy delivered to _____________________. Contractors are invited to the public tender closing, which will be held at (LOCATION ADDRESS), (City).   </w:t>
      </w:r>
    </w:p>
    <w:p w14:paraId="6AD236BF" w14:textId="77777777" w:rsidR="00992511" w:rsidRDefault="00992511" w:rsidP="00992511"/>
    <w:p w14:paraId="1D8B3054" w14:textId="5A652648" w:rsidR="00992511" w:rsidRDefault="00992511" w:rsidP="00992511">
      <w:r>
        <w:t>All submitted tenders are to include valid Certificate of Insurance, a current Worksafe BC Clearance Letter, and evidence of the Contractor’s registration with the Homeowner Protection Office as a Licenced Builder (if applicable</w:t>
      </w:r>
      <w:r w:rsidR="006727F6">
        <w:t xml:space="preserve"> – refer to </w:t>
      </w:r>
      <w:hyperlink w:anchor="_Project_Description_1" w:history="1">
        <w:r w:rsidR="006727F6" w:rsidRPr="006727F6">
          <w:rPr>
            <w:rStyle w:val="Hyperlink"/>
          </w:rPr>
          <w:t xml:space="preserve">Section 1.1 – </w:t>
        </w:r>
        <w:r w:rsidR="008D51E4">
          <w:rPr>
            <w:rStyle w:val="Hyperlink"/>
          </w:rPr>
          <w:t xml:space="preserve">Invitation to Tender: </w:t>
        </w:r>
        <w:r w:rsidR="006727F6" w:rsidRPr="006727F6">
          <w:rPr>
            <w:rStyle w:val="Hyperlink"/>
          </w:rPr>
          <w:t>Project Description</w:t>
        </w:r>
      </w:hyperlink>
      <w:r w:rsidR="008D51E4">
        <w:t xml:space="preserve"> </w:t>
      </w:r>
      <w:r w:rsidR="00614C9A">
        <w:t xml:space="preserve">and </w:t>
      </w:r>
      <w:hyperlink w:anchor="_01_01_30" w:history="1">
        <w:r w:rsidR="00B85E4B" w:rsidRPr="00B85E4B">
          <w:rPr>
            <w:rStyle w:val="Hyperlink"/>
          </w:rPr>
          <w:t>Section 4.1 -01 01 10 Project Operations</w:t>
        </w:r>
      </w:hyperlink>
      <w:r w:rsidR="00B85E4B">
        <w:t xml:space="preserve"> of the Manual </w:t>
      </w:r>
      <w:r w:rsidR="008D51E4">
        <w:t>to confirm</w:t>
      </w:r>
      <w:r w:rsidR="00B85E4B">
        <w:t xml:space="preserve"> project specific standards</w:t>
      </w:r>
      <w:r>
        <w:t xml:space="preserve">). </w:t>
      </w:r>
    </w:p>
    <w:p w14:paraId="7FC9D290" w14:textId="77777777" w:rsidR="00992511" w:rsidRDefault="00992511" w:rsidP="00992511"/>
    <w:p w14:paraId="7C9FEC86" w14:textId="02436B73" w:rsidR="00992511" w:rsidRDefault="00992511" w:rsidP="00992511">
      <w:r>
        <w:t xml:space="preserve">Questions regarding this information package, or the project in general, are to be directed to _____________________ at (insert telephone number) or  (insert email address). </w:t>
      </w:r>
    </w:p>
    <w:p w14:paraId="58347EC9" w14:textId="2743FB3F" w:rsidR="000E485A" w:rsidRDefault="000E485A" w:rsidP="00542EFC">
      <w:pPr>
        <w:pStyle w:val="NoSpacing"/>
        <w:spacing w:line="264" w:lineRule="auto"/>
      </w:pPr>
    </w:p>
    <w:p w14:paraId="437B25E8" w14:textId="4E5BA194" w:rsidR="00520663" w:rsidRPr="00992511" w:rsidRDefault="00520663" w:rsidP="00992511">
      <w:bookmarkStart w:id="15" w:name="_Responsibility_Matrix"/>
      <w:bookmarkStart w:id="16" w:name="_Performance_Specifications"/>
      <w:bookmarkStart w:id="17" w:name="_Bid_form"/>
      <w:bookmarkEnd w:id="15"/>
      <w:bookmarkEnd w:id="16"/>
      <w:bookmarkEnd w:id="17"/>
      <w:r w:rsidRPr="00992511">
        <w:t xml:space="preserve">Read this Bid and Contract Form, including the “General Conditions of Contract” outlined on page </w:t>
      </w:r>
      <w:r w:rsidR="00B82ED4" w:rsidRPr="00992511">
        <w:t>2</w:t>
      </w:r>
      <w:r w:rsidRPr="00992511">
        <w:t>, and any supplemental documents included with this form (the “Contract Documents”).</w:t>
      </w:r>
      <w:r w:rsidR="00EE6545" w:rsidRPr="00992511">
        <w:t xml:space="preserve"> </w:t>
      </w:r>
    </w:p>
    <w:p w14:paraId="32815EAA" w14:textId="77777777" w:rsidR="00EE6545" w:rsidRPr="00992511" w:rsidRDefault="00EE6545" w:rsidP="007572DC"/>
    <w:p w14:paraId="666A1D34" w14:textId="1DE9BA41" w:rsidR="00520663" w:rsidRPr="00992511" w:rsidRDefault="00EE6545" w:rsidP="00992511">
      <w:r w:rsidRPr="00992511">
        <w:t>C</w:t>
      </w:r>
      <w:r w:rsidR="00520663" w:rsidRPr="00992511">
        <w:t>omplet</w:t>
      </w:r>
      <w:r w:rsidRPr="00992511">
        <w:t>e</w:t>
      </w:r>
      <w:r w:rsidR="00520663" w:rsidRPr="00992511">
        <w:t xml:space="preserve"> </w:t>
      </w:r>
      <w:r w:rsidRPr="00992511">
        <w:t>Sections</w:t>
      </w:r>
      <w:r w:rsidR="00520663" w:rsidRPr="00992511">
        <w:t xml:space="preserve"> </w:t>
      </w:r>
      <w:r w:rsidR="007572DC">
        <w:t xml:space="preserve">2.1, </w:t>
      </w:r>
      <w:r w:rsidRPr="00992511">
        <w:t>2.</w:t>
      </w:r>
      <w:r w:rsidR="00992511">
        <w:t>2</w:t>
      </w:r>
      <w:r w:rsidRPr="00992511">
        <w:t>, 2.</w:t>
      </w:r>
      <w:r w:rsidR="00992511">
        <w:t>3</w:t>
      </w:r>
      <w:r w:rsidR="007572DC">
        <w:t>, and 2.4</w:t>
      </w:r>
      <w:r w:rsidR="00B82ED4" w:rsidRPr="00992511">
        <w:t xml:space="preserve"> </w:t>
      </w:r>
      <w:r w:rsidR="00520663" w:rsidRPr="00992511">
        <w:t>of th</w:t>
      </w:r>
      <w:r w:rsidR="00992511">
        <w:t>e Bid</w:t>
      </w:r>
      <w:r w:rsidR="00520663" w:rsidRPr="00992511">
        <w:t xml:space="preserve"> </w:t>
      </w:r>
      <w:r w:rsidR="00992511">
        <w:t>F</w:t>
      </w:r>
      <w:r w:rsidR="00520663" w:rsidRPr="00992511">
        <w:t>orm</w:t>
      </w:r>
      <w:r w:rsidR="00992511">
        <w:t xml:space="preserve"> below</w:t>
      </w:r>
      <w:r w:rsidRPr="00992511">
        <w:t>,</w:t>
      </w:r>
      <w:r w:rsidR="00520663" w:rsidRPr="00992511">
        <w:t xml:space="preserve"> and </w:t>
      </w:r>
      <w:r w:rsidRPr="00992511">
        <w:t>deliver</w:t>
      </w:r>
      <w:r w:rsidR="00520663" w:rsidRPr="00992511">
        <w:t xml:space="preserve"> the </w:t>
      </w:r>
      <w:r w:rsidRPr="00992511">
        <w:t>completed 3-page Bid F</w:t>
      </w:r>
      <w:r w:rsidR="00520663" w:rsidRPr="00992511">
        <w:t>orm to the bid submission location</w:t>
      </w:r>
      <w:r w:rsidRPr="00992511">
        <w:t xml:space="preserve"> noted in Section 1</w:t>
      </w:r>
      <w:r w:rsidR="00520663" w:rsidRPr="00992511">
        <w:t xml:space="preserve"> before the bid closing date and time stated in the Project Manual.  Type or print legibly.  Bids may be hand-delivered, couriered, mailed or faxed to the bid submission location.  You are invited to be present at the bid opening. </w:t>
      </w:r>
    </w:p>
    <w:p w14:paraId="56B46F28" w14:textId="77777777" w:rsidR="00EE6545" w:rsidRPr="00992511" w:rsidRDefault="00EE6545" w:rsidP="007572DC"/>
    <w:p w14:paraId="6B1B12A8" w14:textId="178A7E43" w:rsidR="00520663" w:rsidRDefault="007572DC" w:rsidP="00992511">
      <w:pPr>
        <w:rPr>
          <w:sz w:val="20"/>
        </w:rPr>
      </w:pPr>
      <w:r>
        <w:t>The Bid Form will become a</w:t>
      </w:r>
      <w:r w:rsidR="00520663" w:rsidRPr="00992511">
        <w:t xml:space="preserve"> legally binding contract if and when Part </w:t>
      </w:r>
      <w:r>
        <w:t>2</w:t>
      </w:r>
      <w:r w:rsidR="00B82ED4" w:rsidRPr="00992511">
        <w:t>.</w:t>
      </w:r>
      <w:r>
        <w:t>5</w:t>
      </w:r>
      <w:r w:rsidR="00520663" w:rsidRPr="00992511">
        <w:t xml:space="preserve"> of this form is completed by us and a copy is returned to</w:t>
      </w:r>
      <w:r w:rsidR="00520663" w:rsidRPr="00992511">
        <w:rPr>
          <w:sz w:val="20"/>
        </w:rPr>
        <w:t xml:space="preserve"> you.</w:t>
      </w:r>
    </w:p>
    <w:p w14:paraId="1E91D95D" w14:textId="131F6DFC" w:rsidR="00992511" w:rsidRDefault="00992511" w:rsidP="00992511">
      <w:pPr>
        <w:rPr>
          <w:sz w:val="20"/>
        </w:rPr>
      </w:pPr>
    </w:p>
    <w:p w14:paraId="03C82CA4" w14:textId="77777777" w:rsidR="007572DC" w:rsidRPr="00992511" w:rsidRDefault="007572DC" w:rsidP="007572DC">
      <w:r w:rsidRPr="00992511">
        <w:t xml:space="preserve">The lowest or any bid may not necessarily be accepted.  We reserve the right to reject any and all bids. </w:t>
      </w:r>
    </w:p>
    <w:p w14:paraId="37CB0D40" w14:textId="77777777" w:rsidR="007572DC" w:rsidRDefault="007572DC" w:rsidP="00992511">
      <w:pPr>
        <w:rPr>
          <w:sz w:val="20"/>
        </w:rPr>
      </w:pPr>
    </w:p>
    <w:p w14:paraId="55501A10" w14:textId="77777777" w:rsidR="00992511" w:rsidRDefault="00992511" w:rsidP="00992511">
      <w:pPr>
        <w:jc w:val="center"/>
        <w:rPr>
          <w:u w:val="single"/>
        </w:rPr>
      </w:pPr>
    </w:p>
    <w:p w14:paraId="7D04C3EE" w14:textId="77777777" w:rsidR="00992511" w:rsidRPr="0025337C" w:rsidRDefault="00992511" w:rsidP="00992511">
      <w:pPr>
        <w:jc w:val="center"/>
        <w:rPr>
          <w:b/>
          <w:i/>
        </w:rPr>
      </w:pPr>
      <w:r>
        <w:rPr>
          <w:b/>
          <w:i/>
        </w:rPr>
        <w:t>End of Section</w:t>
      </w:r>
    </w:p>
    <w:p w14:paraId="01405F61" w14:textId="77777777" w:rsidR="00992511" w:rsidRPr="00992511" w:rsidRDefault="00992511" w:rsidP="00992511">
      <w:pPr>
        <w:rPr>
          <w:sz w:val="20"/>
        </w:rPr>
      </w:pPr>
    </w:p>
    <w:p w14:paraId="1322CCBD" w14:textId="39153551" w:rsidR="00992511" w:rsidRDefault="00992511">
      <w:pPr>
        <w:spacing w:after="160" w:line="259" w:lineRule="auto"/>
      </w:pPr>
      <w:r>
        <w:br w:type="page"/>
      </w:r>
    </w:p>
    <w:p w14:paraId="080E05CF" w14:textId="3CC2AAE4" w:rsidR="00992511" w:rsidRDefault="00992511" w:rsidP="00992511">
      <w:pPr>
        <w:pStyle w:val="Heading1"/>
      </w:pPr>
      <w:bookmarkStart w:id="18" w:name="_Toc514064797"/>
      <w:r>
        <w:lastRenderedPageBreak/>
        <w:t>Bi</w:t>
      </w:r>
      <w:r w:rsidRPr="00C62EE8">
        <w:t>d form</w:t>
      </w:r>
      <w:bookmarkEnd w:id="18"/>
    </w:p>
    <w:p w14:paraId="2255ED13" w14:textId="5574BD5B" w:rsidR="00B82ED4" w:rsidRPr="00EE6545" w:rsidRDefault="00B82ED4" w:rsidP="00B82ED4">
      <w:pPr>
        <w:pStyle w:val="Heading2"/>
        <w:rPr>
          <w:rFonts w:eastAsiaTheme="minorHAnsi"/>
        </w:rPr>
      </w:pPr>
      <w:bookmarkStart w:id="19" w:name="_Toc514064798"/>
      <w:r w:rsidRPr="00EE6545">
        <w:rPr>
          <w:rFonts w:eastAsiaTheme="minorHAnsi"/>
        </w:rPr>
        <w:t>Identification/Location of Project</w:t>
      </w:r>
      <w:bookmarkEnd w:id="19"/>
    </w:p>
    <w:tbl>
      <w:tblPr>
        <w:tblW w:w="9634"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4815"/>
        <w:gridCol w:w="4819"/>
      </w:tblGrid>
      <w:tr w:rsidR="007572DC" w:rsidRPr="00520663" w14:paraId="62E14830" w14:textId="77777777" w:rsidTr="00224063">
        <w:trPr>
          <w:trHeight w:val="197"/>
        </w:trPr>
        <w:tc>
          <w:tcPr>
            <w:tcW w:w="4815" w:type="dxa"/>
          </w:tcPr>
          <w:p w14:paraId="4ACFCF4F" w14:textId="77777777" w:rsidR="007572DC" w:rsidRPr="00520663" w:rsidRDefault="007572DC" w:rsidP="00520663">
            <w:pPr>
              <w:spacing w:before="40" w:after="160" w:line="259" w:lineRule="auto"/>
              <w:rPr>
                <w:rFonts w:ascii="Arial" w:eastAsiaTheme="minorHAnsi" w:hAnsi="Arial"/>
                <w:sz w:val="18"/>
              </w:rPr>
            </w:pPr>
            <w:r w:rsidRPr="00520663">
              <w:rPr>
                <w:rFonts w:ascii="Arial" w:eastAsiaTheme="minorHAnsi" w:hAnsi="Arial"/>
                <w:sz w:val="18"/>
              </w:rPr>
              <w:t>Description of Project</w:t>
            </w:r>
          </w:p>
        </w:tc>
        <w:tc>
          <w:tcPr>
            <w:tcW w:w="4819" w:type="dxa"/>
          </w:tcPr>
          <w:p w14:paraId="2150F97F" w14:textId="77777777" w:rsidR="007572DC" w:rsidRPr="00520663" w:rsidRDefault="007572DC" w:rsidP="00520663">
            <w:pPr>
              <w:spacing w:before="40" w:after="160" w:line="259" w:lineRule="auto"/>
              <w:rPr>
                <w:rFonts w:ascii="Arial" w:eastAsiaTheme="minorHAnsi" w:hAnsi="Arial"/>
                <w:sz w:val="18"/>
              </w:rPr>
            </w:pPr>
            <w:r w:rsidRPr="00520663">
              <w:rPr>
                <w:rFonts w:ascii="Arial" w:eastAsiaTheme="minorHAnsi" w:hAnsi="Arial"/>
                <w:sz w:val="18"/>
              </w:rPr>
              <w:t>Municipal Address</w:t>
            </w:r>
          </w:p>
        </w:tc>
      </w:tr>
      <w:tr w:rsidR="007572DC" w:rsidRPr="00520663" w14:paraId="6C817B3C" w14:textId="77777777" w:rsidTr="00224063">
        <w:trPr>
          <w:trHeight w:val="513"/>
        </w:trPr>
        <w:tc>
          <w:tcPr>
            <w:tcW w:w="4815" w:type="dxa"/>
          </w:tcPr>
          <w:p w14:paraId="779B48B4" w14:textId="77777777" w:rsidR="007572DC" w:rsidRPr="00520663" w:rsidRDefault="007572DC" w:rsidP="00520663">
            <w:pPr>
              <w:spacing w:before="40" w:after="40" w:line="259" w:lineRule="auto"/>
              <w:rPr>
                <w:rFonts w:ascii="Arial" w:eastAsiaTheme="minorHAnsi" w:hAnsi="Arial"/>
                <w:b/>
                <w:sz w:val="18"/>
              </w:rPr>
            </w:pPr>
          </w:p>
          <w:p w14:paraId="6F78012B" w14:textId="77777777" w:rsidR="007572DC" w:rsidRDefault="007572DC" w:rsidP="00520663">
            <w:pPr>
              <w:spacing w:before="40" w:after="40" w:line="259" w:lineRule="auto"/>
              <w:rPr>
                <w:rFonts w:ascii="Arial" w:eastAsiaTheme="minorHAnsi" w:hAnsi="Arial"/>
                <w:b/>
                <w:sz w:val="18"/>
              </w:rPr>
            </w:pPr>
          </w:p>
          <w:p w14:paraId="2CF054C1" w14:textId="77777777" w:rsidR="007572DC" w:rsidRDefault="007572DC" w:rsidP="00520663">
            <w:pPr>
              <w:spacing w:before="40" w:after="40" w:line="259" w:lineRule="auto"/>
              <w:rPr>
                <w:rFonts w:ascii="Arial" w:eastAsiaTheme="minorHAnsi" w:hAnsi="Arial"/>
                <w:b/>
                <w:sz w:val="18"/>
              </w:rPr>
            </w:pPr>
          </w:p>
          <w:p w14:paraId="2B2E875A" w14:textId="69D1B3EC" w:rsidR="007572DC" w:rsidRPr="00520663" w:rsidRDefault="007572DC" w:rsidP="00520663">
            <w:pPr>
              <w:spacing w:before="40" w:after="40" w:line="259" w:lineRule="auto"/>
              <w:rPr>
                <w:rFonts w:ascii="Arial" w:eastAsiaTheme="minorHAnsi" w:hAnsi="Arial"/>
                <w:b/>
                <w:sz w:val="18"/>
              </w:rPr>
            </w:pPr>
          </w:p>
        </w:tc>
        <w:tc>
          <w:tcPr>
            <w:tcW w:w="4819" w:type="dxa"/>
          </w:tcPr>
          <w:p w14:paraId="330B4DFB" w14:textId="77777777" w:rsidR="007572DC" w:rsidRPr="00520663" w:rsidRDefault="007572DC" w:rsidP="00520663">
            <w:pPr>
              <w:spacing w:before="40" w:after="40" w:line="259" w:lineRule="auto"/>
              <w:rPr>
                <w:rFonts w:ascii="Arial" w:eastAsiaTheme="minorHAnsi" w:hAnsi="Arial"/>
                <w:b/>
                <w:sz w:val="18"/>
              </w:rPr>
            </w:pPr>
          </w:p>
          <w:p w14:paraId="553350FA" w14:textId="0278A8EA" w:rsidR="007572DC" w:rsidRPr="00520663" w:rsidRDefault="007572DC" w:rsidP="00520663">
            <w:pPr>
              <w:spacing w:before="40" w:after="40" w:line="259" w:lineRule="auto"/>
              <w:rPr>
                <w:rFonts w:ascii="Arial" w:eastAsiaTheme="minorHAnsi" w:hAnsi="Arial"/>
                <w:b/>
                <w:sz w:val="18"/>
              </w:rPr>
            </w:pPr>
          </w:p>
        </w:tc>
      </w:tr>
    </w:tbl>
    <w:p w14:paraId="6DDEBA4C" w14:textId="42E51DDC" w:rsidR="00520663" w:rsidRDefault="00B82ED4" w:rsidP="00B82ED4">
      <w:pPr>
        <w:pStyle w:val="Heading2"/>
        <w:rPr>
          <w:rFonts w:eastAsiaTheme="minorHAnsi"/>
        </w:rPr>
      </w:pPr>
      <w:bookmarkStart w:id="20" w:name="_Toc514064799"/>
      <w:r>
        <w:rPr>
          <w:rFonts w:eastAsiaTheme="minorHAnsi"/>
        </w:rPr>
        <w:t>Scope of Work</w:t>
      </w:r>
      <w:bookmarkEnd w:id="20"/>
    </w:p>
    <w:p w14:paraId="6AB75DD5" w14:textId="4BB92F1A" w:rsidR="007572DC" w:rsidRDefault="007572DC" w:rsidP="007572DC">
      <w:r>
        <w:t xml:space="preserve">Check boxes of those sections which apply to </w:t>
      </w:r>
      <w:r w:rsidR="004F3A58">
        <w:t>the</w:t>
      </w:r>
      <w:r>
        <w:t xml:space="preserve"> scope of work</w:t>
      </w:r>
      <w:r w:rsidR="004F3A58">
        <w:t xml:space="preserve"> being priced</w:t>
      </w:r>
      <w:r w:rsidR="00FF7A7E">
        <w:t>, and enter amount for each line</w:t>
      </w:r>
      <w:r>
        <w:t xml:space="preserve">. </w:t>
      </w:r>
      <w:r w:rsidR="004F3A58">
        <w:t xml:space="preserve">  </w:t>
      </w:r>
      <w:r>
        <w:t xml:space="preserve">Refer to Specifications for more details. </w:t>
      </w:r>
    </w:p>
    <w:tbl>
      <w:tblPr>
        <w:tblW w:w="9634" w:type="dxa"/>
        <w:tblLayout w:type="fixed"/>
        <w:tblLook w:val="0000" w:firstRow="0" w:lastRow="0" w:firstColumn="0" w:lastColumn="0" w:noHBand="0" w:noVBand="0"/>
      </w:tblPr>
      <w:tblGrid>
        <w:gridCol w:w="5671"/>
        <w:gridCol w:w="3963"/>
      </w:tblGrid>
      <w:tr w:rsidR="004F3A58" w:rsidRPr="00515C8F" w14:paraId="5C7D3B11" w14:textId="77777777" w:rsidTr="00515C8F">
        <w:trPr>
          <w:trHeight w:hRule="exact" w:val="397"/>
        </w:trPr>
        <w:tc>
          <w:tcPr>
            <w:tcW w:w="5671" w:type="dxa"/>
            <w:tcBorders>
              <w:top w:val="single" w:sz="4" w:space="0" w:color="auto"/>
              <w:left w:val="single" w:sz="4" w:space="0" w:color="auto"/>
              <w:bottom w:val="single" w:sz="4" w:space="0" w:color="auto"/>
              <w:right w:val="single" w:sz="4" w:space="0" w:color="auto"/>
            </w:tcBorders>
          </w:tcPr>
          <w:p w14:paraId="400176B9" w14:textId="0E532612" w:rsidR="004F3A58" w:rsidRPr="00515C8F" w:rsidRDefault="004F3A58" w:rsidP="004F3A58">
            <w:pPr>
              <w:rPr>
                <w:b/>
              </w:rPr>
            </w:pPr>
            <w:r w:rsidRPr="00515C8F">
              <w:rPr>
                <w:b/>
              </w:rPr>
              <w:t xml:space="preserve">SPECIFICATION SECTION: </w:t>
            </w:r>
          </w:p>
        </w:tc>
        <w:tc>
          <w:tcPr>
            <w:tcW w:w="3963" w:type="dxa"/>
            <w:tcBorders>
              <w:top w:val="single" w:sz="4" w:space="0" w:color="auto"/>
              <w:left w:val="single" w:sz="4" w:space="0" w:color="auto"/>
              <w:bottom w:val="single" w:sz="4" w:space="0" w:color="auto"/>
              <w:right w:val="single" w:sz="4" w:space="0" w:color="auto"/>
            </w:tcBorders>
          </w:tcPr>
          <w:p w14:paraId="133467C2" w14:textId="3406EE07" w:rsidR="004F3A58" w:rsidRPr="00515C8F" w:rsidRDefault="004F3A58" w:rsidP="00FF7A7E">
            <w:pPr>
              <w:rPr>
                <w:b/>
              </w:rPr>
            </w:pPr>
            <w:r w:rsidRPr="00515C8F">
              <w:rPr>
                <w:b/>
              </w:rPr>
              <w:t xml:space="preserve">PRICE: </w:t>
            </w:r>
          </w:p>
        </w:tc>
      </w:tr>
      <w:tr w:rsidR="004F3A58" w:rsidRPr="00FF7A7E" w14:paraId="1B911B43" w14:textId="77777777" w:rsidTr="00515C8F">
        <w:trPr>
          <w:trHeight w:hRule="exact" w:val="397"/>
        </w:trPr>
        <w:tc>
          <w:tcPr>
            <w:tcW w:w="5671" w:type="dxa"/>
            <w:tcBorders>
              <w:top w:val="single" w:sz="4" w:space="0" w:color="auto"/>
              <w:left w:val="single" w:sz="4" w:space="0" w:color="auto"/>
              <w:bottom w:val="single" w:sz="4" w:space="0" w:color="auto"/>
              <w:right w:val="single" w:sz="4" w:space="0" w:color="auto"/>
            </w:tcBorders>
          </w:tcPr>
          <w:p w14:paraId="337CFC0C" w14:textId="7027824E" w:rsidR="004F3A58" w:rsidRPr="00FF7A7E" w:rsidRDefault="004F3A58" w:rsidP="004F3A58">
            <w:pPr>
              <w:pStyle w:val="ListParagraph"/>
              <w:numPr>
                <w:ilvl w:val="0"/>
                <w:numId w:val="55"/>
              </w:numPr>
            </w:pPr>
            <w:bookmarkStart w:id="21" w:name="_Hlk511291955"/>
            <w:r w:rsidRPr="00A241FB">
              <w:t>Div 2 - Below-grade services</w:t>
            </w:r>
          </w:p>
        </w:tc>
        <w:tc>
          <w:tcPr>
            <w:tcW w:w="3963" w:type="dxa"/>
            <w:tcBorders>
              <w:top w:val="single" w:sz="4" w:space="0" w:color="auto"/>
              <w:left w:val="single" w:sz="4" w:space="0" w:color="auto"/>
              <w:bottom w:val="single" w:sz="4" w:space="0" w:color="auto"/>
              <w:right w:val="single" w:sz="4" w:space="0" w:color="auto"/>
            </w:tcBorders>
          </w:tcPr>
          <w:p w14:paraId="6E9D173B" w14:textId="46D0B040" w:rsidR="004F3A58" w:rsidRPr="00FF7A7E" w:rsidRDefault="004F3A58" w:rsidP="004F3A58">
            <w:r w:rsidRPr="00D96E76">
              <w:t>$</w:t>
            </w:r>
          </w:p>
        </w:tc>
      </w:tr>
      <w:tr w:rsidR="004F3A58" w:rsidRPr="00FF7A7E" w14:paraId="2E4BE00E" w14:textId="77777777" w:rsidTr="00515C8F">
        <w:trPr>
          <w:trHeight w:hRule="exact" w:val="397"/>
        </w:trPr>
        <w:tc>
          <w:tcPr>
            <w:tcW w:w="5671" w:type="dxa"/>
            <w:tcBorders>
              <w:top w:val="single" w:sz="4" w:space="0" w:color="auto"/>
              <w:left w:val="single" w:sz="4" w:space="0" w:color="auto"/>
              <w:bottom w:val="single" w:sz="4" w:space="0" w:color="auto"/>
              <w:right w:val="single" w:sz="4" w:space="0" w:color="auto"/>
            </w:tcBorders>
          </w:tcPr>
          <w:p w14:paraId="434EB7D8" w14:textId="36BED975" w:rsidR="004F3A58" w:rsidRPr="00FF7A7E" w:rsidRDefault="004F3A58" w:rsidP="004F3A58">
            <w:pPr>
              <w:pStyle w:val="ListParagraph"/>
              <w:numPr>
                <w:ilvl w:val="0"/>
                <w:numId w:val="55"/>
              </w:numPr>
            </w:pPr>
            <w:r w:rsidRPr="00A241FB">
              <w:t>Div 3 - Concrete forming and finishing</w:t>
            </w:r>
          </w:p>
        </w:tc>
        <w:tc>
          <w:tcPr>
            <w:tcW w:w="3963" w:type="dxa"/>
            <w:tcBorders>
              <w:top w:val="single" w:sz="4" w:space="0" w:color="auto"/>
              <w:left w:val="single" w:sz="4" w:space="0" w:color="auto"/>
              <w:bottom w:val="single" w:sz="4" w:space="0" w:color="auto"/>
              <w:right w:val="single" w:sz="4" w:space="0" w:color="auto"/>
            </w:tcBorders>
          </w:tcPr>
          <w:p w14:paraId="3DEFA9A4" w14:textId="4F065BC5" w:rsidR="004F3A58" w:rsidRPr="00FF7A7E" w:rsidRDefault="004F3A58" w:rsidP="004F3A58">
            <w:r w:rsidRPr="00D96E76">
              <w:t>$</w:t>
            </w:r>
          </w:p>
        </w:tc>
      </w:tr>
      <w:tr w:rsidR="004F3A58" w:rsidRPr="00FF7A7E" w14:paraId="1081E70A" w14:textId="77777777" w:rsidTr="00515C8F">
        <w:trPr>
          <w:trHeight w:hRule="exact" w:val="397"/>
        </w:trPr>
        <w:tc>
          <w:tcPr>
            <w:tcW w:w="5671" w:type="dxa"/>
            <w:tcBorders>
              <w:top w:val="single" w:sz="4" w:space="0" w:color="auto"/>
              <w:left w:val="single" w:sz="4" w:space="0" w:color="auto"/>
              <w:bottom w:val="single" w:sz="4" w:space="0" w:color="auto"/>
              <w:right w:val="single" w:sz="4" w:space="0" w:color="auto"/>
            </w:tcBorders>
          </w:tcPr>
          <w:p w14:paraId="447DF498" w14:textId="52A91F5D" w:rsidR="004F3A58" w:rsidRPr="00FF7A7E" w:rsidRDefault="004F3A58" w:rsidP="004F3A58">
            <w:pPr>
              <w:pStyle w:val="ListParagraph"/>
              <w:numPr>
                <w:ilvl w:val="0"/>
                <w:numId w:val="55"/>
              </w:numPr>
            </w:pPr>
            <w:r w:rsidRPr="00A241FB">
              <w:t xml:space="preserve">Div 6 - Framing and accessories </w:t>
            </w:r>
          </w:p>
        </w:tc>
        <w:tc>
          <w:tcPr>
            <w:tcW w:w="3963" w:type="dxa"/>
            <w:tcBorders>
              <w:top w:val="single" w:sz="4" w:space="0" w:color="auto"/>
              <w:left w:val="single" w:sz="4" w:space="0" w:color="auto"/>
              <w:bottom w:val="single" w:sz="4" w:space="0" w:color="auto"/>
              <w:right w:val="single" w:sz="4" w:space="0" w:color="auto"/>
            </w:tcBorders>
          </w:tcPr>
          <w:p w14:paraId="2F1D4236" w14:textId="41FB6A36" w:rsidR="004F3A58" w:rsidRPr="00FF7A7E" w:rsidRDefault="004F3A58" w:rsidP="004F3A58">
            <w:r w:rsidRPr="00D96E76">
              <w:t>$</w:t>
            </w:r>
          </w:p>
        </w:tc>
      </w:tr>
      <w:tr w:rsidR="004F3A58" w:rsidRPr="00FF7A7E" w14:paraId="1D8170D8" w14:textId="77777777" w:rsidTr="00515C8F">
        <w:trPr>
          <w:trHeight w:hRule="exact" w:val="397"/>
        </w:trPr>
        <w:tc>
          <w:tcPr>
            <w:tcW w:w="5671" w:type="dxa"/>
            <w:tcBorders>
              <w:top w:val="single" w:sz="4" w:space="0" w:color="auto"/>
              <w:left w:val="single" w:sz="4" w:space="0" w:color="auto"/>
              <w:bottom w:val="single" w:sz="4" w:space="0" w:color="auto"/>
              <w:right w:val="single" w:sz="4" w:space="0" w:color="auto"/>
            </w:tcBorders>
          </w:tcPr>
          <w:p w14:paraId="7382C0EB" w14:textId="3D252606" w:rsidR="004F3A58" w:rsidRPr="00FF7A7E" w:rsidRDefault="004F3A58" w:rsidP="004F3A58">
            <w:pPr>
              <w:pStyle w:val="ListParagraph"/>
              <w:numPr>
                <w:ilvl w:val="0"/>
                <w:numId w:val="55"/>
              </w:numPr>
            </w:pPr>
            <w:r w:rsidRPr="00A241FB">
              <w:t xml:space="preserve">Div 6 - Lumber supply </w:t>
            </w:r>
          </w:p>
        </w:tc>
        <w:tc>
          <w:tcPr>
            <w:tcW w:w="3963" w:type="dxa"/>
            <w:tcBorders>
              <w:top w:val="single" w:sz="4" w:space="0" w:color="auto"/>
              <w:left w:val="single" w:sz="4" w:space="0" w:color="auto"/>
              <w:bottom w:val="single" w:sz="4" w:space="0" w:color="auto"/>
              <w:right w:val="single" w:sz="4" w:space="0" w:color="auto"/>
            </w:tcBorders>
          </w:tcPr>
          <w:p w14:paraId="7A2FF972" w14:textId="652664B2" w:rsidR="004F3A58" w:rsidRPr="00FF7A7E" w:rsidRDefault="004F3A58" w:rsidP="004F3A58">
            <w:r w:rsidRPr="00D96E76">
              <w:t>$</w:t>
            </w:r>
          </w:p>
        </w:tc>
      </w:tr>
      <w:tr w:rsidR="004F3A58" w:rsidRPr="00FF7A7E" w14:paraId="62B320B3" w14:textId="77777777" w:rsidTr="00515C8F">
        <w:trPr>
          <w:trHeight w:hRule="exact" w:val="397"/>
        </w:trPr>
        <w:tc>
          <w:tcPr>
            <w:tcW w:w="5671" w:type="dxa"/>
            <w:tcBorders>
              <w:top w:val="single" w:sz="4" w:space="0" w:color="auto"/>
              <w:left w:val="single" w:sz="4" w:space="0" w:color="auto"/>
              <w:bottom w:val="single" w:sz="4" w:space="0" w:color="auto"/>
              <w:right w:val="single" w:sz="4" w:space="0" w:color="auto"/>
            </w:tcBorders>
          </w:tcPr>
          <w:p w14:paraId="45F504D3" w14:textId="55309BF4" w:rsidR="004F3A58" w:rsidRPr="00FF7A7E" w:rsidRDefault="004F3A58" w:rsidP="004F3A58">
            <w:pPr>
              <w:pStyle w:val="ListParagraph"/>
              <w:numPr>
                <w:ilvl w:val="0"/>
                <w:numId w:val="55"/>
              </w:numPr>
            </w:pPr>
            <w:r w:rsidRPr="00A241FB">
              <w:t>Div 6 - Engineered items supply</w:t>
            </w:r>
          </w:p>
        </w:tc>
        <w:tc>
          <w:tcPr>
            <w:tcW w:w="3963" w:type="dxa"/>
            <w:tcBorders>
              <w:top w:val="single" w:sz="4" w:space="0" w:color="auto"/>
              <w:left w:val="single" w:sz="4" w:space="0" w:color="auto"/>
              <w:bottom w:val="single" w:sz="4" w:space="0" w:color="auto"/>
              <w:right w:val="single" w:sz="4" w:space="0" w:color="auto"/>
            </w:tcBorders>
          </w:tcPr>
          <w:p w14:paraId="63C6F508" w14:textId="0CF1DAA8" w:rsidR="004F3A58" w:rsidRPr="00FF7A7E" w:rsidRDefault="004F3A58" w:rsidP="004F3A58">
            <w:r w:rsidRPr="00D96E76">
              <w:t>$</w:t>
            </w:r>
          </w:p>
        </w:tc>
      </w:tr>
      <w:tr w:rsidR="004F3A58" w:rsidRPr="00FF7A7E" w14:paraId="1F1CF208" w14:textId="77777777" w:rsidTr="00515C8F">
        <w:trPr>
          <w:trHeight w:hRule="exact" w:val="397"/>
        </w:trPr>
        <w:tc>
          <w:tcPr>
            <w:tcW w:w="5671" w:type="dxa"/>
            <w:tcBorders>
              <w:top w:val="single" w:sz="4" w:space="0" w:color="auto"/>
              <w:left w:val="single" w:sz="4" w:space="0" w:color="auto"/>
              <w:bottom w:val="single" w:sz="4" w:space="0" w:color="auto"/>
              <w:right w:val="single" w:sz="4" w:space="0" w:color="auto"/>
            </w:tcBorders>
          </w:tcPr>
          <w:p w14:paraId="3141FBA2" w14:textId="44DBCF6F" w:rsidR="004F3A58" w:rsidRPr="00FF7A7E" w:rsidRDefault="004F3A58" w:rsidP="004F3A58">
            <w:pPr>
              <w:pStyle w:val="ListParagraph"/>
              <w:numPr>
                <w:ilvl w:val="0"/>
                <w:numId w:val="55"/>
              </w:numPr>
            </w:pPr>
            <w:r w:rsidRPr="00A241FB">
              <w:t xml:space="preserve">Div 6 - Timber framing </w:t>
            </w:r>
          </w:p>
        </w:tc>
        <w:tc>
          <w:tcPr>
            <w:tcW w:w="3963" w:type="dxa"/>
            <w:tcBorders>
              <w:top w:val="single" w:sz="4" w:space="0" w:color="auto"/>
              <w:left w:val="single" w:sz="4" w:space="0" w:color="auto"/>
              <w:bottom w:val="single" w:sz="4" w:space="0" w:color="auto"/>
              <w:right w:val="single" w:sz="4" w:space="0" w:color="auto"/>
            </w:tcBorders>
          </w:tcPr>
          <w:p w14:paraId="4B5F3910" w14:textId="355E1847" w:rsidR="004F3A58" w:rsidRPr="00FF7A7E" w:rsidRDefault="004F3A58" w:rsidP="004F3A58">
            <w:r w:rsidRPr="00D96E76">
              <w:t>$</w:t>
            </w:r>
          </w:p>
        </w:tc>
      </w:tr>
      <w:tr w:rsidR="004F3A58" w:rsidRPr="00FF7A7E" w14:paraId="395BF1E3" w14:textId="77777777" w:rsidTr="00515C8F">
        <w:trPr>
          <w:trHeight w:hRule="exact" w:val="397"/>
        </w:trPr>
        <w:tc>
          <w:tcPr>
            <w:tcW w:w="5671" w:type="dxa"/>
            <w:tcBorders>
              <w:top w:val="single" w:sz="4" w:space="0" w:color="auto"/>
              <w:left w:val="single" w:sz="4" w:space="0" w:color="auto"/>
              <w:bottom w:val="single" w:sz="4" w:space="0" w:color="auto"/>
              <w:right w:val="single" w:sz="4" w:space="0" w:color="auto"/>
            </w:tcBorders>
          </w:tcPr>
          <w:p w14:paraId="171683C5" w14:textId="3FB1AF77" w:rsidR="004F3A58" w:rsidRPr="00FF7A7E" w:rsidRDefault="004F3A58" w:rsidP="004F3A58">
            <w:pPr>
              <w:pStyle w:val="ListParagraph"/>
              <w:numPr>
                <w:ilvl w:val="0"/>
                <w:numId w:val="55"/>
              </w:numPr>
            </w:pPr>
            <w:r w:rsidRPr="00A241FB">
              <w:t>Div 6 - Wood decks, patios, fencing</w:t>
            </w:r>
          </w:p>
        </w:tc>
        <w:tc>
          <w:tcPr>
            <w:tcW w:w="3963" w:type="dxa"/>
            <w:tcBorders>
              <w:top w:val="single" w:sz="4" w:space="0" w:color="auto"/>
              <w:left w:val="single" w:sz="4" w:space="0" w:color="auto"/>
              <w:bottom w:val="single" w:sz="4" w:space="0" w:color="auto"/>
              <w:right w:val="single" w:sz="4" w:space="0" w:color="auto"/>
            </w:tcBorders>
          </w:tcPr>
          <w:p w14:paraId="55C9CA1F" w14:textId="75D62CF0" w:rsidR="004F3A58" w:rsidRPr="00FF7A7E" w:rsidRDefault="004F3A58" w:rsidP="004F3A58">
            <w:r w:rsidRPr="00D96E76">
              <w:t>$</w:t>
            </w:r>
          </w:p>
        </w:tc>
      </w:tr>
      <w:tr w:rsidR="004F3A58" w:rsidRPr="00FF7A7E" w14:paraId="63E0FD1E" w14:textId="77777777" w:rsidTr="00515C8F">
        <w:trPr>
          <w:trHeight w:hRule="exact" w:val="397"/>
        </w:trPr>
        <w:tc>
          <w:tcPr>
            <w:tcW w:w="5671" w:type="dxa"/>
            <w:tcBorders>
              <w:top w:val="single" w:sz="4" w:space="0" w:color="auto"/>
              <w:left w:val="single" w:sz="4" w:space="0" w:color="auto"/>
              <w:bottom w:val="single" w:sz="4" w:space="0" w:color="auto"/>
              <w:right w:val="single" w:sz="4" w:space="0" w:color="auto"/>
            </w:tcBorders>
          </w:tcPr>
          <w:p w14:paraId="60091E87" w14:textId="1EA52F6A" w:rsidR="004F3A58" w:rsidRPr="00FF7A7E" w:rsidRDefault="004F3A58" w:rsidP="004F3A58">
            <w:pPr>
              <w:pStyle w:val="ListParagraph"/>
              <w:numPr>
                <w:ilvl w:val="0"/>
                <w:numId w:val="55"/>
              </w:numPr>
            </w:pPr>
            <w:r w:rsidRPr="00A241FB">
              <w:t>Div 7 - Below-grade barriers and insulation</w:t>
            </w:r>
          </w:p>
        </w:tc>
        <w:tc>
          <w:tcPr>
            <w:tcW w:w="3963" w:type="dxa"/>
            <w:tcBorders>
              <w:top w:val="single" w:sz="4" w:space="0" w:color="auto"/>
              <w:left w:val="single" w:sz="4" w:space="0" w:color="auto"/>
              <w:bottom w:val="single" w:sz="4" w:space="0" w:color="auto"/>
              <w:right w:val="single" w:sz="4" w:space="0" w:color="auto"/>
            </w:tcBorders>
          </w:tcPr>
          <w:p w14:paraId="58E4FD94" w14:textId="3486E887" w:rsidR="004F3A58" w:rsidRPr="00FF7A7E" w:rsidRDefault="004F3A58" w:rsidP="004F3A58">
            <w:r w:rsidRPr="00D96E76">
              <w:t>$</w:t>
            </w:r>
          </w:p>
        </w:tc>
      </w:tr>
      <w:tr w:rsidR="004F3A58" w:rsidRPr="00FF7A7E" w14:paraId="528AF088" w14:textId="77777777" w:rsidTr="00515C8F">
        <w:trPr>
          <w:trHeight w:hRule="exact" w:val="397"/>
        </w:trPr>
        <w:tc>
          <w:tcPr>
            <w:tcW w:w="5671" w:type="dxa"/>
            <w:tcBorders>
              <w:top w:val="single" w:sz="4" w:space="0" w:color="auto"/>
              <w:left w:val="single" w:sz="4" w:space="0" w:color="auto"/>
              <w:bottom w:val="single" w:sz="4" w:space="0" w:color="auto"/>
              <w:right w:val="single" w:sz="4" w:space="0" w:color="auto"/>
            </w:tcBorders>
          </w:tcPr>
          <w:p w14:paraId="0578C251" w14:textId="4218BE6A" w:rsidR="004F3A58" w:rsidRPr="00FF7A7E" w:rsidRDefault="004F3A58" w:rsidP="004F3A58">
            <w:pPr>
              <w:pStyle w:val="ListParagraph"/>
              <w:numPr>
                <w:ilvl w:val="0"/>
                <w:numId w:val="55"/>
              </w:numPr>
            </w:pPr>
            <w:r w:rsidRPr="00A241FB">
              <w:t>Div 7 - Interior barriers and insulation</w:t>
            </w:r>
          </w:p>
        </w:tc>
        <w:tc>
          <w:tcPr>
            <w:tcW w:w="3963" w:type="dxa"/>
            <w:tcBorders>
              <w:top w:val="single" w:sz="4" w:space="0" w:color="auto"/>
              <w:left w:val="single" w:sz="4" w:space="0" w:color="auto"/>
              <w:bottom w:val="single" w:sz="4" w:space="0" w:color="auto"/>
              <w:right w:val="single" w:sz="4" w:space="0" w:color="auto"/>
            </w:tcBorders>
          </w:tcPr>
          <w:p w14:paraId="04C34717" w14:textId="369347E7" w:rsidR="004F3A58" w:rsidRPr="00FF7A7E" w:rsidRDefault="004F3A58" w:rsidP="004F3A58">
            <w:r w:rsidRPr="00D96E76">
              <w:t>$</w:t>
            </w:r>
          </w:p>
        </w:tc>
      </w:tr>
      <w:tr w:rsidR="004F3A58" w:rsidRPr="00FF7A7E" w14:paraId="75064AA4" w14:textId="77777777" w:rsidTr="00515C8F">
        <w:trPr>
          <w:trHeight w:hRule="exact" w:val="397"/>
        </w:trPr>
        <w:tc>
          <w:tcPr>
            <w:tcW w:w="5671" w:type="dxa"/>
            <w:tcBorders>
              <w:top w:val="single" w:sz="4" w:space="0" w:color="auto"/>
              <w:left w:val="single" w:sz="4" w:space="0" w:color="auto"/>
              <w:bottom w:val="single" w:sz="4" w:space="0" w:color="auto"/>
              <w:right w:val="single" w:sz="4" w:space="0" w:color="auto"/>
            </w:tcBorders>
          </w:tcPr>
          <w:p w14:paraId="6D6816F2" w14:textId="4A4DB83B" w:rsidR="004F3A58" w:rsidRPr="00FF7A7E" w:rsidRDefault="004F3A58" w:rsidP="004F3A58">
            <w:pPr>
              <w:pStyle w:val="ListParagraph"/>
              <w:numPr>
                <w:ilvl w:val="0"/>
                <w:numId w:val="55"/>
              </w:numPr>
            </w:pPr>
            <w:r w:rsidRPr="00A241FB">
              <w:t xml:space="preserve">Div 7 - Roofing </w:t>
            </w:r>
          </w:p>
        </w:tc>
        <w:tc>
          <w:tcPr>
            <w:tcW w:w="3963" w:type="dxa"/>
            <w:tcBorders>
              <w:top w:val="single" w:sz="4" w:space="0" w:color="auto"/>
              <w:left w:val="single" w:sz="4" w:space="0" w:color="auto"/>
              <w:bottom w:val="single" w:sz="4" w:space="0" w:color="auto"/>
              <w:right w:val="single" w:sz="4" w:space="0" w:color="auto"/>
            </w:tcBorders>
          </w:tcPr>
          <w:p w14:paraId="4D45421E" w14:textId="4B3A3FFC" w:rsidR="004F3A58" w:rsidRPr="00FF7A7E" w:rsidRDefault="004F3A58" w:rsidP="004F3A58">
            <w:r w:rsidRPr="00D96E76">
              <w:t>$</w:t>
            </w:r>
          </w:p>
        </w:tc>
      </w:tr>
      <w:tr w:rsidR="004F3A58" w:rsidRPr="00FF7A7E" w14:paraId="0DE3C07E" w14:textId="77777777" w:rsidTr="00515C8F">
        <w:trPr>
          <w:trHeight w:hRule="exact" w:val="397"/>
        </w:trPr>
        <w:tc>
          <w:tcPr>
            <w:tcW w:w="5671" w:type="dxa"/>
            <w:tcBorders>
              <w:top w:val="single" w:sz="4" w:space="0" w:color="auto"/>
              <w:left w:val="single" w:sz="4" w:space="0" w:color="auto"/>
              <w:bottom w:val="single" w:sz="4" w:space="0" w:color="auto"/>
              <w:right w:val="single" w:sz="4" w:space="0" w:color="auto"/>
            </w:tcBorders>
          </w:tcPr>
          <w:p w14:paraId="398B6B23" w14:textId="22A19377" w:rsidR="004F3A58" w:rsidRPr="00FF7A7E" w:rsidRDefault="004F3A58" w:rsidP="004F3A58">
            <w:pPr>
              <w:pStyle w:val="ListParagraph"/>
              <w:numPr>
                <w:ilvl w:val="0"/>
                <w:numId w:val="55"/>
              </w:numPr>
            </w:pPr>
            <w:r w:rsidRPr="00A241FB">
              <w:t>Div 7 - Cladding and exterior carpentry</w:t>
            </w:r>
          </w:p>
        </w:tc>
        <w:tc>
          <w:tcPr>
            <w:tcW w:w="3963" w:type="dxa"/>
            <w:tcBorders>
              <w:top w:val="single" w:sz="4" w:space="0" w:color="auto"/>
              <w:left w:val="single" w:sz="4" w:space="0" w:color="auto"/>
              <w:bottom w:val="single" w:sz="4" w:space="0" w:color="auto"/>
              <w:right w:val="single" w:sz="4" w:space="0" w:color="auto"/>
            </w:tcBorders>
          </w:tcPr>
          <w:p w14:paraId="3499DDEE" w14:textId="14B582F0" w:rsidR="004F3A58" w:rsidRPr="00FF7A7E" w:rsidRDefault="004F3A58" w:rsidP="004F3A58">
            <w:r w:rsidRPr="00D96E76">
              <w:t>$</w:t>
            </w:r>
          </w:p>
        </w:tc>
      </w:tr>
      <w:tr w:rsidR="004F3A58" w:rsidRPr="00FF7A7E" w14:paraId="1B9C93F1" w14:textId="77777777" w:rsidTr="00515C8F">
        <w:trPr>
          <w:trHeight w:hRule="exact" w:val="397"/>
        </w:trPr>
        <w:tc>
          <w:tcPr>
            <w:tcW w:w="5671" w:type="dxa"/>
            <w:tcBorders>
              <w:top w:val="single" w:sz="4" w:space="0" w:color="auto"/>
              <w:left w:val="single" w:sz="4" w:space="0" w:color="auto"/>
              <w:bottom w:val="single" w:sz="4" w:space="0" w:color="auto"/>
              <w:right w:val="single" w:sz="4" w:space="0" w:color="auto"/>
            </w:tcBorders>
          </w:tcPr>
          <w:p w14:paraId="3281D395" w14:textId="2BA30284" w:rsidR="004F3A58" w:rsidRPr="00FF7A7E" w:rsidRDefault="004F3A58" w:rsidP="004F3A58">
            <w:pPr>
              <w:pStyle w:val="ListParagraph"/>
              <w:numPr>
                <w:ilvl w:val="0"/>
                <w:numId w:val="55"/>
              </w:numPr>
            </w:pPr>
            <w:r w:rsidRPr="00A241FB">
              <w:t>Div 7 - Rainwater collection system</w:t>
            </w:r>
          </w:p>
        </w:tc>
        <w:tc>
          <w:tcPr>
            <w:tcW w:w="3963" w:type="dxa"/>
            <w:tcBorders>
              <w:top w:val="single" w:sz="4" w:space="0" w:color="auto"/>
              <w:left w:val="single" w:sz="4" w:space="0" w:color="auto"/>
              <w:bottom w:val="single" w:sz="4" w:space="0" w:color="auto"/>
              <w:right w:val="single" w:sz="4" w:space="0" w:color="auto"/>
            </w:tcBorders>
          </w:tcPr>
          <w:p w14:paraId="399EC948" w14:textId="126CE33E" w:rsidR="004F3A58" w:rsidRPr="00FF7A7E" w:rsidRDefault="004F3A58" w:rsidP="004F3A58">
            <w:r w:rsidRPr="00D96E76">
              <w:t>$</w:t>
            </w:r>
          </w:p>
        </w:tc>
      </w:tr>
      <w:tr w:rsidR="004F3A58" w:rsidRPr="00FF7A7E" w14:paraId="1D923C5F" w14:textId="77777777" w:rsidTr="00515C8F">
        <w:trPr>
          <w:trHeight w:hRule="exact" w:val="397"/>
        </w:trPr>
        <w:tc>
          <w:tcPr>
            <w:tcW w:w="5671" w:type="dxa"/>
            <w:tcBorders>
              <w:top w:val="single" w:sz="4" w:space="0" w:color="auto"/>
              <w:left w:val="single" w:sz="4" w:space="0" w:color="auto"/>
              <w:bottom w:val="single" w:sz="4" w:space="0" w:color="auto"/>
              <w:right w:val="single" w:sz="4" w:space="0" w:color="auto"/>
            </w:tcBorders>
          </w:tcPr>
          <w:p w14:paraId="63ACB79A" w14:textId="27A443F7" w:rsidR="004F3A58" w:rsidRPr="00FF7A7E" w:rsidRDefault="004F3A58" w:rsidP="004F3A58">
            <w:pPr>
              <w:pStyle w:val="ListParagraph"/>
              <w:numPr>
                <w:ilvl w:val="0"/>
                <w:numId w:val="55"/>
              </w:numPr>
            </w:pPr>
            <w:r w:rsidRPr="00A241FB">
              <w:t>Div 8 - Door and hardware supply</w:t>
            </w:r>
          </w:p>
        </w:tc>
        <w:tc>
          <w:tcPr>
            <w:tcW w:w="3963" w:type="dxa"/>
            <w:tcBorders>
              <w:top w:val="single" w:sz="4" w:space="0" w:color="auto"/>
              <w:left w:val="single" w:sz="4" w:space="0" w:color="auto"/>
              <w:bottom w:val="single" w:sz="4" w:space="0" w:color="auto"/>
              <w:right w:val="single" w:sz="4" w:space="0" w:color="auto"/>
            </w:tcBorders>
          </w:tcPr>
          <w:p w14:paraId="740C7931" w14:textId="765681E2" w:rsidR="004F3A58" w:rsidRPr="00FF7A7E" w:rsidRDefault="004F3A58" w:rsidP="004F3A58">
            <w:r w:rsidRPr="00D96E76">
              <w:t>$</w:t>
            </w:r>
          </w:p>
        </w:tc>
      </w:tr>
      <w:tr w:rsidR="004F3A58" w:rsidRPr="00FF7A7E" w14:paraId="03FACD13" w14:textId="77777777" w:rsidTr="00515C8F">
        <w:trPr>
          <w:trHeight w:hRule="exact" w:val="397"/>
        </w:trPr>
        <w:tc>
          <w:tcPr>
            <w:tcW w:w="5671" w:type="dxa"/>
            <w:tcBorders>
              <w:top w:val="single" w:sz="4" w:space="0" w:color="auto"/>
              <w:left w:val="single" w:sz="4" w:space="0" w:color="auto"/>
              <w:bottom w:val="single" w:sz="4" w:space="0" w:color="auto"/>
              <w:right w:val="single" w:sz="4" w:space="0" w:color="auto"/>
            </w:tcBorders>
          </w:tcPr>
          <w:p w14:paraId="4C1D617F" w14:textId="63D0358B" w:rsidR="004F3A58" w:rsidRPr="00FF7A7E" w:rsidRDefault="004F3A58" w:rsidP="004F3A58">
            <w:pPr>
              <w:pStyle w:val="ListParagraph"/>
              <w:numPr>
                <w:ilvl w:val="0"/>
                <w:numId w:val="55"/>
              </w:numPr>
            </w:pPr>
            <w:r w:rsidRPr="00A241FB">
              <w:t>Div 8 - Windows and glazing supply</w:t>
            </w:r>
          </w:p>
        </w:tc>
        <w:tc>
          <w:tcPr>
            <w:tcW w:w="3963" w:type="dxa"/>
            <w:tcBorders>
              <w:top w:val="single" w:sz="4" w:space="0" w:color="auto"/>
              <w:left w:val="single" w:sz="4" w:space="0" w:color="auto"/>
              <w:bottom w:val="single" w:sz="4" w:space="0" w:color="auto"/>
              <w:right w:val="single" w:sz="4" w:space="0" w:color="auto"/>
            </w:tcBorders>
          </w:tcPr>
          <w:p w14:paraId="1E321FCD" w14:textId="6FC1BC6D" w:rsidR="004F3A58" w:rsidRPr="00FF7A7E" w:rsidRDefault="004F3A58" w:rsidP="004F3A58">
            <w:r w:rsidRPr="00D96E76">
              <w:t>$</w:t>
            </w:r>
          </w:p>
        </w:tc>
      </w:tr>
      <w:tr w:rsidR="004F3A58" w:rsidRPr="00FF7A7E" w14:paraId="71AF3019" w14:textId="77777777" w:rsidTr="00515C8F">
        <w:trPr>
          <w:trHeight w:hRule="exact" w:val="397"/>
        </w:trPr>
        <w:tc>
          <w:tcPr>
            <w:tcW w:w="5671" w:type="dxa"/>
            <w:tcBorders>
              <w:top w:val="single" w:sz="4" w:space="0" w:color="auto"/>
              <w:left w:val="single" w:sz="4" w:space="0" w:color="auto"/>
              <w:bottom w:val="single" w:sz="4" w:space="0" w:color="auto"/>
              <w:right w:val="single" w:sz="4" w:space="0" w:color="auto"/>
            </w:tcBorders>
          </w:tcPr>
          <w:p w14:paraId="06DF6FDD" w14:textId="45A2F508" w:rsidR="004F3A58" w:rsidRPr="00FF7A7E" w:rsidRDefault="004F3A58" w:rsidP="004F3A58">
            <w:pPr>
              <w:pStyle w:val="ListParagraph"/>
              <w:numPr>
                <w:ilvl w:val="0"/>
                <w:numId w:val="55"/>
              </w:numPr>
            </w:pPr>
            <w:r w:rsidRPr="00A241FB">
              <w:t>Div 9 - Gypsum wallboard</w:t>
            </w:r>
          </w:p>
        </w:tc>
        <w:tc>
          <w:tcPr>
            <w:tcW w:w="3963" w:type="dxa"/>
            <w:tcBorders>
              <w:top w:val="single" w:sz="4" w:space="0" w:color="auto"/>
              <w:left w:val="single" w:sz="4" w:space="0" w:color="auto"/>
              <w:bottom w:val="single" w:sz="4" w:space="0" w:color="auto"/>
              <w:right w:val="single" w:sz="4" w:space="0" w:color="auto"/>
            </w:tcBorders>
          </w:tcPr>
          <w:p w14:paraId="44D31A92" w14:textId="76668F37" w:rsidR="004F3A58" w:rsidRPr="00FF7A7E" w:rsidRDefault="004F3A58" w:rsidP="004F3A58">
            <w:r w:rsidRPr="00D96E76">
              <w:t>$</w:t>
            </w:r>
          </w:p>
        </w:tc>
      </w:tr>
      <w:tr w:rsidR="004F3A58" w:rsidRPr="00FF7A7E" w14:paraId="0FE54A7D" w14:textId="77777777" w:rsidTr="00515C8F">
        <w:trPr>
          <w:trHeight w:hRule="exact" w:val="397"/>
        </w:trPr>
        <w:tc>
          <w:tcPr>
            <w:tcW w:w="5671" w:type="dxa"/>
            <w:tcBorders>
              <w:top w:val="single" w:sz="4" w:space="0" w:color="auto"/>
              <w:left w:val="single" w:sz="4" w:space="0" w:color="auto"/>
              <w:bottom w:val="single" w:sz="4" w:space="0" w:color="auto"/>
              <w:right w:val="single" w:sz="4" w:space="0" w:color="auto"/>
            </w:tcBorders>
          </w:tcPr>
          <w:p w14:paraId="00F03C97" w14:textId="179EFE17" w:rsidR="004F3A58" w:rsidRPr="00FF7A7E" w:rsidRDefault="004F3A58" w:rsidP="004F3A58">
            <w:pPr>
              <w:pStyle w:val="ListParagraph"/>
              <w:numPr>
                <w:ilvl w:val="0"/>
                <w:numId w:val="55"/>
              </w:numPr>
            </w:pPr>
            <w:r w:rsidRPr="00A241FB">
              <w:t>Div 9 - Floor finishes</w:t>
            </w:r>
          </w:p>
        </w:tc>
        <w:tc>
          <w:tcPr>
            <w:tcW w:w="3963" w:type="dxa"/>
            <w:tcBorders>
              <w:top w:val="single" w:sz="4" w:space="0" w:color="auto"/>
              <w:left w:val="single" w:sz="4" w:space="0" w:color="auto"/>
              <w:bottom w:val="single" w:sz="4" w:space="0" w:color="auto"/>
              <w:right w:val="single" w:sz="4" w:space="0" w:color="auto"/>
            </w:tcBorders>
          </w:tcPr>
          <w:p w14:paraId="1B511026" w14:textId="5791274B" w:rsidR="004F3A58" w:rsidRPr="00FF7A7E" w:rsidRDefault="004F3A58" w:rsidP="004F3A58">
            <w:r w:rsidRPr="00D96E76">
              <w:t>$</w:t>
            </w:r>
          </w:p>
        </w:tc>
      </w:tr>
      <w:tr w:rsidR="004F3A58" w:rsidRPr="00FF7A7E" w14:paraId="31F90D61" w14:textId="77777777" w:rsidTr="00515C8F">
        <w:trPr>
          <w:trHeight w:hRule="exact" w:val="397"/>
        </w:trPr>
        <w:tc>
          <w:tcPr>
            <w:tcW w:w="5671" w:type="dxa"/>
            <w:tcBorders>
              <w:top w:val="single" w:sz="4" w:space="0" w:color="auto"/>
              <w:left w:val="single" w:sz="4" w:space="0" w:color="auto"/>
              <w:bottom w:val="single" w:sz="4" w:space="0" w:color="auto"/>
              <w:right w:val="single" w:sz="4" w:space="0" w:color="auto"/>
            </w:tcBorders>
          </w:tcPr>
          <w:p w14:paraId="4634AD92" w14:textId="49866516" w:rsidR="004F3A58" w:rsidRPr="00FF7A7E" w:rsidRDefault="004F3A58" w:rsidP="004F3A58">
            <w:pPr>
              <w:pStyle w:val="ListParagraph"/>
              <w:numPr>
                <w:ilvl w:val="0"/>
                <w:numId w:val="55"/>
              </w:numPr>
            </w:pPr>
            <w:r w:rsidRPr="00A241FB">
              <w:t>Div 9 - Coatings</w:t>
            </w:r>
          </w:p>
        </w:tc>
        <w:tc>
          <w:tcPr>
            <w:tcW w:w="3963" w:type="dxa"/>
            <w:tcBorders>
              <w:top w:val="single" w:sz="4" w:space="0" w:color="auto"/>
              <w:left w:val="single" w:sz="4" w:space="0" w:color="auto"/>
              <w:bottom w:val="single" w:sz="4" w:space="0" w:color="auto"/>
              <w:right w:val="single" w:sz="4" w:space="0" w:color="auto"/>
            </w:tcBorders>
          </w:tcPr>
          <w:p w14:paraId="6DF38317" w14:textId="769D3AE4" w:rsidR="004F3A58" w:rsidRPr="00FF7A7E" w:rsidRDefault="004F3A58" w:rsidP="004F3A58">
            <w:r w:rsidRPr="00D96E76">
              <w:t>$</w:t>
            </w:r>
          </w:p>
        </w:tc>
      </w:tr>
      <w:tr w:rsidR="004F3A58" w:rsidRPr="00FF7A7E" w14:paraId="4BC1D55C" w14:textId="77777777" w:rsidTr="00515C8F">
        <w:trPr>
          <w:trHeight w:hRule="exact" w:val="397"/>
        </w:trPr>
        <w:tc>
          <w:tcPr>
            <w:tcW w:w="5671" w:type="dxa"/>
            <w:tcBorders>
              <w:top w:val="single" w:sz="4" w:space="0" w:color="auto"/>
              <w:left w:val="single" w:sz="4" w:space="0" w:color="auto"/>
              <w:bottom w:val="single" w:sz="4" w:space="0" w:color="auto"/>
              <w:right w:val="single" w:sz="4" w:space="0" w:color="auto"/>
            </w:tcBorders>
          </w:tcPr>
          <w:p w14:paraId="791FF183" w14:textId="43E0E7B1" w:rsidR="004F3A58" w:rsidRPr="00FF7A7E" w:rsidRDefault="004F3A58" w:rsidP="004F3A58">
            <w:pPr>
              <w:pStyle w:val="ListParagraph"/>
              <w:numPr>
                <w:ilvl w:val="0"/>
                <w:numId w:val="55"/>
              </w:numPr>
            </w:pPr>
            <w:r w:rsidRPr="00A241FB">
              <w:t>Div 9 - Cabinetry</w:t>
            </w:r>
          </w:p>
        </w:tc>
        <w:tc>
          <w:tcPr>
            <w:tcW w:w="3963" w:type="dxa"/>
            <w:tcBorders>
              <w:top w:val="single" w:sz="4" w:space="0" w:color="auto"/>
              <w:left w:val="single" w:sz="4" w:space="0" w:color="auto"/>
              <w:bottom w:val="single" w:sz="4" w:space="0" w:color="auto"/>
              <w:right w:val="single" w:sz="4" w:space="0" w:color="auto"/>
            </w:tcBorders>
          </w:tcPr>
          <w:p w14:paraId="59812DAB" w14:textId="08E92415" w:rsidR="004F3A58" w:rsidRPr="00FF7A7E" w:rsidRDefault="004F3A58" w:rsidP="004F3A58">
            <w:r w:rsidRPr="00D96E76">
              <w:t>$</w:t>
            </w:r>
          </w:p>
        </w:tc>
      </w:tr>
      <w:tr w:rsidR="004F3A58" w:rsidRPr="00FF7A7E" w14:paraId="3CB547C1" w14:textId="77777777" w:rsidTr="00515C8F">
        <w:trPr>
          <w:trHeight w:hRule="exact" w:val="397"/>
        </w:trPr>
        <w:tc>
          <w:tcPr>
            <w:tcW w:w="5671" w:type="dxa"/>
            <w:tcBorders>
              <w:top w:val="single" w:sz="4" w:space="0" w:color="auto"/>
              <w:left w:val="single" w:sz="4" w:space="0" w:color="auto"/>
              <w:bottom w:val="single" w:sz="4" w:space="0" w:color="auto"/>
              <w:right w:val="single" w:sz="4" w:space="0" w:color="auto"/>
            </w:tcBorders>
          </w:tcPr>
          <w:p w14:paraId="101290E6" w14:textId="26253DF4" w:rsidR="004F3A58" w:rsidRPr="00FF7A7E" w:rsidRDefault="004F3A58" w:rsidP="004F3A58">
            <w:pPr>
              <w:pStyle w:val="ListParagraph"/>
              <w:numPr>
                <w:ilvl w:val="0"/>
                <w:numId w:val="55"/>
              </w:numPr>
            </w:pPr>
            <w:r w:rsidRPr="00A241FB">
              <w:t>Div 9 - Finish carpentry</w:t>
            </w:r>
          </w:p>
        </w:tc>
        <w:tc>
          <w:tcPr>
            <w:tcW w:w="3963" w:type="dxa"/>
            <w:tcBorders>
              <w:top w:val="single" w:sz="4" w:space="0" w:color="auto"/>
              <w:left w:val="single" w:sz="4" w:space="0" w:color="auto"/>
              <w:bottom w:val="single" w:sz="4" w:space="0" w:color="auto"/>
              <w:right w:val="single" w:sz="4" w:space="0" w:color="auto"/>
            </w:tcBorders>
          </w:tcPr>
          <w:p w14:paraId="334D6F58" w14:textId="7319F8CA" w:rsidR="004F3A58" w:rsidRPr="00FF7A7E" w:rsidRDefault="004F3A58" w:rsidP="004F3A58">
            <w:r w:rsidRPr="00D96E76">
              <w:t>$</w:t>
            </w:r>
          </w:p>
        </w:tc>
      </w:tr>
      <w:tr w:rsidR="004F3A58" w:rsidRPr="00FF7A7E" w14:paraId="6CDD73EE" w14:textId="77777777" w:rsidTr="00515C8F">
        <w:trPr>
          <w:trHeight w:hRule="exact" w:val="397"/>
        </w:trPr>
        <w:tc>
          <w:tcPr>
            <w:tcW w:w="5671" w:type="dxa"/>
            <w:tcBorders>
              <w:top w:val="single" w:sz="4" w:space="0" w:color="auto"/>
              <w:left w:val="single" w:sz="4" w:space="0" w:color="auto"/>
              <w:bottom w:val="single" w:sz="4" w:space="0" w:color="auto"/>
              <w:right w:val="single" w:sz="4" w:space="0" w:color="auto"/>
            </w:tcBorders>
          </w:tcPr>
          <w:p w14:paraId="4A12BAAA" w14:textId="7DC68C82" w:rsidR="004F3A58" w:rsidRPr="00FF7A7E" w:rsidRDefault="004F3A58" w:rsidP="004F3A58">
            <w:pPr>
              <w:pStyle w:val="ListParagraph"/>
              <w:numPr>
                <w:ilvl w:val="0"/>
                <w:numId w:val="55"/>
              </w:numPr>
            </w:pPr>
            <w:r w:rsidRPr="00A241FB">
              <w:t>Div 10 - Bathroom accessories</w:t>
            </w:r>
          </w:p>
        </w:tc>
        <w:tc>
          <w:tcPr>
            <w:tcW w:w="3963" w:type="dxa"/>
            <w:tcBorders>
              <w:top w:val="single" w:sz="4" w:space="0" w:color="auto"/>
              <w:left w:val="single" w:sz="4" w:space="0" w:color="auto"/>
              <w:bottom w:val="single" w:sz="4" w:space="0" w:color="auto"/>
              <w:right w:val="single" w:sz="4" w:space="0" w:color="auto"/>
            </w:tcBorders>
          </w:tcPr>
          <w:p w14:paraId="4B8FF601" w14:textId="466A624E" w:rsidR="004F3A58" w:rsidRPr="00FF7A7E" w:rsidRDefault="004F3A58" w:rsidP="004F3A58">
            <w:r w:rsidRPr="00D96E76">
              <w:t>$</w:t>
            </w:r>
          </w:p>
        </w:tc>
      </w:tr>
      <w:tr w:rsidR="004F3A58" w:rsidRPr="00FF7A7E" w14:paraId="76AFE5C0" w14:textId="77777777" w:rsidTr="00515C8F">
        <w:trPr>
          <w:trHeight w:hRule="exact" w:val="397"/>
        </w:trPr>
        <w:tc>
          <w:tcPr>
            <w:tcW w:w="5671" w:type="dxa"/>
            <w:tcBorders>
              <w:top w:val="single" w:sz="4" w:space="0" w:color="auto"/>
              <w:left w:val="single" w:sz="4" w:space="0" w:color="auto"/>
              <w:bottom w:val="single" w:sz="4" w:space="0" w:color="auto"/>
              <w:right w:val="single" w:sz="4" w:space="0" w:color="auto"/>
            </w:tcBorders>
          </w:tcPr>
          <w:p w14:paraId="39678D6B" w14:textId="45095362" w:rsidR="004F3A58" w:rsidRPr="00FF7A7E" w:rsidRDefault="004F3A58" w:rsidP="004F3A58">
            <w:pPr>
              <w:pStyle w:val="ListParagraph"/>
              <w:numPr>
                <w:ilvl w:val="0"/>
                <w:numId w:val="55"/>
              </w:numPr>
            </w:pPr>
            <w:r w:rsidRPr="00A241FB">
              <w:t xml:space="preserve">Div 10 - Window coverings </w:t>
            </w:r>
          </w:p>
        </w:tc>
        <w:tc>
          <w:tcPr>
            <w:tcW w:w="3963" w:type="dxa"/>
            <w:tcBorders>
              <w:top w:val="single" w:sz="4" w:space="0" w:color="auto"/>
              <w:left w:val="single" w:sz="4" w:space="0" w:color="auto"/>
              <w:bottom w:val="single" w:sz="4" w:space="0" w:color="auto"/>
              <w:right w:val="single" w:sz="4" w:space="0" w:color="auto"/>
            </w:tcBorders>
          </w:tcPr>
          <w:p w14:paraId="54A91C4F" w14:textId="7A4A2D2A" w:rsidR="004F3A58" w:rsidRPr="00FF7A7E" w:rsidRDefault="004F3A58" w:rsidP="004F3A58">
            <w:r w:rsidRPr="00D96E76">
              <w:t>$</w:t>
            </w:r>
          </w:p>
        </w:tc>
      </w:tr>
      <w:tr w:rsidR="004F3A58" w:rsidRPr="00FF7A7E" w14:paraId="205AEE76" w14:textId="77777777" w:rsidTr="00515C8F">
        <w:trPr>
          <w:trHeight w:hRule="exact" w:val="397"/>
        </w:trPr>
        <w:tc>
          <w:tcPr>
            <w:tcW w:w="5671" w:type="dxa"/>
            <w:tcBorders>
              <w:top w:val="single" w:sz="4" w:space="0" w:color="auto"/>
              <w:left w:val="single" w:sz="4" w:space="0" w:color="auto"/>
              <w:bottom w:val="single" w:sz="4" w:space="0" w:color="auto"/>
              <w:right w:val="single" w:sz="4" w:space="0" w:color="auto"/>
            </w:tcBorders>
          </w:tcPr>
          <w:p w14:paraId="5F53C31B" w14:textId="11D0AFB2" w:rsidR="004F3A58" w:rsidRPr="00FF7A7E" w:rsidRDefault="004F3A58" w:rsidP="004F3A58">
            <w:pPr>
              <w:pStyle w:val="ListParagraph"/>
              <w:numPr>
                <w:ilvl w:val="0"/>
                <w:numId w:val="55"/>
              </w:numPr>
            </w:pPr>
            <w:r w:rsidRPr="00A241FB">
              <w:lastRenderedPageBreak/>
              <w:t>Div 10 - Fire extinguishers</w:t>
            </w:r>
          </w:p>
        </w:tc>
        <w:tc>
          <w:tcPr>
            <w:tcW w:w="3963" w:type="dxa"/>
            <w:tcBorders>
              <w:top w:val="single" w:sz="4" w:space="0" w:color="auto"/>
              <w:left w:val="single" w:sz="4" w:space="0" w:color="auto"/>
              <w:bottom w:val="single" w:sz="4" w:space="0" w:color="auto"/>
              <w:right w:val="single" w:sz="4" w:space="0" w:color="auto"/>
            </w:tcBorders>
          </w:tcPr>
          <w:p w14:paraId="2B70C5A4" w14:textId="0AB39481" w:rsidR="004F3A58" w:rsidRPr="00FF7A7E" w:rsidRDefault="004F3A58" w:rsidP="004F3A58">
            <w:r w:rsidRPr="00D96E76">
              <w:t>$</w:t>
            </w:r>
          </w:p>
        </w:tc>
      </w:tr>
      <w:tr w:rsidR="004F3A58" w:rsidRPr="00FF7A7E" w14:paraId="7F1466FD" w14:textId="77777777" w:rsidTr="00515C8F">
        <w:trPr>
          <w:trHeight w:hRule="exact" w:val="397"/>
        </w:trPr>
        <w:tc>
          <w:tcPr>
            <w:tcW w:w="5671" w:type="dxa"/>
            <w:tcBorders>
              <w:top w:val="single" w:sz="4" w:space="0" w:color="auto"/>
              <w:left w:val="single" w:sz="4" w:space="0" w:color="auto"/>
              <w:bottom w:val="single" w:sz="4" w:space="0" w:color="auto"/>
              <w:right w:val="single" w:sz="4" w:space="0" w:color="auto"/>
            </w:tcBorders>
          </w:tcPr>
          <w:p w14:paraId="066A1081" w14:textId="0DF0F205" w:rsidR="004F3A58" w:rsidRPr="00FF7A7E" w:rsidRDefault="004F3A58" w:rsidP="004F3A58">
            <w:pPr>
              <w:pStyle w:val="ListParagraph"/>
              <w:numPr>
                <w:ilvl w:val="0"/>
                <w:numId w:val="55"/>
              </w:numPr>
            </w:pPr>
            <w:r w:rsidRPr="00A241FB">
              <w:t xml:space="preserve">Div 15 – HVAC </w:t>
            </w:r>
          </w:p>
        </w:tc>
        <w:tc>
          <w:tcPr>
            <w:tcW w:w="3963" w:type="dxa"/>
            <w:tcBorders>
              <w:top w:val="single" w:sz="4" w:space="0" w:color="auto"/>
              <w:left w:val="single" w:sz="4" w:space="0" w:color="auto"/>
              <w:bottom w:val="single" w:sz="4" w:space="0" w:color="auto"/>
              <w:right w:val="single" w:sz="4" w:space="0" w:color="auto"/>
            </w:tcBorders>
          </w:tcPr>
          <w:p w14:paraId="2E07DF75" w14:textId="2654D03D" w:rsidR="004F3A58" w:rsidRPr="00FF7A7E" w:rsidRDefault="004F3A58" w:rsidP="004F3A58">
            <w:r w:rsidRPr="00D96E76">
              <w:t>$</w:t>
            </w:r>
          </w:p>
        </w:tc>
      </w:tr>
      <w:tr w:rsidR="004F3A58" w:rsidRPr="00FF7A7E" w14:paraId="7049E727" w14:textId="77777777" w:rsidTr="00515C8F">
        <w:trPr>
          <w:trHeight w:hRule="exact" w:val="397"/>
        </w:trPr>
        <w:tc>
          <w:tcPr>
            <w:tcW w:w="5671" w:type="dxa"/>
            <w:tcBorders>
              <w:top w:val="single" w:sz="4" w:space="0" w:color="auto"/>
              <w:left w:val="single" w:sz="4" w:space="0" w:color="auto"/>
              <w:bottom w:val="single" w:sz="4" w:space="0" w:color="auto"/>
              <w:right w:val="single" w:sz="4" w:space="0" w:color="auto"/>
            </w:tcBorders>
          </w:tcPr>
          <w:p w14:paraId="30D6DAC8" w14:textId="6F815FB0" w:rsidR="004F3A58" w:rsidRPr="00FF7A7E" w:rsidRDefault="004F3A58" w:rsidP="004F3A58">
            <w:pPr>
              <w:pStyle w:val="ListParagraph"/>
              <w:numPr>
                <w:ilvl w:val="0"/>
                <w:numId w:val="55"/>
              </w:numPr>
            </w:pPr>
            <w:r w:rsidRPr="00A241FB">
              <w:t>Div 15 – Plumbing</w:t>
            </w:r>
          </w:p>
        </w:tc>
        <w:tc>
          <w:tcPr>
            <w:tcW w:w="3963" w:type="dxa"/>
            <w:tcBorders>
              <w:top w:val="single" w:sz="4" w:space="0" w:color="auto"/>
              <w:left w:val="single" w:sz="4" w:space="0" w:color="auto"/>
              <w:bottom w:val="single" w:sz="4" w:space="0" w:color="auto"/>
              <w:right w:val="single" w:sz="4" w:space="0" w:color="auto"/>
            </w:tcBorders>
          </w:tcPr>
          <w:p w14:paraId="3D93F5CF" w14:textId="1EC5708E" w:rsidR="004F3A58" w:rsidRPr="00FF7A7E" w:rsidRDefault="004F3A58" w:rsidP="004F3A58">
            <w:r w:rsidRPr="00D96E76">
              <w:t>$</w:t>
            </w:r>
          </w:p>
        </w:tc>
      </w:tr>
      <w:tr w:rsidR="004F3A58" w:rsidRPr="00FF7A7E" w14:paraId="4452DA94" w14:textId="77777777" w:rsidTr="00515C8F">
        <w:trPr>
          <w:trHeight w:hRule="exact" w:val="397"/>
        </w:trPr>
        <w:tc>
          <w:tcPr>
            <w:tcW w:w="5671" w:type="dxa"/>
            <w:tcBorders>
              <w:top w:val="single" w:sz="4" w:space="0" w:color="auto"/>
              <w:left w:val="single" w:sz="4" w:space="0" w:color="auto"/>
              <w:bottom w:val="single" w:sz="4" w:space="0" w:color="auto"/>
              <w:right w:val="single" w:sz="4" w:space="0" w:color="auto"/>
            </w:tcBorders>
          </w:tcPr>
          <w:p w14:paraId="18390EEF" w14:textId="5140D3C7" w:rsidR="004F3A58" w:rsidRPr="00FF7A7E" w:rsidRDefault="004F3A58" w:rsidP="004F3A58">
            <w:pPr>
              <w:pStyle w:val="ListParagraph"/>
              <w:numPr>
                <w:ilvl w:val="0"/>
                <w:numId w:val="55"/>
              </w:numPr>
            </w:pPr>
            <w:r w:rsidRPr="00A241FB">
              <w:t>Div 15 – Sprinklers</w:t>
            </w:r>
          </w:p>
        </w:tc>
        <w:tc>
          <w:tcPr>
            <w:tcW w:w="3963" w:type="dxa"/>
            <w:tcBorders>
              <w:top w:val="single" w:sz="4" w:space="0" w:color="auto"/>
              <w:left w:val="single" w:sz="4" w:space="0" w:color="auto"/>
              <w:bottom w:val="single" w:sz="4" w:space="0" w:color="auto"/>
              <w:right w:val="single" w:sz="4" w:space="0" w:color="auto"/>
            </w:tcBorders>
          </w:tcPr>
          <w:p w14:paraId="5FFE92CE" w14:textId="177BBA80" w:rsidR="004F3A58" w:rsidRPr="00FF7A7E" w:rsidRDefault="004F3A58" w:rsidP="004F3A58">
            <w:r w:rsidRPr="00D96E76">
              <w:t>$</w:t>
            </w:r>
          </w:p>
        </w:tc>
      </w:tr>
      <w:tr w:rsidR="004F3A58" w:rsidRPr="00FF7A7E" w14:paraId="36A4F0C3" w14:textId="77777777" w:rsidTr="00515C8F">
        <w:trPr>
          <w:trHeight w:hRule="exact" w:val="397"/>
        </w:trPr>
        <w:tc>
          <w:tcPr>
            <w:tcW w:w="5671" w:type="dxa"/>
            <w:tcBorders>
              <w:top w:val="single" w:sz="4" w:space="0" w:color="auto"/>
              <w:left w:val="single" w:sz="4" w:space="0" w:color="auto"/>
              <w:bottom w:val="single" w:sz="4" w:space="0" w:color="auto"/>
              <w:right w:val="single" w:sz="4" w:space="0" w:color="auto"/>
            </w:tcBorders>
          </w:tcPr>
          <w:p w14:paraId="25056385" w14:textId="3F096869" w:rsidR="004F3A58" w:rsidRPr="00FF7A7E" w:rsidRDefault="004F3A58" w:rsidP="004F3A58">
            <w:pPr>
              <w:pStyle w:val="ListParagraph"/>
              <w:numPr>
                <w:ilvl w:val="0"/>
                <w:numId w:val="55"/>
              </w:numPr>
            </w:pPr>
            <w:r w:rsidRPr="00A241FB">
              <w:t>Div 16 – Electrical</w:t>
            </w:r>
          </w:p>
        </w:tc>
        <w:tc>
          <w:tcPr>
            <w:tcW w:w="3963" w:type="dxa"/>
            <w:tcBorders>
              <w:top w:val="single" w:sz="4" w:space="0" w:color="auto"/>
              <w:left w:val="single" w:sz="4" w:space="0" w:color="auto"/>
              <w:bottom w:val="single" w:sz="4" w:space="0" w:color="auto"/>
              <w:right w:val="single" w:sz="4" w:space="0" w:color="auto"/>
            </w:tcBorders>
          </w:tcPr>
          <w:p w14:paraId="5AC79B7D" w14:textId="00AE7BD9" w:rsidR="004F3A58" w:rsidRPr="00FF7A7E" w:rsidRDefault="004F3A58" w:rsidP="004F3A58">
            <w:r w:rsidRPr="00D96E76">
              <w:t>$</w:t>
            </w:r>
          </w:p>
        </w:tc>
      </w:tr>
      <w:tr w:rsidR="004F3A58" w:rsidRPr="00FF7A7E" w14:paraId="29DAC981" w14:textId="77777777" w:rsidTr="00515C8F">
        <w:trPr>
          <w:trHeight w:hRule="exact" w:val="397"/>
        </w:trPr>
        <w:tc>
          <w:tcPr>
            <w:tcW w:w="5671" w:type="dxa"/>
            <w:tcBorders>
              <w:top w:val="single" w:sz="4" w:space="0" w:color="auto"/>
              <w:left w:val="single" w:sz="4" w:space="0" w:color="auto"/>
              <w:bottom w:val="single" w:sz="4" w:space="0" w:color="auto"/>
              <w:right w:val="single" w:sz="4" w:space="0" w:color="auto"/>
            </w:tcBorders>
          </w:tcPr>
          <w:p w14:paraId="014002B7" w14:textId="66F76C4B" w:rsidR="004F3A58" w:rsidRPr="00FF7A7E" w:rsidRDefault="004F3A58" w:rsidP="004F3A58">
            <w:pPr>
              <w:pStyle w:val="ListParagraph"/>
              <w:numPr>
                <w:ilvl w:val="0"/>
                <w:numId w:val="55"/>
              </w:numPr>
            </w:pPr>
            <w:r w:rsidRPr="00A241FB">
              <w:t xml:space="preserve">Div 16 – Low-voltage </w:t>
            </w:r>
          </w:p>
        </w:tc>
        <w:tc>
          <w:tcPr>
            <w:tcW w:w="3963" w:type="dxa"/>
            <w:tcBorders>
              <w:top w:val="single" w:sz="4" w:space="0" w:color="auto"/>
              <w:left w:val="single" w:sz="4" w:space="0" w:color="auto"/>
              <w:bottom w:val="single" w:sz="4" w:space="0" w:color="auto"/>
              <w:right w:val="single" w:sz="4" w:space="0" w:color="auto"/>
            </w:tcBorders>
          </w:tcPr>
          <w:p w14:paraId="0FB4E5A6" w14:textId="40D1E1EA" w:rsidR="004F3A58" w:rsidRPr="00FF7A7E" w:rsidRDefault="004F3A58" w:rsidP="004F3A58">
            <w:r w:rsidRPr="00D96E76">
              <w:t>$</w:t>
            </w:r>
          </w:p>
        </w:tc>
      </w:tr>
      <w:tr w:rsidR="004F3A58" w:rsidRPr="00FF7A7E" w14:paraId="5189AE52" w14:textId="77777777" w:rsidTr="00515C8F">
        <w:trPr>
          <w:trHeight w:hRule="exact" w:val="397"/>
        </w:trPr>
        <w:tc>
          <w:tcPr>
            <w:tcW w:w="5671" w:type="dxa"/>
            <w:tcBorders>
              <w:top w:val="single" w:sz="4" w:space="0" w:color="auto"/>
              <w:left w:val="single" w:sz="4" w:space="0" w:color="auto"/>
              <w:bottom w:val="single" w:sz="4" w:space="0" w:color="auto"/>
              <w:right w:val="single" w:sz="4" w:space="0" w:color="auto"/>
            </w:tcBorders>
          </w:tcPr>
          <w:p w14:paraId="40308F45" w14:textId="497E9AB6" w:rsidR="004F3A58" w:rsidRPr="004F3A58" w:rsidRDefault="004F3A58" w:rsidP="004F3A58">
            <w:pPr>
              <w:pStyle w:val="ListParagraph"/>
              <w:rPr>
                <w:b/>
              </w:rPr>
            </w:pPr>
            <w:r>
              <w:rPr>
                <w:b/>
              </w:rPr>
              <w:t>TOTAL BID PRICE FOR SELECTED SCOPE OF WORK</w:t>
            </w:r>
          </w:p>
        </w:tc>
        <w:tc>
          <w:tcPr>
            <w:tcW w:w="3963" w:type="dxa"/>
            <w:tcBorders>
              <w:top w:val="single" w:sz="4" w:space="0" w:color="auto"/>
              <w:left w:val="single" w:sz="4" w:space="0" w:color="auto"/>
              <w:bottom w:val="single" w:sz="4" w:space="0" w:color="auto"/>
              <w:right w:val="single" w:sz="4" w:space="0" w:color="auto"/>
            </w:tcBorders>
          </w:tcPr>
          <w:p w14:paraId="21F51093" w14:textId="19020DEA" w:rsidR="004F3A58" w:rsidRPr="004F3A58" w:rsidRDefault="004F3A58" w:rsidP="00FF7A7E">
            <w:pPr>
              <w:rPr>
                <w:b/>
              </w:rPr>
            </w:pPr>
            <w:r w:rsidRPr="004F3A58">
              <w:rPr>
                <w:b/>
              </w:rPr>
              <w:t>$</w:t>
            </w:r>
          </w:p>
        </w:tc>
      </w:tr>
    </w:tbl>
    <w:bookmarkEnd w:id="21"/>
    <w:p w14:paraId="1B327C57" w14:textId="2E699C27" w:rsidR="00520663" w:rsidRDefault="00520663" w:rsidP="00520663">
      <w:pPr>
        <w:spacing w:line="240" w:lineRule="auto"/>
        <w:ind w:left="440" w:hanging="440"/>
        <w:jc w:val="both"/>
        <w:rPr>
          <w:rFonts w:ascii="Helvetica" w:eastAsia="Times New Roman" w:hAnsi="Helvetica" w:cs="Times New Roman"/>
          <w:b/>
          <w:sz w:val="20"/>
          <w:lang w:val="en-US"/>
        </w:rPr>
      </w:pPr>
      <w:r w:rsidRPr="00520663">
        <w:rPr>
          <w:rFonts w:ascii="Helvetica" w:eastAsia="Times New Roman" w:hAnsi="Helvetica" w:cs="Times New Roman"/>
          <w:b/>
          <w:sz w:val="20"/>
          <w:lang w:val="en-US"/>
        </w:rPr>
        <w:tab/>
      </w:r>
    </w:p>
    <w:p w14:paraId="0A57C7B7" w14:textId="6231D468" w:rsidR="00B82ED4" w:rsidRDefault="00B82ED4" w:rsidP="00B82ED4">
      <w:pPr>
        <w:pStyle w:val="Heading2"/>
        <w:rPr>
          <w:rFonts w:eastAsia="Times New Roman"/>
          <w:lang w:val="en-US"/>
        </w:rPr>
      </w:pPr>
      <w:bookmarkStart w:id="22" w:name="_Toc514064800"/>
      <w:r>
        <w:rPr>
          <w:rFonts w:eastAsia="Times New Roman"/>
          <w:lang w:val="en-US"/>
        </w:rPr>
        <w:t>Bid Commitment</w:t>
      </w:r>
      <w:bookmarkEnd w:id="22"/>
    </w:p>
    <w:tbl>
      <w:tblPr>
        <w:tblW w:w="9634" w:type="dxa"/>
        <w:tblBorders>
          <w:top w:val="single" w:sz="4" w:space="0" w:color="auto"/>
          <w:bottom w:val="single" w:sz="4" w:space="0" w:color="auto"/>
          <w:insideV w:val="single" w:sz="4" w:space="0" w:color="auto"/>
        </w:tblBorders>
        <w:tblLayout w:type="fixed"/>
        <w:tblLook w:val="0000" w:firstRow="0" w:lastRow="0" w:firstColumn="0" w:lastColumn="0" w:noHBand="0" w:noVBand="0"/>
      </w:tblPr>
      <w:tblGrid>
        <w:gridCol w:w="4663"/>
        <w:gridCol w:w="10"/>
        <w:gridCol w:w="425"/>
        <w:gridCol w:w="557"/>
        <w:gridCol w:w="603"/>
        <w:gridCol w:w="248"/>
        <w:gridCol w:w="850"/>
        <w:gridCol w:w="236"/>
        <w:gridCol w:w="1096"/>
        <w:gridCol w:w="270"/>
        <w:gridCol w:w="676"/>
      </w:tblGrid>
      <w:tr w:rsidR="00B82ED4" w:rsidRPr="004F3A58" w14:paraId="28F096E8" w14:textId="77777777" w:rsidTr="00515C8F">
        <w:tc>
          <w:tcPr>
            <w:tcW w:w="9634" w:type="dxa"/>
            <w:gridSpan w:val="11"/>
            <w:tcBorders>
              <w:top w:val="single" w:sz="4" w:space="0" w:color="auto"/>
              <w:left w:val="single" w:sz="4" w:space="0" w:color="auto"/>
              <w:bottom w:val="nil"/>
              <w:right w:val="single" w:sz="4" w:space="0" w:color="auto"/>
            </w:tcBorders>
          </w:tcPr>
          <w:p w14:paraId="7F3B81D4" w14:textId="77777777" w:rsidR="00B82ED4" w:rsidRPr="004F3A58" w:rsidRDefault="00B82ED4" w:rsidP="00B82ED4">
            <w:pPr>
              <w:spacing w:before="40" w:after="160" w:line="259" w:lineRule="auto"/>
              <w:rPr>
                <w:rFonts w:ascii="Arial" w:eastAsiaTheme="minorHAnsi" w:hAnsi="Arial"/>
                <w:sz w:val="18"/>
              </w:rPr>
            </w:pPr>
            <w:r w:rsidRPr="004F3A58">
              <w:rPr>
                <w:rFonts w:ascii="Arial" w:eastAsiaTheme="minorHAnsi" w:hAnsi="Arial"/>
                <w:sz w:val="18"/>
              </w:rPr>
              <w:t xml:space="preserve">We, the undersigned, having read the Contract Documents and having visited the site and examined all conditions affecting the Work, hereby bid and agree to carry out the Work, by the specified completion date, for the stipulated price, </w:t>
            </w:r>
            <w:r w:rsidRPr="004F3A58">
              <w:rPr>
                <w:rFonts w:ascii="Arial" w:eastAsiaTheme="minorHAnsi" w:hAnsi="Arial"/>
                <w:b/>
                <w:sz w:val="18"/>
              </w:rPr>
              <w:t>excluding GST,</w:t>
            </w:r>
            <w:r w:rsidRPr="004F3A58">
              <w:rPr>
                <w:rFonts w:ascii="Arial" w:eastAsiaTheme="minorHAnsi" w:hAnsi="Arial"/>
                <w:sz w:val="18"/>
              </w:rPr>
              <w:t xml:space="preserve"> of:</w:t>
            </w:r>
          </w:p>
        </w:tc>
      </w:tr>
      <w:tr w:rsidR="00B82ED4" w:rsidRPr="004F3A58" w14:paraId="03C0D815" w14:textId="77777777" w:rsidTr="00515C8F">
        <w:trPr>
          <w:cantSplit/>
        </w:trPr>
        <w:tc>
          <w:tcPr>
            <w:tcW w:w="6258" w:type="dxa"/>
            <w:gridSpan w:val="5"/>
            <w:tcBorders>
              <w:top w:val="nil"/>
              <w:left w:val="single" w:sz="4" w:space="0" w:color="auto"/>
              <w:bottom w:val="single" w:sz="4" w:space="0" w:color="auto"/>
              <w:right w:val="nil"/>
            </w:tcBorders>
          </w:tcPr>
          <w:p w14:paraId="30DA038C" w14:textId="77777777" w:rsidR="00B82ED4" w:rsidRPr="004F3A58" w:rsidRDefault="00B82ED4" w:rsidP="00B82ED4">
            <w:pPr>
              <w:spacing w:before="200" w:after="160" w:line="259" w:lineRule="auto"/>
              <w:rPr>
                <w:rFonts w:ascii="Arial" w:eastAsiaTheme="minorHAnsi" w:hAnsi="Arial"/>
                <w:sz w:val="18"/>
              </w:rPr>
            </w:pPr>
            <w:r w:rsidRPr="004F3A58">
              <w:rPr>
                <w:rFonts w:ascii="Arial" w:eastAsiaTheme="minorHAnsi" w:hAnsi="Arial"/>
                <w:sz w:val="18"/>
              </w:rPr>
              <w:t xml:space="preserve">$  </w:t>
            </w:r>
          </w:p>
        </w:tc>
        <w:tc>
          <w:tcPr>
            <w:tcW w:w="3376" w:type="dxa"/>
            <w:gridSpan w:val="6"/>
            <w:tcBorders>
              <w:top w:val="nil"/>
              <w:left w:val="nil"/>
              <w:bottom w:val="nil"/>
              <w:right w:val="single" w:sz="4" w:space="0" w:color="auto"/>
            </w:tcBorders>
          </w:tcPr>
          <w:p w14:paraId="36C6CD5A" w14:textId="7D15788C" w:rsidR="00B82ED4" w:rsidRPr="004F3A58" w:rsidRDefault="004F3A58" w:rsidP="00B82ED4">
            <w:pPr>
              <w:spacing w:before="200" w:after="160" w:line="259" w:lineRule="auto"/>
              <w:rPr>
                <w:rFonts w:ascii="Arial" w:eastAsiaTheme="minorHAnsi" w:hAnsi="Arial"/>
                <w:sz w:val="18"/>
              </w:rPr>
            </w:pPr>
            <w:r>
              <w:rPr>
                <w:rFonts w:ascii="Arial" w:eastAsiaTheme="minorHAnsi" w:hAnsi="Arial"/>
                <w:sz w:val="18"/>
              </w:rPr>
              <w:t>(TOTAL PER BREAKDOWN IN SECTION 2.2)</w:t>
            </w:r>
          </w:p>
        </w:tc>
      </w:tr>
      <w:tr w:rsidR="00B82ED4" w:rsidRPr="004F3A58" w14:paraId="4101CBFA" w14:textId="77777777" w:rsidTr="00515C8F">
        <w:tc>
          <w:tcPr>
            <w:tcW w:w="9634" w:type="dxa"/>
            <w:gridSpan w:val="11"/>
            <w:tcBorders>
              <w:top w:val="nil"/>
              <w:left w:val="single" w:sz="4" w:space="0" w:color="auto"/>
              <w:bottom w:val="nil"/>
              <w:right w:val="single" w:sz="4" w:space="0" w:color="auto"/>
            </w:tcBorders>
          </w:tcPr>
          <w:p w14:paraId="182E3DB3" w14:textId="77777777" w:rsidR="00B82ED4" w:rsidRPr="004F3A58" w:rsidRDefault="00B82ED4" w:rsidP="00B82ED4">
            <w:pPr>
              <w:spacing w:after="40" w:line="259" w:lineRule="auto"/>
              <w:rPr>
                <w:rFonts w:ascii="Arial" w:eastAsiaTheme="minorHAnsi" w:hAnsi="Arial"/>
                <w:sz w:val="14"/>
              </w:rPr>
            </w:pPr>
            <w:r w:rsidRPr="004F3A58">
              <w:rPr>
                <w:rFonts w:ascii="Arial" w:eastAsiaTheme="minorHAnsi" w:hAnsi="Arial"/>
                <w:sz w:val="14"/>
              </w:rPr>
              <w:t>(the “Contract Price”)</w:t>
            </w:r>
          </w:p>
        </w:tc>
      </w:tr>
      <w:tr w:rsidR="00B82ED4" w:rsidRPr="004F3A58" w14:paraId="3F99C487" w14:textId="77777777" w:rsidTr="00515C8F">
        <w:tblPrEx>
          <w:tblBorders>
            <w:top w:val="none" w:sz="0" w:space="0" w:color="auto"/>
            <w:bottom w:val="none" w:sz="0" w:space="0" w:color="auto"/>
            <w:insideV w:val="none" w:sz="0" w:space="0" w:color="auto"/>
          </w:tblBorders>
        </w:tblPrEx>
        <w:trPr>
          <w:trHeight w:hRule="exact" w:val="464"/>
        </w:trPr>
        <w:tc>
          <w:tcPr>
            <w:tcW w:w="4663" w:type="dxa"/>
            <w:tcBorders>
              <w:left w:val="single" w:sz="4" w:space="0" w:color="auto"/>
            </w:tcBorders>
          </w:tcPr>
          <w:p w14:paraId="7CFB0863" w14:textId="77777777" w:rsidR="00B82ED4" w:rsidRPr="004F3A58" w:rsidRDefault="00B82ED4" w:rsidP="00B82ED4">
            <w:pPr>
              <w:spacing w:before="40" w:after="40" w:line="259" w:lineRule="auto"/>
              <w:rPr>
                <w:rFonts w:ascii="Arial" w:eastAsiaTheme="minorHAnsi" w:hAnsi="Arial"/>
                <w:sz w:val="18"/>
              </w:rPr>
            </w:pPr>
            <w:r w:rsidRPr="004F3A58">
              <w:rPr>
                <w:rFonts w:ascii="Arial" w:eastAsiaTheme="minorHAnsi" w:hAnsi="Arial"/>
                <w:sz w:val="18"/>
              </w:rPr>
              <w:t>Bidder’s Full Name and Address  ("the Contractor")</w:t>
            </w:r>
          </w:p>
        </w:tc>
        <w:tc>
          <w:tcPr>
            <w:tcW w:w="992" w:type="dxa"/>
            <w:gridSpan w:val="3"/>
          </w:tcPr>
          <w:p w14:paraId="457DC49C" w14:textId="77777777" w:rsidR="00B82ED4" w:rsidRPr="004F3A58" w:rsidRDefault="00B82ED4" w:rsidP="00B82ED4">
            <w:pPr>
              <w:spacing w:before="40" w:after="40" w:line="259" w:lineRule="auto"/>
              <w:rPr>
                <w:rFonts w:ascii="Arial" w:eastAsiaTheme="minorHAnsi" w:hAnsi="Arial"/>
                <w:sz w:val="18"/>
              </w:rPr>
            </w:pPr>
            <w:r w:rsidRPr="004F3A58">
              <w:rPr>
                <w:rFonts w:ascii="Arial" w:eastAsiaTheme="minorHAnsi" w:hAnsi="Arial"/>
                <w:sz w:val="18"/>
              </w:rPr>
              <w:t>Executed this</w:t>
            </w:r>
          </w:p>
        </w:tc>
        <w:tc>
          <w:tcPr>
            <w:tcW w:w="851" w:type="dxa"/>
            <w:gridSpan w:val="2"/>
            <w:tcBorders>
              <w:bottom w:val="single" w:sz="4" w:space="0" w:color="auto"/>
            </w:tcBorders>
          </w:tcPr>
          <w:p w14:paraId="04EC7E40" w14:textId="77777777" w:rsidR="00B82ED4" w:rsidRPr="004F3A58" w:rsidRDefault="00B82ED4" w:rsidP="00B82ED4">
            <w:pPr>
              <w:spacing w:before="40" w:after="40" w:line="259" w:lineRule="auto"/>
              <w:jc w:val="center"/>
              <w:rPr>
                <w:rFonts w:ascii="Arial" w:eastAsiaTheme="minorHAnsi" w:hAnsi="Arial"/>
                <w:sz w:val="18"/>
              </w:rPr>
            </w:pPr>
          </w:p>
        </w:tc>
        <w:tc>
          <w:tcPr>
            <w:tcW w:w="850" w:type="dxa"/>
          </w:tcPr>
          <w:p w14:paraId="7FB40E1A" w14:textId="77777777" w:rsidR="00B82ED4" w:rsidRPr="004F3A58" w:rsidRDefault="00B82ED4" w:rsidP="00B82ED4">
            <w:pPr>
              <w:spacing w:before="40" w:after="40" w:line="259" w:lineRule="auto"/>
              <w:jc w:val="center"/>
              <w:rPr>
                <w:rFonts w:ascii="Arial" w:eastAsiaTheme="minorHAnsi" w:hAnsi="Arial"/>
                <w:sz w:val="18"/>
              </w:rPr>
            </w:pPr>
            <w:r w:rsidRPr="004F3A58">
              <w:rPr>
                <w:rFonts w:ascii="Arial" w:eastAsiaTheme="minorHAnsi" w:hAnsi="Arial"/>
                <w:sz w:val="18"/>
              </w:rPr>
              <w:t>day of</w:t>
            </w:r>
          </w:p>
        </w:tc>
        <w:tc>
          <w:tcPr>
            <w:tcW w:w="1332" w:type="dxa"/>
            <w:gridSpan w:val="2"/>
            <w:tcBorders>
              <w:bottom w:val="single" w:sz="4" w:space="0" w:color="auto"/>
            </w:tcBorders>
          </w:tcPr>
          <w:p w14:paraId="398DE5C5" w14:textId="77777777" w:rsidR="00B82ED4" w:rsidRPr="004F3A58" w:rsidRDefault="00B82ED4" w:rsidP="00B82ED4">
            <w:pPr>
              <w:spacing w:before="40" w:after="40" w:line="259" w:lineRule="auto"/>
              <w:jc w:val="center"/>
              <w:rPr>
                <w:rFonts w:ascii="Arial" w:eastAsiaTheme="minorHAnsi" w:hAnsi="Arial"/>
                <w:sz w:val="18"/>
              </w:rPr>
            </w:pPr>
          </w:p>
        </w:tc>
        <w:tc>
          <w:tcPr>
            <w:tcW w:w="270" w:type="dxa"/>
          </w:tcPr>
          <w:p w14:paraId="13B486D1" w14:textId="77777777" w:rsidR="00B82ED4" w:rsidRPr="004F3A58" w:rsidRDefault="00B82ED4" w:rsidP="00B82ED4">
            <w:pPr>
              <w:spacing w:before="40" w:after="40" w:line="259" w:lineRule="auto"/>
              <w:rPr>
                <w:rFonts w:ascii="Arial" w:eastAsiaTheme="minorHAnsi" w:hAnsi="Arial"/>
                <w:sz w:val="18"/>
              </w:rPr>
            </w:pPr>
            <w:r w:rsidRPr="004F3A58">
              <w:rPr>
                <w:rFonts w:ascii="Arial" w:eastAsiaTheme="minorHAnsi" w:hAnsi="Arial"/>
                <w:sz w:val="18"/>
              </w:rPr>
              <w:t xml:space="preserve">, </w:t>
            </w:r>
          </w:p>
        </w:tc>
        <w:tc>
          <w:tcPr>
            <w:tcW w:w="676" w:type="dxa"/>
            <w:tcBorders>
              <w:bottom w:val="single" w:sz="4" w:space="0" w:color="auto"/>
              <w:right w:val="single" w:sz="4" w:space="0" w:color="auto"/>
            </w:tcBorders>
          </w:tcPr>
          <w:p w14:paraId="0FA4C803" w14:textId="77777777" w:rsidR="00B82ED4" w:rsidRPr="004F3A58" w:rsidRDefault="00B82ED4" w:rsidP="00B82ED4">
            <w:pPr>
              <w:spacing w:before="40" w:after="40" w:line="259" w:lineRule="auto"/>
              <w:jc w:val="center"/>
              <w:rPr>
                <w:rFonts w:ascii="Arial" w:eastAsiaTheme="minorHAnsi" w:hAnsi="Arial"/>
                <w:sz w:val="18"/>
              </w:rPr>
            </w:pPr>
          </w:p>
        </w:tc>
      </w:tr>
      <w:tr w:rsidR="00B82ED4" w:rsidRPr="004F3A58" w14:paraId="0479A7C9" w14:textId="77777777" w:rsidTr="00515C8F">
        <w:tblPrEx>
          <w:tblBorders>
            <w:top w:val="none" w:sz="0" w:space="0" w:color="auto"/>
            <w:bottom w:val="none" w:sz="0" w:space="0" w:color="auto"/>
            <w:insideV w:val="none" w:sz="0" w:space="0" w:color="auto"/>
          </w:tblBorders>
        </w:tblPrEx>
        <w:trPr>
          <w:trHeight w:hRule="exact" w:val="340"/>
        </w:trPr>
        <w:tc>
          <w:tcPr>
            <w:tcW w:w="5098" w:type="dxa"/>
            <w:gridSpan w:val="3"/>
            <w:tcBorders>
              <w:left w:val="single" w:sz="4" w:space="0" w:color="auto"/>
            </w:tcBorders>
          </w:tcPr>
          <w:p w14:paraId="091533AE" w14:textId="77777777" w:rsidR="00B82ED4" w:rsidRPr="004F3A58" w:rsidRDefault="00B82ED4" w:rsidP="00B82ED4">
            <w:pPr>
              <w:spacing w:before="160" w:after="40" w:line="259" w:lineRule="auto"/>
              <w:rPr>
                <w:rFonts w:ascii="Arial" w:eastAsiaTheme="minorHAnsi" w:hAnsi="Arial"/>
                <w:sz w:val="18"/>
              </w:rPr>
            </w:pPr>
          </w:p>
        </w:tc>
        <w:tc>
          <w:tcPr>
            <w:tcW w:w="2258" w:type="dxa"/>
            <w:gridSpan w:val="4"/>
            <w:tcBorders>
              <w:bottom w:val="single" w:sz="4" w:space="0" w:color="auto"/>
            </w:tcBorders>
          </w:tcPr>
          <w:p w14:paraId="0D6C5C60" w14:textId="77777777" w:rsidR="00B82ED4" w:rsidRPr="004F3A58" w:rsidRDefault="00B82ED4" w:rsidP="00B82ED4">
            <w:pPr>
              <w:spacing w:before="100" w:after="40" w:line="259" w:lineRule="auto"/>
              <w:rPr>
                <w:rFonts w:ascii="Arial" w:eastAsiaTheme="minorHAnsi" w:hAnsi="Arial"/>
                <w:sz w:val="18"/>
              </w:rPr>
            </w:pPr>
          </w:p>
        </w:tc>
        <w:tc>
          <w:tcPr>
            <w:tcW w:w="236" w:type="dxa"/>
          </w:tcPr>
          <w:p w14:paraId="11209144" w14:textId="77777777" w:rsidR="00B82ED4" w:rsidRPr="004F3A58" w:rsidRDefault="00B82ED4" w:rsidP="00B82ED4">
            <w:pPr>
              <w:spacing w:after="40" w:line="259" w:lineRule="auto"/>
              <w:rPr>
                <w:rFonts w:ascii="Arial" w:eastAsiaTheme="minorHAnsi" w:hAnsi="Arial"/>
                <w:sz w:val="18"/>
              </w:rPr>
            </w:pPr>
          </w:p>
        </w:tc>
        <w:tc>
          <w:tcPr>
            <w:tcW w:w="2042" w:type="dxa"/>
            <w:gridSpan w:val="3"/>
            <w:tcBorders>
              <w:bottom w:val="single" w:sz="4" w:space="0" w:color="auto"/>
              <w:right w:val="single" w:sz="4" w:space="0" w:color="auto"/>
            </w:tcBorders>
          </w:tcPr>
          <w:p w14:paraId="29718EA2" w14:textId="77777777" w:rsidR="00B82ED4" w:rsidRPr="004F3A58" w:rsidRDefault="00B82ED4" w:rsidP="00B82ED4">
            <w:pPr>
              <w:spacing w:after="40" w:line="259" w:lineRule="auto"/>
              <w:rPr>
                <w:rFonts w:ascii="Arial" w:eastAsiaTheme="minorHAnsi" w:hAnsi="Arial"/>
                <w:sz w:val="18"/>
              </w:rPr>
            </w:pPr>
          </w:p>
        </w:tc>
      </w:tr>
      <w:tr w:rsidR="00B82ED4" w:rsidRPr="004F3A58" w14:paraId="5FCC41C5" w14:textId="77777777" w:rsidTr="00515C8F">
        <w:tblPrEx>
          <w:tblBorders>
            <w:left w:val="single" w:sz="4" w:space="0" w:color="auto"/>
            <w:right w:val="single" w:sz="4" w:space="0" w:color="auto"/>
            <w:insideV w:val="none" w:sz="0" w:space="0" w:color="auto"/>
          </w:tblBorders>
        </w:tblPrEx>
        <w:trPr>
          <w:trHeight w:hRule="exact" w:val="498"/>
        </w:trPr>
        <w:tc>
          <w:tcPr>
            <w:tcW w:w="4673" w:type="dxa"/>
            <w:gridSpan w:val="2"/>
            <w:tcBorders>
              <w:top w:val="nil"/>
              <w:bottom w:val="single" w:sz="4" w:space="0" w:color="auto"/>
            </w:tcBorders>
          </w:tcPr>
          <w:p w14:paraId="4A266FB5" w14:textId="77777777" w:rsidR="00B82ED4" w:rsidRPr="004F3A58" w:rsidRDefault="00B82ED4" w:rsidP="00B82ED4">
            <w:pPr>
              <w:spacing w:before="160" w:after="40" w:line="259" w:lineRule="auto"/>
              <w:rPr>
                <w:rFonts w:ascii="Arial" w:eastAsiaTheme="minorHAnsi" w:hAnsi="Arial"/>
                <w:sz w:val="18"/>
              </w:rPr>
            </w:pPr>
          </w:p>
        </w:tc>
        <w:tc>
          <w:tcPr>
            <w:tcW w:w="425" w:type="dxa"/>
          </w:tcPr>
          <w:p w14:paraId="3F985A9B" w14:textId="77777777" w:rsidR="00B82ED4" w:rsidRPr="004F3A58" w:rsidRDefault="00B82ED4" w:rsidP="00B82ED4">
            <w:pPr>
              <w:spacing w:before="160" w:after="40" w:line="259" w:lineRule="auto"/>
              <w:rPr>
                <w:rFonts w:ascii="Arial" w:eastAsiaTheme="minorHAnsi" w:hAnsi="Arial"/>
                <w:sz w:val="18"/>
              </w:rPr>
            </w:pPr>
          </w:p>
        </w:tc>
        <w:tc>
          <w:tcPr>
            <w:tcW w:w="4536" w:type="dxa"/>
            <w:gridSpan w:val="8"/>
            <w:tcBorders>
              <w:top w:val="nil"/>
              <w:bottom w:val="single" w:sz="4" w:space="0" w:color="auto"/>
            </w:tcBorders>
          </w:tcPr>
          <w:p w14:paraId="52D8BCB5" w14:textId="77777777" w:rsidR="00B82ED4" w:rsidRPr="004F3A58" w:rsidRDefault="00B82ED4" w:rsidP="00B82ED4">
            <w:pPr>
              <w:tabs>
                <w:tab w:val="left" w:pos="2664"/>
              </w:tabs>
              <w:spacing w:before="160" w:after="40" w:line="259" w:lineRule="auto"/>
              <w:rPr>
                <w:rFonts w:ascii="Arial" w:eastAsiaTheme="minorHAnsi" w:hAnsi="Arial"/>
                <w:sz w:val="18"/>
              </w:rPr>
            </w:pPr>
          </w:p>
        </w:tc>
      </w:tr>
      <w:tr w:rsidR="00B82ED4" w:rsidRPr="004F3A58" w14:paraId="730E5FF8" w14:textId="77777777" w:rsidTr="00515C8F">
        <w:tblPrEx>
          <w:tblBorders>
            <w:left w:val="single" w:sz="4" w:space="0" w:color="auto"/>
            <w:right w:val="single" w:sz="4" w:space="0" w:color="auto"/>
            <w:insideV w:val="none" w:sz="0" w:space="0" w:color="auto"/>
          </w:tblBorders>
        </w:tblPrEx>
        <w:trPr>
          <w:trHeight w:hRule="exact" w:val="340"/>
        </w:trPr>
        <w:tc>
          <w:tcPr>
            <w:tcW w:w="4673" w:type="dxa"/>
            <w:gridSpan w:val="2"/>
            <w:tcBorders>
              <w:top w:val="nil"/>
              <w:bottom w:val="nil"/>
            </w:tcBorders>
          </w:tcPr>
          <w:p w14:paraId="3A04107D" w14:textId="77777777" w:rsidR="00B82ED4" w:rsidRPr="004F3A58" w:rsidRDefault="00B82ED4" w:rsidP="00B82ED4">
            <w:pPr>
              <w:spacing w:after="40" w:line="259" w:lineRule="auto"/>
              <w:rPr>
                <w:rFonts w:ascii="Arial" w:eastAsiaTheme="minorHAnsi" w:hAnsi="Arial"/>
                <w:sz w:val="18"/>
              </w:rPr>
            </w:pPr>
            <w:r w:rsidRPr="004F3A58">
              <w:rPr>
                <w:rFonts w:ascii="Arial" w:eastAsiaTheme="minorHAnsi" w:hAnsi="Arial"/>
                <w:sz w:val="18"/>
              </w:rPr>
              <w:t>Signature</w:t>
            </w:r>
          </w:p>
        </w:tc>
        <w:tc>
          <w:tcPr>
            <w:tcW w:w="425" w:type="dxa"/>
          </w:tcPr>
          <w:p w14:paraId="48F950CB" w14:textId="77777777" w:rsidR="00B82ED4" w:rsidRPr="004F3A58" w:rsidRDefault="00B82ED4" w:rsidP="00B82ED4">
            <w:pPr>
              <w:spacing w:after="40" w:line="259" w:lineRule="auto"/>
              <w:rPr>
                <w:rFonts w:ascii="Arial" w:eastAsiaTheme="minorHAnsi" w:hAnsi="Arial"/>
                <w:sz w:val="18"/>
              </w:rPr>
            </w:pPr>
          </w:p>
        </w:tc>
        <w:tc>
          <w:tcPr>
            <w:tcW w:w="4536" w:type="dxa"/>
            <w:gridSpan w:val="8"/>
            <w:tcBorders>
              <w:bottom w:val="nil"/>
            </w:tcBorders>
          </w:tcPr>
          <w:p w14:paraId="1F9D5D3B" w14:textId="77777777" w:rsidR="00B82ED4" w:rsidRPr="004F3A58" w:rsidRDefault="00B82ED4" w:rsidP="00B82ED4">
            <w:pPr>
              <w:tabs>
                <w:tab w:val="left" w:pos="2664"/>
              </w:tabs>
              <w:spacing w:after="40" w:line="259" w:lineRule="auto"/>
              <w:rPr>
                <w:rFonts w:ascii="Arial" w:eastAsiaTheme="minorHAnsi" w:hAnsi="Arial"/>
                <w:sz w:val="18"/>
              </w:rPr>
            </w:pPr>
            <w:r w:rsidRPr="004F3A58">
              <w:rPr>
                <w:rFonts w:ascii="Arial" w:eastAsiaTheme="minorHAnsi" w:hAnsi="Arial"/>
                <w:sz w:val="18"/>
              </w:rPr>
              <w:t>Witness’s Signature</w:t>
            </w:r>
          </w:p>
        </w:tc>
      </w:tr>
      <w:tr w:rsidR="00B82ED4" w:rsidRPr="004F3A58" w14:paraId="35D76B38" w14:textId="77777777" w:rsidTr="00515C8F">
        <w:tblPrEx>
          <w:tblBorders>
            <w:left w:val="single" w:sz="4" w:space="0" w:color="auto"/>
            <w:right w:val="single" w:sz="4" w:space="0" w:color="auto"/>
            <w:insideV w:val="none" w:sz="0" w:space="0" w:color="auto"/>
          </w:tblBorders>
        </w:tblPrEx>
        <w:trPr>
          <w:trHeight w:hRule="exact" w:val="527"/>
        </w:trPr>
        <w:tc>
          <w:tcPr>
            <w:tcW w:w="4673" w:type="dxa"/>
            <w:gridSpan w:val="2"/>
            <w:tcBorders>
              <w:top w:val="nil"/>
              <w:bottom w:val="single" w:sz="4" w:space="0" w:color="auto"/>
            </w:tcBorders>
          </w:tcPr>
          <w:p w14:paraId="0984AE80" w14:textId="77777777" w:rsidR="00B82ED4" w:rsidRPr="004F3A58" w:rsidRDefault="00B82ED4" w:rsidP="00B82ED4">
            <w:pPr>
              <w:spacing w:before="160" w:after="40" w:line="259" w:lineRule="auto"/>
              <w:rPr>
                <w:rFonts w:ascii="Arial" w:eastAsiaTheme="minorHAnsi" w:hAnsi="Arial"/>
                <w:sz w:val="18"/>
              </w:rPr>
            </w:pPr>
          </w:p>
        </w:tc>
        <w:tc>
          <w:tcPr>
            <w:tcW w:w="425" w:type="dxa"/>
          </w:tcPr>
          <w:p w14:paraId="42270C4A" w14:textId="77777777" w:rsidR="00B82ED4" w:rsidRPr="004F3A58" w:rsidRDefault="00B82ED4" w:rsidP="00B82ED4">
            <w:pPr>
              <w:spacing w:before="160" w:after="40" w:line="259" w:lineRule="auto"/>
              <w:rPr>
                <w:rFonts w:ascii="Arial" w:eastAsiaTheme="minorHAnsi" w:hAnsi="Arial"/>
                <w:sz w:val="18"/>
              </w:rPr>
            </w:pPr>
          </w:p>
        </w:tc>
        <w:tc>
          <w:tcPr>
            <w:tcW w:w="4536" w:type="dxa"/>
            <w:gridSpan w:val="8"/>
            <w:tcBorders>
              <w:top w:val="nil"/>
              <w:bottom w:val="single" w:sz="4" w:space="0" w:color="auto"/>
            </w:tcBorders>
          </w:tcPr>
          <w:p w14:paraId="6F0F37AA" w14:textId="77777777" w:rsidR="00B82ED4" w:rsidRPr="004F3A58" w:rsidRDefault="00B82ED4" w:rsidP="00B82ED4">
            <w:pPr>
              <w:tabs>
                <w:tab w:val="left" w:pos="2664"/>
              </w:tabs>
              <w:spacing w:before="160" w:after="40" w:line="259" w:lineRule="auto"/>
              <w:rPr>
                <w:rFonts w:ascii="Arial" w:eastAsiaTheme="minorHAnsi" w:hAnsi="Arial"/>
                <w:sz w:val="18"/>
              </w:rPr>
            </w:pPr>
          </w:p>
        </w:tc>
      </w:tr>
      <w:tr w:rsidR="00B82ED4" w:rsidRPr="004F3A58" w14:paraId="14A8B7C5" w14:textId="77777777" w:rsidTr="00515C8F">
        <w:tblPrEx>
          <w:tblBorders>
            <w:left w:val="single" w:sz="4" w:space="0" w:color="auto"/>
            <w:right w:val="single" w:sz="4" w:space="0" w:color="auto"/>
            <w:insideV w:val="none" w:sz="0" w:space="0" w:color="auto"/>
          </w:tblBorders>
        </w:tblPrEx>
        <w:trPr>
          <w:trHeight w:hRule="exact" w:val="340"/>
        </w:trPr>
        <w:tc>
          <w:tcPr>
            <w:tcW w:w="4673" w:type="dxa"/>
            <w:gridSpan w:val="2"/>
            <w:tcBorders>
              <w:top w:val="nil"/>
            </w:tcBorders>
          </w:tcPr>
          <w:p w14:paraId="243923EE" w14:textId="77777777" w:rsidR="00B82ED4" w:rsidRPr="004F3A58" w:rsidRDefault="00B82ED4" w:rsidP="00B82ED4">
            <w:pPr>
              <w:spacing w:after="40" w:line="259" w:lineRule="auto"/>
              <w:rPr>
                <w:rFonts w:ascii="Arial" w:eastAsiaTheme="minorHAnsi" w:hAnsi="Arial"/>
                <w:sz w:val="18"/>
              </w:rPr>
            </w:pPr>
            <w:r w:rsidRPr="004F3A58">
              <w:rPr>
                <w:rFonts w:ascii="Arial" w:eastAsiaTheme="minorHAnsi" w:hAnsi="Arial"/>
                <w:sz w:val="18"/>
              </w:rPr>
              <w:t>Name and Title</w:t>
            </w:r>
          </w:p>
        </w:tc>
        <w:tc>
          <w:tcPr>
            <w:tcW w:w="425" w:type="dxa"/>
          </w:tcPr>
          <w:p w14:paraId="3F241A1B" w14:textId="77777777" w:rsidR="00B82ED4" w:rsidRPr="004F3A58" w:rsidRDefault="00B82ED4" w:rsidP="00B82ED4">
            <w:pPr>
              <w:spacing w:after="40" w:line="259" w:lineRule="auto"/>
              <w:rPr>
                <w:rFonts w:ascii="Arial" w:eastAsiaTheme="minorHAnsi" w:hAnsi="Arial"/>
                <w:sz w:val="18"/>
              </w:rPr>
            </w:pPr>
          </w:p>
        </w:tc>
        <w:tc>
          <w:tcPr>
            <w:tcW w:w="4536" w:type="dxa"/>
            <w:gridSpan w:val="8"/>
            <w:tcBorders>
              <w:top w:val="nil"/>
            </w:tcBorders>
          </w:tcPr>
          <w:p w14:paraId="670A63EF" w14:textId="77777777" w:rsidR="00B82ED4" w:rsidRPr="004F3A58" w:rsidRDefault="00B82ED4" w:rsidP="00B82ED4">
            <w:pPr>
              <w:tabs>
                <w:tab w:val="left" w:pos="2664"/>
              </w:tabs>
              <w:spacing w:after="40" w:line="259" w:lineRule="auto"/>
              <w:rPr>
                <w:rFonts w:ascii="Arial" w:eastAsiaTheme="minorHAnsi" w:hAnsi="Arial"/>
                <w:sz w:val="18"/>
              </w:rPr>
            </w:pPr>
            <w:r w:rsidRPr="004F3A58">
              <w:rPr>
                <w:rFonts w:ascii="Arial" w:eastAsiaTheme="minorHAnsi" w:hAnsi="Arial"/>
                <w:sz w:val="18"/>
              </w:rPr>
              <w:t>Witness Name and Title</w:t>
            </w:r>
          </w:p>
        </w:tc>
      </w:tr>
    </w:tbl>
    <w:p w14:paraId="0A9929F9" w14:textId="77777777" w:rsidR="00B82ED4" w:rsidRDefault="00B82ED4">
      <w:pPr>
        <w:spacing w:after="160" w:line="259" w:lineRule="auto"/>
        <w:rPr>
          <w:rFonts w:ascii="Helvetica" w:eastAsia="Times New Roman" w:hAnsi="Helvetica" w:cs="Times New Roman"/>
          <w:b/>
          <w:sz w:val="18"/>
          <w:szCs w:val="18"/>
          <w:lang w:val="en-US"/>
        </w:rPr>
      </w:pPr>
    </w:p>
    <w:p w14:paraId="2C1B84E6" w14:textId="79A9EE11" w:rsidR="00B82ED4" w:rsidRDefault="00573727" w:rsidP="00B82ED4">
      <w:pPr>
        <w:pStyle w:val="Heading2"/>
        <w:rPr>
          <w:rFonts w:eastAsia="Times New Roman"/>
          <w:lang w:val="en-US"/>
        </w:rPr>
      </w:pPr>
      <w:bookmarkStart w:id="23" w:name="_Toc514064801"/>
      <w:r>
        <w:rPr>
          <w:rFonts w:eastAsia="Times New Roman"/>
          <w:lang w:val="en-US"/>
        </w:rPr>
        <w:t>Bid Acceptance</w:t>
      </w:r>
      <w:bookmarkEnd w:id="23"/>
    </w:p>
    <w:tbl>
      <w:tblPr>
        <w:tblW w:w="96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94"/>
        <w:gridCol w:w="709"/>
        <w:gridCol w:w="709"/>
        <w:gridCol w:w="561"/>
        <w:gridCol w:w="425"/>
        <w:gridCol w:w="284"/>
        <w:gridCol w:w="289"/>
        <w:gridCol w:w="674"/>
        <w:gridCol w:w="3289"/>
      </w:tblGrid>
      <w:tr w:rsidR="00573727" w:rsidRPr="00520663" w14:paraId="729AB588" w14:textId="77777777" w:rsidTr="00515C8F">
        <w:trPr>
          <w:trHeight w:hRule="exact" w:val="470"/>
        </w:trPr>
        <w:tc>
          <w:tcPr>
            <w:tcW w:w="2694" w:type="dxa"/>
          </w:tcPr>
          <w:p w14:paraId="4F595935" w14:textId="77777777" w:rsidR="00573727" w:rsidRPr="00520663" w:rsidRDefault="00573727" w:rsidP="00F965B1">
            <w:pPr>
              <w:tabs>
                <w:tab w:val="left" w:pos="2664"/>
                <w:tab w:val="left" w:pos="10080"/>
              </w:tabs>
              <w:spacing w:before="40" w:beforeAutospacing="1" w:afterAutospacing="1" w:line="259" w:lineRule="auto"/>
              <w:contextualSpacing/>
              <w:rPr>
                <w:rFonts w:ascii="Arial" w:eastAsiaTheme="minorHAnsi" w:hAnsi="Arial"/>
                <w:sz w:val="18"/>
              </w:rPr>
            </w:pPr>
            <w:r w:rsidRPr="00520663">
              <w:rPr>
                <w:rFonts w:ascii="Arial" w:eastAsiaTheme="minorHAnsi" w:hAnsi="Arial"/>
                <w:sz w:val="18"/>
              </w:rPr>
              <w:t>Bid Accepted and executed this</w:t>
            </w:r>
          </w:p>
        </w:tc>
        <w:tc>
          <w:tcPr>
            <w:tcW w:w="709" w:type="dxa"/>
            <w:tcBorders>
              <w:top w:val="single" w:sz="4" w:space="0" w:color="auto"/>
              <w:bottom w:val="single" w:sz="4" w:space="0" w:color="auto"/>
            </w:tcBorders>
          </w:tcPr>
          <w:p w14:paraId="31C03274" w14:textId="77777777" w:rsidR="00573727" w:rsidRPr="00520663" w:rsidRDefault="00573727" w:rsidP="00F965B1">
            <w:pPr>
              <w:spacing w:before="160" w:after="40" w:line="259" w:lineRule="auto"/>
              <w:jc w:val="center"/>
              <w:rPr>
                <w:rFonts w:ascii="Arial" w:eastAsiaTheme="minorHAnsi" w:hAnsi="Arial"/>
                <w:sz w:val="18"/>
              </w:rPr>
            </w:pPr>
          </w:p>
        </w:tc>
        <w:tc>
          <w:tcPr>
            <w:tcW w:w="709" w:type="dxa"/>
          </w:tcPr>
          <w:p w14:paraId="355C4AB5" w14:textId="77777777" w:rsidR="00573727" w:rsidRPr="00520663" w:rsidRDefault="00573727" w:rsidP="00F965B1">
            <w:pPr>
              <w:tabs>
                <w:tab w:val="left" w:pos="2664"/>
                <w:tab w:val="left" w:pos="10080"/>
              </w:tabs>
              <w:spacing w:before="40" w:beforeAutospacing="1" w:afterAutospacing="1" w:line="259" w:lineRule="auto"/>
              <w:contextualSpacing/>
              <w:rPr>
                <w:rFonts w:ascii="Arial" w:eastAsiaTheme="minorHAnsi" w:hAnsi="Arial"/>
                <w:sz w:val="18"/>
              </w:rPr>
            </w:pPr>
            <w:r w:rsidRPr="00520663">
              <w:rPr>
                <w:rFonts w:ascii="Arial" w:eastAsiaTheme="minorHAnsi" w:hAnsi="Arial"/>
                <w:sz w:val="18"/>
              </w:rPr>
              <w:t>day of</w:t>
            </w:r>
          </w:p>
        </w:tc>
        <w:tc>
          <w:tcPr>
            <w:tcW w:w="1270" w:type="dxa"/>
            <w:gridSpan w:val="3"/>
            <w:tcBorders>
              <w:top w:val="single" w:sz="4" w:space="0" w:color="auto"/>
              <w:bottom w:val="single" w:sz="4" w:space="0" w:color="auto"/>
            </w:tcBorders>
          </w:tcPr>
          <w:p w14:paraId="30AACEEE" w14:textId="77777777" w:rsidR="00573727" w:rsidRPr="00520663" w:rsidRDefault="00573727" w:rsidP="00F965B1">
            <w:pPr>
              <w:spacing w:before="160" w:after="40" w:line="259" w:lineRule="auto"/>
              <w:jc w:val="center"/>
              <w:rPr>
                <w:rFonts w:ascii="Arial" w:eastAsiaTheme="minorHAnsi" w:hAnsi="Arial"/>
                <w:sz w:val="18"/>
              </w:rPr>
            </w:pPr>
          </w:p>
        </w:tc>
        <w:tc>
          <w:tcPr>
            <w:tcW w:w="289" w:type="dxa"/>
          </w:tcPr>
          <w:p w14:paraId="23D15DC0" w14:textId="77777777" w:rsidR="00573727" w:rsidRPr="00520663" w:rsidRDefault="00573727" w:rsidP="00F965B1">
            <w:pPr>
              <w:spacing w:before="160" w:after="40" w:line="259" w:lineRule="auto"/>
              <w:rPr>
                <w:rFonts w:ascii="Arial" w:eastAsiaTheme="minorHAnsi" w:hAnsi="Arial"/>
                <w:sz w:val="18"/>
              </w:rPr>
            </w:pPr>
            <w:r>
              <w:rPr>
                <w:rFonts w:ascii="Arial" w:eastAsiaTheme="minorHAnsi" w:hAnsi="Arial"/>
                <w:sz w:val="18"/>
              </w:rPr>
              <w:t>,</w:t>
            </w:r>
          </w:p>
        </w:tc>
        <w:tc>
          <w:tcPr>
            <w:tcW w:w="674" w:type="dxa"/>
            <w:tcBorders>
              <w:top w:val="single" w:sz="4" w:space="0" w:color="auto"/>
              <w:bottom w:val="single" w:sz="4" w:space="0" w:color="auto"/>
            </w:tcBorders>
          </w:tcPr>
          <w:p w14:paraId="320647B2" w14:textId="1B3E6F6C" w:rsidR="00573727" w:rsidRPr="00520663" w:rsidRDefault="00573727" w:rsidP="00F965B1">
            <w:pPr>
              <w:spacing w:before="40" w:line="259" w:lineRule="auto"/>
              <w:rPr>
                <w:rFonts w:ascii="Arial" w:eastAsiaTheme="minorHAnsi" w:hAnsi="Arial"/>
                <w:sz w:val="18"/>
              </w:rPr>
            </w:pPr>
          </w:p>
        </w:tc>
        <w:tc>
          <w:tcPr>
            <w:tcW w:w="3289" w:type="dxa"/>
          </w:tcPr>
          <w:p w14:paraId="35F9534D" w14:textId="77777777" w:rsidR="00573727" w:rsidRPr="00520663" w:rsidRDefault="00573727" w:rsidP="00F965B1">
            <w:pPr>
              <w:tabs>
                <w:tab w:val="left" w:pos="2664"/>
                <w:tab w:val="left" w:pos="10080"/>
              </w:tabs>
              <w:spacing w:before="40" w:beforeAutospacing="1" w:afterAutospacing="1" w:line="259" w:lineRule="auto"/>
              <w:contextualSpacing/>
              <w:rPr>
                <w:rFonts w:ascii="Arial" w:eastAsiaTheme="minorHAnsi" w:hAnsi="Arial"/>
                <w:sz w:val="18"/>
              </w:rPr>
            </w:pPr>
            <w:r w:rsidRPr="00520663">
              <w:rPr>
                <w:rFonts w:ascii="Arial" w:eastAsiaTheme="minorHAnsi" w:hAnsi="Arial"/>
                <w:sz w:val="18"/>
              </w:rPr>
              <w:t xml:space="preserve">by an authorized </w:t>
            </w:r>
            <w:r>
              <w:rPr>
                <w:rFonts w:ascii="Arial" w:eastAsiaTheme="minorHAnsi" w:hAnsi="Arial"/>
                <w:sz w:val="18"/>
              </w:rPr>
              <w:t>agent</w:t>
            </w:r>
            <w:r w:rsidRPr="00520663">
              <w:rPr>
                <w:rFonts w:ascii="Arial" w:eastAsiaTheme="minorHAnsi" w:hAnsi="Arial"/>
                <w:sz w:val="18"/>
              </w:rPr>
              <w:t xml:space="preserve"> of </w:t>
            </w:r>
          </w:p>
          <w:p w14:paraId="38FD906F" w14:textId="77777777" w:rsidR="00573727" w:rsidRPr="00520663" w:rsidRDefault="00573727" w:rsidP="00F965B1">
            <w:pPr>
              <w:tabs>
                <w:tab w:val="left" w:pos="2664"/>
                <w:tab w:val="left" w:pos="10080"/>
              </w:tabs>
              <w:spacing w:before="40" w:beforeAutospacing="1" w:afterAutospacing="1" w:line="259" w:lineRule="auto"/>
              <w:contextualSpacing/>
              <w:rPr>
                <w:rFonts w:ascii="Arial" w:eastAsiaTheme="minorHAnsi" w:hAnsi="Arial"/>
                <w:sz w:val="18"/>
                <w:u w:val="single"/>
              </w:rPr>
            </w:pPr>
            <w:r w:rsidRPr="00520663">
              <w:rPr>
                <w:rFonts w:ascii="Arial" w:eastAsiaTheme="minorHAnsi" w:hAnsi="Arial"/>
                <w:sz w:val="18"/>
                <w:u w:val="single"/>
              </w:rPr>
              <w:t>Gwa’sala-</w:t>
            </w:r>
            <w:r w:rsidRPr="00520663">
              <w:rPr>
                <w:rFonts w:ascii="Arial" w:eastAsia="Times New Roman" w:hAnsi="Arial"/>
                <w:sz w:val="18"/>
                <w:szCs w:val="20"/>
                <w:u w:val="single"/>
              </w:rPr>
              <w:t xml:space="preserve"> Nakwaxda'xw</w:t>
            </w:r>
            <w:r w:rsidRPr="00520663">
              <w:rPr>
                <w:rFonts w:ascii="Arial" w:eastAsiaTheme="minorHAnsi" w:hAnsi="Arial"/>
                <w:sz w:val="18"/>
                <w:u w:val="single"/>
              </w:rPr>
              <w:t xml:space="preserve"> Nation</w:t>
            </w:r>
          </w:p>
        </w:tc>
      </w:tr>
      <w:tr w:rsidR="00573727" w:rsidRPr="00520663" w14:paraId="315BD18D" w14:textId="77777777" w:rsidTr="00515C8F">
        <w:trPr>
          <w:trHeight w:hRule="exact" w:val="340"/>
        </w:trPr>
        <w:tc>
          <w:tcPr>
            <w:tcW w:w="4673" w:type="dxa"/>
            <w:gridSpan w:val="4"/>
            <w:tcBorders>
              <w:top w:val="nil"/>
              <w:bottom w:val="single" w:sz="4" w:space="0" w:color="auto"/>
            </w:tcBorders>
          </w:tcPr>
          <w:p w14:paraId="34331FFD" w14:textId="77777777" w:rsidR="00573727" w:rsidRPr="00520663" w:rsidRDefault="00573727" w:rsidP="00F965B1">
            <w:pPr>
              <w:spacing w:before="160" w:after="40" w:line="259" w:lineRule="auto"/>
              <w:rPr>
                <w:rFonts w:ascii="Arial" w:eastAsiaTheme="minorHAnsi" w:hAnsi="Arial"/>
                <w:sz w:val="18"/>
              </w:rPr>
            </w:pPr>
            <w:bookmarkStart w:id="24" w:name="_Hlk511292536"/>
          </w:p>
        </w:tc>
        <w:tc>
          <w:tcPr>
            <w:tcW w:w="425" w:type="dxa"/>
          </w:tcPr>
          <w:p w14:paraId="285EF0DF" w14:textId="77777777" w:rsidR="00573727" w:rsidRPr="00520663" w:rsidRDefault="00573727" w:rsidP="00F965B1">
            <w:pPr>
              <w:spacing w:before="160" w:after="40" w:line="259" w:lineRule="auto"/>
              <w:rPr>
                <w:rFonts w:ascii="Arial" w:eastAsiaTheme="minorHAnsi" w:hAnsi="Arial"/>
                <w:sz w:val="18"/>
              </w:rPr>
            </w:pPr>
          </w:p>
        </w:tc>
        <w:tc>
          <w:tcPr>
            <w:tcW w:w="4536" w:type="dxa"/>
            <w:gridSpan w:val="4"/>
            <w:tcBorders>
              <w:top w:val="nil"/>
              <w:bottom w:val="single" w:sz="4" w:space="0" w:color="auto"/>
            </w:tcBorders>
          </w:tcPr>
          <w:p w14:paraId="5D4B6B2F" w14:textId="77777777" w:rsidR="00573727" w:rsidRPr="00520663" w:rsidRDefault="00573727" w:rsidP="00F965B1">
            <w:pPr>
              <w:tabs>
                <w:tab w:val="left" w:pos="2664"/>
              </w:tabs>
              <w:spacing w:before="160" w:after="40" w:line="259" w:lineRule="auto"/>
              <w:rPr>
                <w:rFonts w:ascii="Arial" w:eastAsiaTheme="minorHAnsi" w:hAnsi="Arial"/>
                <w:sz w:val="18"/>
              </w:rPr>
            </w:pPr>
          </w:p>
        </w:tc>
      </w:tr>
      <w:tr w:rsidR="00573727" w:rsidRPr="00520663" w14:paraId="70AB840B" w14:textId="77777777" w:rsidTr="00515C8F">
        <w:trPr>
          <w:trHeight w:hRule="exact" w:val="340"/>
        </w:trPr>
        <w:tc>
          <w:tcPr>
            <w:tcW w:w="4673" w:type="dxa"/>
            <w:gridSpan w:val="4"/>
            <w:tcBorders>
              <w:top w:val="nil"/>
              <w:bottom w:val="nil"/>
            </w:tcBorders>
          </w:tcPr>
          <w:p w14:paraId="2A82E225" w14:textId="77777777" w:rsidR="00573727" w:rsidRPr="00520663" w:rsidRDefault="00573727" w:rsidP="00F965B1">
            <w:pPr>
              <w:spacing w:after="40" w:line="259" w:lineRule="auto"/>
              <w:rPr>
                <w:rFonts w:ascii="Arial" w:eastAsiaTheme="minorHAnsi" w:hAnsi="Arial"/>
                <w:sz w:val="18"/>
              </w:rPr>
            </w:pPr>
            <w:r w:rsidRPr="00520663">
              <w:rPr>
                <w:rFonts w:ascii="Arial" w:eastAsiaTheme="minorHAnsi" w:hAnsi="Arial"/>
                <w:sz w:val="18"/>
              </w:rPr>
              <w:t>Signature</w:t>
            </w:r>
          </w:p>
        </w:tc>
        <w:tc>
          <w:tcPr>
            <w:tcW w:w="425" w:type="dxa"/>
          </w:tcPr>
          <w:p w14:paraId="7A2A69B3" w14:textId="77777777" w:rsidR="00573727" w:rsidRPr="00520663" w:rsidRDefault="00573727" w:rsidP="00F965B1">
            <w:pPr>
              <w:spacing w:after="40" w:line="259" w:lineRule="auto"/>
              <w:rPr>
                <w:rFonts w:ascii="Arial" w:eastAsiaTheme="minorHAnsi" w:hAnsi="Arial"/>
                <w:sz w:val="18"/>
              </w:rPr>
            </w:pPr>
          </w:p>
        </w:tc>
        <w:tc>
          <w:tcPr>
            <w:tcW w:w="4536" w:type="dxa"/>
            <w:gridSpan w:val="4"/>
            <w:tcBorders>
              <w:bottom w:val="nil"/>
            </w:tcBorders>
          </w:tcPr>
          <w:p w14:paraId="4825E413" w14:textId="77777777" w:rsidR="00573727" w:rsidRPr="00520663" w:rsidRDefault="00573727" w:rsidP="00F965B1">
            <w:pPr>
              <w:tabs>
                <w:tab w:val="left" w:pos="2664"/>
              </w:tabs>
              <w:spacing w:after="40" w:line="259" w:lineRule="auto"/>
              <w:rPr>
                <w:rFonts w:ascii="Arial" w:eastAsiaTheme="minorHAnsi" w:hAnsi="Arial"/>
                <w:sz w:val="18"/>
              </w:rPr>
            </w:pPr>
            <w:r w:rsidRPr="00520663">
              <w:rPr>
                <w:rFonts w:ascii="Arial" w:eastAsiaTheme="minorHAnsi" w:hAnsi="Arial"/>
                <w:sz w:val="18"/>
              </w:rPr>
              <w:t>Witness’s Signature</w:t>
            </w:r>
          </w:p>
        </w:tc>
      </w:tr>
      <w:tr w:rsidR="00573727" w:rsidRPr="00520663" w14:paraId="14452C30" w14:textId="77777777" w:rsidTr="00515C8F">
        <w:trPr>
          <w:trHeight w:hRule="exact" w:val="614"/>
        </w:trPr>
        <w:tc>
          <w:tcPr>
            <w:tcW w:w="4673" w:type="dxa"/>
            <w:gridSpan w:val="4"/>
            <w:tcBorders>
              <w:top w:val="nil"/>
              <w:bottom w:val="single" w:sz="4" w:space="0" w:color="auto"/>
            </w:tcBorders>
          </w:tcPr>
          <w:p w14:paraId="7EF57D59" w14:textId="77777777" w:rsidR="00573727" w:rsidRPr="00520663" w:rsidRDefault="00573727" w:rsidP="00F965B1">
            <w:pPr>
              <w:spacing w:before="160" w:after="40" w:line="259" w:lineRule="auto"/>
              <w:rPr>
                <w:rFonts w:ascii="Arial" w:eastAsiaTheme="minorHAnsi" w:hAnsi="Arial"/>
                <w:sz w:val="18"/>
              </w:rPr>
            </w:pPr>
          </w:p>
        </w:tc>
        <w:tc>
          <w:tcPr>
            <w:tcW w:w="425" w:type="dxa"/>
          </w:tcPr>
          <w:p w14:paraId="2AD6BA24" w14:textId="77777777" w:rsidR="00573727" w:rsidRPr="00520663" w:rsidRDefault="00573727" w:rsidP="00F965B1">
            <w:pPr>
              <w:spacing w:before="160" w:after="40" w:line="259" w:lineRule="auto"/>
              <w:rPr>
                <w:rFonts w:ascii="Arial" w:eastAsiaTheme="minorHAnsi" w:hAnsi="Arial"/>
                <w:sz w:val="18"/>
              </w:rPr>
            </w:pPr>
          </w:p>
        </w:tc>
        <w:tc>
          <w:tcPr>
            <w:tcW w:w="4536" w:type="dxa"/>
            <w:gridSpan w:val="4"/>
            <w:tcBorders>
              <w:top w:val="nil"/>
              <w:bottom w:val="single" w:sz="4" w:space="0" w:color="auto"/>
            </w:tcBorders>
          </w:tcPr>
          <w:p w14:paraId="0AAFC5D5" w14:textId="77777777" w:rsidR="00573727" w:rsidRPr="00520663" w:rsidRDefault="00573727" w:rsidP="00F965B1">
            <w:pPr>
              <w:tabs>
                <w:tab w:val="left" w:pos="2664"/>
              </w:tabs>
              <w:spacing w:before="160" w:after="40" w:line="259" w:lineRule="auto"/>
              <w:rPr>
                <w:rFonts w:ascii="Arial" w:eastAsiaTheme="minorHAnsi" w:hAnsi="Arial"/>
                <w:sz w:val="18"/>
              </w:rPr>
            </w:pPr>
          </w:p>
        </w:tc>
      </w:tr>
      <w:tr w:rsidR="00573727" w:rsidRPr="00520663" w14:paraId="2F284469" w14:textId="77777777" w:rsidTr="00515C8F">
        <w:trPr>
          <w:trHeight w:hRule="exact" w:val="340"/>
        </w:trPr>
        <w:tc>
          <w:tcPr>
            <w:tcW w:w="4673" w:type="dxa"/>
            <w:gridSpan w:val="4"/>
            <w:tcBorders>
              <w:top w:val="nil"/>
            </w:tcBorders>
          </w:tcPr>
          <w:p w14:paraId="3CBCDC91" w14:textId="77777777" w:rsidR="00573727" w:rsidRPr="00520663" w:rsidRDefault="00573727" w:rsidP="00F965B1">
            <w:pPr>
              <w:spacing w:after="40" w:line="259" w:lineRule="auto"/>
              <w:rPr>
                <w:rFonts w:ascii="Arial" w:eastAsiaTheme="minorHAnsi" w:hAnsi="Arial"/>
                <w:sz w:val="18"/>
              </w:rPr>
            </w:pPr>
            <w:r w:rsidRPr="00520663">
              <w:rPr>
                <w:rFonts w:ascii="Arial" w:eastAsiaTheme="minorHAnsi" w:hAnsi="Arial"/>
                <w:sz w:val="18"/>
              </w:rPr>
              <w:t>Name and Title</w:t>
            </w:r>
          </w:p>
        </w:tc>
        <w:tc>
          <w:tcPr>
            <w:tcW w:w="425" w:type="dxa"/>
          </w:tcPr>
          <w:p w14:paraId="34668A2E" w14:textId="77777777" w:rsidR="00573727" w:rsidRPr="00520663" w:rsidRDefault="00573727" w:rsidP="00F965B1">
            <w:pPr>
              <w:spacing w:after="40" w:line="259" w:lineRule="auto"/>
              <w:rPr>
                <w:rFonts w:ascii="Arial" w:eastAsiaTheme="minorHAnsi" w:hAnsi="Arial"/>
                <w:sz w:val="18"/>
              </w:rPr>
            </w:pPr>
          </w:p>
        </w:tc>
        <w:tc>
          <w:tcPr>
            <w:tcW w:w="4536" w:type="dxa"/>
            <w:gridSpan w:val="4"/>
            <w:tcBorders>
              <w:top w:val="nil"/>
            </w:tcBorders>
          </w:tcPr>
          <w:p w14:paraId="5CCFE8F1" w14:textId="77777777" w:rsidR="00573727" w:rsidRPr="00520663" w:rsidRDefault="00573727" w:rsidP="00F965B1">
            <w:pPr>
              <w:tabs>
                <w:tab w:val="left" w:pos="2664"/>
              </w:tabs>
              <w:spacing w:after="40" w:line="259" w:lineRule="auto"/>
              <w:rPr>
                <w:rFonts w:ascii="Arial" w:eastAsiaTheme="minorHAnsi" w:hAnsi="Arial"/>
                <w:sz w:val="18"/>
              </w:rPr>
            </w:pPr>
            <w:r w:rsidRPr="00520663">
              <w:rPr>
                <w:rFonts w:ascii="Arial" w:eastAsiaTheme="minorHAnsi" w:hAnsi="Arial"/>
                <w:sz w:val="18"/>
              </w:rPr>
              <w:t>Witness Name and Title</w:t>
            </w:r>
          </w:p>
        </w:tc>
      </w:tr>
    </w:tbl>
    <w:p w14:paraId="3C65EEEA" w14:textId="00FE053C" w:rsidR="00520663" w:rsidRPr="00520663" w:rsidRDefault="00520663" w:rsidP="00B82ED4">
      <w:pPr>
        <w:pStyle w:val="Heading2"/>
        <w:rPr>
          <w:rFonts w:eastAsia="Times New Roman"/>
          <w:lang w:val="en-US"/>
        </w:rPr>
      </w:pPr>
      <w:bookmarkStart w:id="25" w:name="_Toc514064802"/>
      <w:bookmarkEnd w:id="24"/>
      <w:r w:rsidRPr="00520663">
        <w:rPr>
          <w:rFonts w:eastAsia="Times New Roman"/>
          <w:lang w:val="en-US"/>
        </w:rPr>
        <w:t>Terms of Contract</w:t>
      </w:r>
      <w:bookmarkEnd w:id="25"/>
    </w:p>
    <w:p w14:paraId="09457140" w14:textId="77777777" w:rsidR="00520663" w:rsidRPr="00520663" w:rsidRDefault="00520663" w:rsidP="00520663">
      <w:pPr>
        <w:spacing w:line="240" w:lineRule="auto"/>
        <w:jc w:val="both"/>
        <w:rPr>
          <w:rFonts w:ascii="Helvetica" w:eastAsia="Times New Roman" w:hAnsi="Helvetica" w:cs="Times New Roman"/>
          <w:sz w:val="18"/>
          <w:szCs w:val="18"/>
          <w:lang w:val="en-US"/>
        </w:rPr>
      </w:pPr>
    </w:p>
    <w:p w14:paraId="48164F42" w14:textId="1A5E1290" w:rsidR="00520663" w:rsidRPr="00FF706B" w:rsidRDefault="00520663" w:rsidP="004F3A58">
      <w:pPr>
        <w:pStyle w:val="ListParagraph"/>
        <w:numPr>
          <w:ilvl w:val="0"/>
          <w:numId w:val="53"/>
        </w:numPr>
        <w:spacing w:line="240" w:lineRule="auto"/>
        <w:jc w:val="both"/>
        <w:rPr>
          <w:rFonts w:ascii="Helvetica" w:eastAsia="Times New Roman" w:hAnsi="Helvetica" w:cs="Times New Roman"/>
          <w:sz w:val="18"/>
          <w:szCs w:val="18"/>
          <w:lang w:val="en-US"/>
        </w:rPr>
      </w:pPr>
      <w:r w:rsidRPr="00FF706B">
        <w:rPr>
          <w:rFonts w:ascii="Helvetica" w:eastAsia="Times New Roman" w:hAnsi="Helvetica" w:cs="Times New Roman"/>
          <w:sz w:val="18"/>
          <w:szCs w:val="18"/>
          <w:lang w:val="en-US"/>
        </w:rPr>
        <w:t xml:space="preserve">Unless otherwise specified, the Contractor will provide and pay for all materials, labour, tools and equipment necessary for the execution of the outlined Scope of Work.  Unless otherwise specified, all materials will be new.  </w:t>
      </w:r>
      <w:r w:rsidR="009113BA" w:rsidRPr="00FF706B">
        <w:rPr>
          <w:rFonts w:ascii="Helvetica" w:eastAsia="Times New Roman" w:hAnsi="Helvetica" w:cs="Times New Roman"/>
          <w:sz w:val="18"/>
          <w:szCs w:val="18"/>
          <w:lang w:val="en-US"/>
        </w:rPr>
        <w:t>The Contractor</w:t>
      </w:r>
      <w:r w:rsidRPr="00FF706B">
        <w:rPr>
          <w:rFonts w:ascii="Helvetica" w:eastAsia="Times New Roman" w:hAnsi="Helvetica" w:cs="Times New Roman"/>
          <w:sz w:val="18"/>
          <w:szCs w:val="18"/>
          <w:lang w:val="en-US"/>
        </w:rPr>
        <w:t xml:space="preserve"> will not employ any unfit person or anyone not skilled in the work assigned to him/her.</w:t>
      </w:r>
    </w:p>
    <w:p w14:paraId="1AEB7ADC" w14:textId="77777777" w:rsidR="00520663" w:rsidRPr="00520663" w:rsidRDefault="00520663" w:rsidP="00520663">
      <w:pPr>
        <w:spacing w:line="240" w:lineRule="auto"/>
        <w:ind w:left="440"/>
        <w:jc w:val="both"/>
        <w:rPr>
          <w:rFonts w:ascii="Helvetica" w:eastAsia="Times New Roman" w:hAnsi="Helvetica" w:cs="Times New Roman"/>
          <w:sz w:val="18"/>
          <w:szCs w:val="18"/>
          <w:lang w:val="en-US"/>
        </w:rPr>
      </w:pPr>
    </w:p>
    <w:p w14:paraId="56D50244" w14:textId="3A633C9C" w:rsidR="00520663" w:rsidRPr="00FF706B" w:rsidRDefault="00520663" w:rsidP="004F3A58">
      <w:pPr>
        <w:pStyle w:val="ListParagraph"/>
        <w:numPr>
          <w:ilvl w:val="0"/>
          <w:numId w:val="53"/>
        </w:numPr>
        <w:spacing w:line="240" w:lineRule="auto"/>
        <w:jc w:val="both"/>
        <w:rPr>
          <w:rFonts w:ascii="Helvetica" w:eastAsia="Times New Roman" w:hAnsi="Helvetica" w:cs="Times New Roman"/>
          <w:sz w:val="18"/>
          <w:szCs w:val="18"/>
          <w:lang w:val="en-US"/>
        </w:rPr>
      </w:pPr>
      <w:r w:rsidRPr="00FF706B">
        <w:rPr>
          <w:rFonts w:ascii="Helvetica" w:eastAsia="Times New Roman" w:hAnsi="Helvetica" w:cs="Times New Roman"/>
          <w:sz w:val="18"/>
          <w:szCs w:val="18"/>
          <w:lang w:val="en-US"/>
        </w:rPr>
        <w:t xml:space="preserve">For products specified by proprietary specifications and accompanied by words indicating that substitutions will not be accepted, </w:t>
      </w:r>
      <w:r w:rsidR="009113BA" w:rsidRPr="00FF706B">
        <w:rPr>
          <w:rFonts w:ascii="Helvetica" w:eastAsia="Times New Roman" w:hAnsi="Helvetica" w:cs="Times New Roman"/>
          <w:sz w:val="18"/>
          <w:szCs w:val="18"/>
          <w:lang w:val="en-US"/>
        </w:rPr>
        <w:t>The Contractor</w:t>
      </w:r>
      <w:r w:rsidRPr="00FF706B">
        <w:rPr>
          <w:rFonts w:ascii="Helvetica" w:eastAsia="Times New Roman" w:hAnsi="Helvetica" w:cs="Times New Roman"/>
          <w:sz w:val="18"/>
          <w:szCs w:val="18"/>
          <w:lang w:val="en-US"/>
        </w:rPr>
        <w:t xml:space="preserve"> will select only products or manufacturers named. Substitutions must be approved.</w:t>
      </w:r>
    </w:p>
    <w:p w14:paraId="44C4DB52" w14:textId="77777777" w:rsidR="00520663" w:rsidRPr="00520663" w:rsidRDefault="00520663" w:rsidP="00520663">
      <w:pPr>
        <w:spacing w:line="240" w:lineRule="auto"/>
        <w:ind w:left="440"/>
        <w:jc w:val="both"/>
        <w:rPr>
          <w:rFonts w:ascii="Helvetica" w:eastAsia="Times New Roman" w:hAnsi="Helvetica" w:cs="Times New Roman"/>
          <w:sz w:val="18"/>
          <w:szCs w:val="18"/>
          <w:lang w:val="en-US"/>
        </w:rPr>
      </w:pPr>
    </w:p>
    <w:p w14:paraId="54C1E7F4" w14:textId="77777777" w:rsidR="00520663" w:rsidRPr="00FF706B" w:rsidRDefault="00520663" w:rsidP="004F3A58">
      <w:pPr>
        <w:pStyle w:val="ListParagraph"/>
        <w:numPr>
          <w:ilvl w:val="0"/>
          <w:numId w:val="53"/>
        </w:numPr>
        <w:spacing w:line="240" w:lineRule="auto"/>
        <w:jc w:val="both"/>
        <w:rPr>
          <w:rFonts w:ascii="Helvetica" w:eastAsia="Times New Roman" w:hAnsi="Helvetica" w:cs="Times New Roman"/>
          <w:sz w:val="18"/>
          <w:szCs w:val="18"/>
          <w:lang w:val="en-US"/>
        </w:rPr>
      </w:pPr>
      <w:r w:rsidRPr="00FF706B">
        <w:rPr>
          <w:rFonts w:ascii="Helvetica" w:eastAsia="Times New Roman" w:hAnsi="Helvetica" w:cs="Times New Roman"/>
          <w:sz w:val="18"/>
          <w:szCs w:val="18"/>
          <w:lang w:val="en-US"/>
        </w:rPr>
        <w:t>The performance of this work will establish an independent, arms-length relationship. No employer/employee relationship will be created between the Owner and the Contractor, or between any employees, subcontractors or agents of either party to the contract.  No rights, privileges, benefits or compensation, other than those which are expressly set out in the contract, will apply.</w:t>
      </w:r>
    </w:p>
    <w:p w14:paraId="2DEC715B" w14:textId="77777777" w:rsidR="00520663" w:rsidRPr="00520663" w:rsidRDefault="00520663" w:rsidP="00520663">
      <w:pPr>
        <w:spacing w:line="240" w:lineRule="auto"/>
        <w:ind w:left="435"/>
        <w:jc w:val="both"/>
        <w:rPr>
          <w:rFonts w:ascii="Helvetica" w:eastAsia="Times New Roman" w:hAnsi="Helvetica" w:cs="Times New Roman"/>
          <w:sz w:val="18"/>
          <w:szCs w:val="18"/>
          <w:lang w:val="en-US"/>
        </w:rPr>
      </w:pPr>
    </w:p>
    <w:p w14:paraId="61D88A6E" w14:textId="77777777" w:rsidR="00520663" w:rsidRPr="00FF706B" w:rsidRDefault="00520663" w:rsidP="004F3A58">
      <w:pPr>
        <w:pStyle w:val="ListParagraph"/>
        <w:numPr>
          <w:ilvl w:val="0"/>
          <w:numId w:val="53"/>
        </w:numPr>
        <w:spacing w:line="240" w:lineRule="auto"/>
        <w:jc w:val="both"/>
        <w:rPr>
          <w:rFonts w:ascii="Helvetica" w:eastAsia="Times New Roman" w:hAnsi="Helvetica" w:cs="Times New Roman"/>
          <w:sz w:val="18"/>
          <w:szCs w:val="18"/>
          <w:lang w:val="en-US"/>
        </w:rPr>
      </w:pPr>
      <w:r w:rsidRPr="00FF706B">
        <w:rPr>
          <w:rFonts w:ascii="Helvetica" w:eastAsia="Times New Roman" w:hAnsi="Helvetica" w:cs="Times New Roman"/>
          <w:sz w:val="18"/>
          <w:szCs w:val="18"/>
          <w:lang w:val="en-US"/>
        </w:rPr>
        <w:t>The Contractor will not assign this contract or sublet this contract as a whole, without the Owner’s written consent. Granting consent will be at the Owner’s  sole discretion.</w:t>
      </w:r>
    </w:p>
    <w:p w14:paraId="4B438A62" w14:textId="77777777" w:rsidR="00520663" w:rsidRPr="00520663" w:rsidRDefault="00520663" w:rsidP="00520663">
      <w:pPr>
        <w:spacing w:line="240" w:lineRule="auto"/>
        <w:ind w:left="435"/>
        <w:jc w:val="both"/>
        <w:rPr>
          <w:rFonts w:ascii="Helvetica" w:eastAsia="Times New Roman" w:hAnsi="Helvetica" w:cs="Times New Roman"/>
          <w:sz w:val="18"/>
          <w:szCs w:val="18"/>
          <w:lang w:val="en-US"/>
        </w:rPr>
      </w:pPr>
    </w:p>
    <w:p w14:paraId="0FFB6CF8" w14:textId="77777777" w:rsidR="00520663" w:rsidRPr="00FF706B" w:rsidRDefault="00520663" w:rsidP="004F3A58">
      <w:pPr>
        <w:pStyle w:val="ListParagraph"/>
        <w:numPr>
          <w:ilvl w:val="0"/>
          <w:numId w:val="53"/>
        </w:numPr>
        <w:spacing w:line="240" w:lineRule="auto"/>
        <w:jc w:val="both"/>
        <w:rPr>
          <w:rFonts w:ascii="Helvetica" w:eastAsia="Times New Roman" w:hAnsi="Helvetica" w:cs="Times New Roman"/>
          <w:sz w:val="18"/>
          <w:szCs w:val="18"/>
          <w:lang w:val="en-US"/>
        </w:rPr>
      </w:pPr>
      <w:r w:rsidRPr="00FF706B">
        <w:rPr>
          <w:rFonts w:ascii="Helvetica" w:eastAsia="Times New Roman" w:hAnsi="Helvetica" w:cs="Times New Roman"/>
          <w:sz w:val="18"/>
          <w:szCs w:val="18"/>
          <w:lang w:val="en-US"/>
        </w:rPr>
        <w:t xml:space="preserve">The Owner and the Contractor may, by giving written notice of termination to the other party, terminate this contract as a result of documented failure to perform the contractual responsibilities set out in the Project Manual. </w:t>
      </w:r>
    </w:p>
    <w:p w14:paraId="3B901B85" w14:textId="77777777" w:rsidR="00520663" w:rsidRPr="00520663" w:rsidRDefault="00520663" w:rsidP="00520663">
      <w:pPr>
        <w:spacing w:line="240" w:lineRule="auto"/>
        <w:ind w:left="440"/>
        <w:jc w:val="both"/>
        <w:rPr>
          <w:rFonts w:ascii="Helvetica" w:eastAsia="Times New Roman" w:hAnsi="Helvetica" w:cs="Times New Roman"/>
          <w:sz w:val="18"/>
          <w:szCs w:val="18"/>
          <w:lang w:val="en-US"/>
        </w:rPr>
      </w:pPr>
    </w:p>
    <w:p w14:paraId="550DF0B9" w14:textId="77777777" w:rsidR="00520663" w:rsidRPr="00FF706B" w:rsidRDefault="00520663" w:rsidP="004F3A58">
      <w:pPr>
        <w:pStyle w:val="ListParagraph"/>
        <w:numPr>
          <w:ilvl w:val="0"/>
          <w:numId w:val="53"/>
        </w:numPr>
        <w:spacing w:line="240" w:lineRule="auto"/>
        <w:jc w:val="both"/>
        <w:rPr>
          <w:rFonts w:ascii="Helvetica" w:eastAsia="Times New Roman" w:hAnsi="Helvetica" w:cs="Times New Roman"/>
          <w:sz w:val="18"/>
          <w:szCs w:val="18"/>
          <w:lang w:val="en-US"/>
        </w:rPr>
      </w:pPr>
      <w:r w:rsidRPr="00FF706B">
        <w:rPr>
          <w:rFonts w:ascii="Helvetica" w:eastAsia="Times New Roman" w:hAnsi="Helvetica" w:cs="Times New Roman"/>
          <w:sz w:val="18"/>
          <w:szCs w:val="18"/>
          <w:lang w:val="en-US"/>
        </w:rPr>
        <w:t xml:space="preserve">The Contract Price excludes GST. The contract scope, and all related purchases, are eligble for tax exemption. The successful Bidder will be given a copy of the Owner’s tax exemption certificate. </w:t>
      </w:r>
    </w:p>
    <w:p w14:paraId="12D8CC7D" w14:textId="77777777" w:rsidR="00520663" w:rsidRPr="00520663" w:rsidRDefault="00520663" w:rsidP="00520663">
      <w:pPr>
        <w:spacing w:line="240" w:lineRule="auto"/>
        <w:ind w:left="440" w:hanging="5"/>
        <w:jc w:val="both"/>
        <w:rPr>
          <w:rFonts w:ascii="Helvetica" w:eastAsia="Times New Roman" w:hAnsi="Helvetica" w:cs="Times New Roman"/>
          <w:sz w:val="18"/>
          <w:szCs w:val="18"/>
          <w:lang w:val="en-US"/>
        </w:rPr>
      </w:pPr>
    </w:p>
    <w:p w14:paraId="1C70D1AA" w14:textId="7E63B440" w:rsidR="00FF706B" w:rsidRPr="00FF706B" w:rsidRDefault="00520663" w:rsidP="004F3A58">
      <w:pPr>
        <w:pStyle w:val="ListParagraph"/>
        <w:keepNext/>
        <w:keepLines/>
        <w:numPr>
          <w:ilvl w:val="0"/>
          <w:numId w:val="53"/>
        </w:numPr>
        <w:spacing w:line="240" w:lineRule="auto"/>
        <w:jc w:val="both"/>
        <w:rPr>
          <w:rFonts w:ascii="Helvetica" w:eastAsia="Times New Roman" w:hAnsi="Helvetica" w:cs="Times New Roman"/>
          <w:sz w:val="18"/>
          <w:szCs w:val="18"/>
          <w:lang w:val="en-US"/>
        </w:rPr>
      </w:pPr>
      <w:r w:rsidRPr="00FF706B">
        <w:rPr>
          <w:rFonts w:ascii="Helvetica" w:eastAsia="Times New Roman" w:hAnsi="Helvetica" w:cs="Times New Roman"/>
          <w:sz w:val="18"/>
          <w:szCs w:val="18"/>
          <w:lang w:val="en-US"/>
        </w:rPr>
        <w:t>Contractor is to take all reasonable precautions necessary to protect the Work and the Property from damage during performance of this contract and</w:t>
      </w:r>
      <w:r w:rsidR="00FF706B" w:rsidRPr="00FF706B">
        <w:rPr>
          <w:rFonts w:ascii="Helvetica" w:eastAsia="Times New Roman" w:hAnsi="Helvetica" w:cs="Times New Roman"/>
          <w:sz w:val="18"/>
          <w:szCs w:val="18"/>
          <w:lang w:val="en-US"/>
        </w:rPr>
        <w:t xml:space="preserve"> </w:t>
      </w:r>
      <w:r w:rsidRPr="00FF706B">
        <w:rPr>
          <w:rFonts w:ascii="Helvetica" w:eastAsia="Times New Roman" w:hAnsi="Helvetica" w:cs="Times New Roman"/>
          <w:sz w:val="18"/>
          <w:szCs w:val="18"/>
          <w:lang w:val="en-US"/>
        </w:rPr>
        <w:t xml:space="preserve">will make good any damage caused by </w:t>
      </w:r>
      <w:r w:rsidR="00FF706B" w:rsidRPr="00FF706B">
        <w:rPr>
          <w:rFonts w:ascii="Helvetica" w:eastAsia="Times New Roman" w:hAnsi="Helvetica" w:cs="Times New Roman"/>
          <w:sz w:val="18"/>
          <w:szCs w:val="18"/>
          <w:lang w:val="en-US"/>
        </w:rPr>
        <w:t>themselves</w:t>
      </w:r>
      <w:r w:rsidRPr="00FF706B">
        <w:rPr>
          <w:rFonts w:ascii="Helvetica" w:eastAsia="Times New Roman" w:hAnsi="Helvetica" w:cs="Times New Roman"/>
          <w:sz w:val="18"/>
          <w:szCs w:val="18"/>
          <w:lang w:val="en-US"/>
        </w:rPr>
        <w:t xml:space="preserve"> or any of </w:t>
      </w:r>
      <w:r w:rsidR="00FF706B" w:rsidRPr="00FF706B">
        <w:rPr>
          <w:rFonts w:ascii="Helvetica" w:eastAsia="Times New Roman" w:hAnsi="Helvetica" w:cs="Times New Roman"/>
          <w:sz w:val="18"/>
          <w:szCs w:val="18"/>
          <w:lang w:val="en-US"/>
        </w:rPr>
        <w:t>their</w:t>
      </w:r>
      <w:r w:rsidRPr="00FF706B">
        <w:rPr>
          <w:rFonts w:ascii="Helvetica" w:eastAsia="Times New Roman" w:hAnsi="Helvetica" w:cs="Times New Roman"/>
          <w:sz w:val="18"/>
          <w:szCs w:val="18"/>
          <w:lang w:val="en-US"/>
        </w:rPr>
        <w:t xml:space="preserve"> subcontractors.</w:t>
      </w:r>
      <w:r w:rsidR="00FF706B" w:rsidRPr="00FF706B">
        <w:rPr>
          <w:rFonts w:ascii="Helvetica" w:eastAsia="Times New Roman" w:hAnsi="Helvetica" w:cs="Times New Roman"/>
          <w:sz w:val="18"/>
          <w:szCs w:val="18"/>
          <w:lang w:val="en-US"/>
        </w:rPr>
        <w:t xml:space="preserve"> The Contractor will keep the work site free from accumulations of waste material and will leave the premises "broom clean" or its equivalent.</w:t>
      </w:r>
    </w:p>
    <w:p w14:paraId="1C5D19E8" w14:textId="77777777" w:rsidR="00520663" w:rsidRPr="00520663" w:rsidRDefault="00520663" w:rsidP="00520663">
      <w:pPr>
        <w:spacing w:line="240" w:lineRule="auto"/>
        <w:ind w:left="440" w:hanging="5"/>
        <w:jc w:val="both"/>
        <w:rPr>
          <w:rFonts w:ascii="Helvetica" w:eastAsia="Times New Roman" w:hAnsi="Helvetica" w:cs="Times New Roman"/>
          <w:sz w:val="18"/>
          <w:szCs w:val="18"/>
          <w:lang w:val="en-US"/>
        </w:rPr>
      </w:pPr>
    </w:p>
    <w:p w14:paraId="476F147E" w14:textId="77777777" w:rsidR="00520663" w:rsidRPr="00FF706B" w:rsidRDefault="00520663" w:rsidP="004F3A58">
      <w:pPr>
        <w:pStyle w:val="ListParagraph"/>
        <w:numPr>
          <w:ilvl w:val="0"/>
          <w:numId w:val="53"/>
        </w:numPr>
        <w:spacing w:line="240" w:lineRule="auto"/>
        <w:jc w:val="both"/>
        <w:rPr>
          <w:rFonts w:ascii="Helvetica" w:eastAsia="Times New Roman" w:hAnsi="Helvetica" w:cs="Times New Roman"/>
          <w:sz w:val="18"/>
          <w:szCs w:val="18"/>
          <w:lang w:val="en-US"/>
        </w:rPr>
      </w:pPr>
      <w:r w:rsidRPr="00FF706B">
        <w:rPr>
          <w:rFonts w:ascii="Helvetica" w:eastAsia="Times New Roman" w:hAnsi="Helvetica" w:cs="Times New Roman"/>
          <w:sz w:val="18"/>
          <w:szCs w:val="18"/>
          <w:lang w:val="en-US"/>
        </w:rPr>
        <w:t>The Contractor will hold the Owner harmless from any and all third party claims, demands, or actions for which the Contractor is legally responsible, including those arising out of negligence or willful acts by the Contractor’s employees or agents.  This hold harmless will survive the contract.</w:t>
      </w:r>
    </w:p>
    <w:p w14:paraId="301473F3" w14:textId="77777777" w:rsidR="00520663" w:rsidRPr="00520663" w:rsidRDefault="00520663" w:rsidP="00520663">
      <w:pPr>
        <w:spacing w:line="240" w:lineRule="auto"/>
        <w:ind w:left="440" w:hanging="5"/>
        <w:jc w:val="both"/>
        <w:rPr>
          <w:rFonts w:ascii="Helvetica" w:eastAsia="Times New Roman" w:hAnsi="Helvetica" w:cs="Times New Roman"/>
          <w:sz w:val="18"/>
          <w:szCs w:val="18"/>
          <w:lang w:val="en-US"/>
        </w:rPr>
      </w:pPr>
    </w:p>
    <w:p w14:paraId="59954E16" w14:textId="0B72041D" w:rsidR="00520663" w:rsidRPr="00FF706B" w:rsidRDefault="00520663" w:rsidP="004F3A58">
      <w:pPr>
        <w:pStyle w:val="ListParagraph"/>
        <w:numPr>
          <w:ilvl w:val="0"/>
          <w:numId w:val="53"/>
        </w:numPr>
        <w:spacing w:line="240" w:lineRule="auto"/>
        <w:jc w:val="both"/>
        <w:rPr>
          <w:rFonts w:ascii="Helvetica" w:eastAsia="Times New Roman" w:hAnsi="Helvetica" w:cs="Times New Roman"/>
          <w:sz w:val="18"/>
          <w:szCs w:val="18"/>
          <w:lang w:val="en-US"/>
        </w:rPr>
      </w:pPr>
      <w:r w:rsidRPr="00FF706B">
        <w:rPr>
          <w:rFonts w:ascii="Helvetica" w:eastAsia="Times New Roman" w:hAnsi="Helvetica" w:cs="Times New Roman"/>
          <w:sz w:val="18"/>
          <w:szCs w:val="18"/>
          <w:lang w:val="en-US"/>
        </w:rPr>
        <w:t xml:space="preserve">You will, at your own expense and without limiting your liabilities under this contract, insure your operations under a general liability insurance policy, placed with an insurer that complies with the Insurance Act, in the Province of the Work. Coverage shall be in an amount not less than $2,000,000.00 inclusive per occurrence, insuring against bodily injury, personal injury and property damage, including loss of use. Such insurance shall include blanket written contractual liability. </w:t>
      </w:r>
    </w:p>
    <w:p w14:paraId="17C43149" w14:textId="77777777" w:rsidR="00520663" w:rsidRPr="00520663" w:rsidRDefault="00520663" w:rsidP="00520663">
      <w:pPr>
        <w:keepNext/>
        <w:keepLines/>
        <w:spacing w:line="240" w:lineRule="auto"/>
        <w:jc w:val="both"/>
        <w:rPr>
          <w:rFonts w:ascii="Helvetica" w:eastAsia="Times New Roman" w:hAnsi="Helvetica" w:cs="Times New Roman"/>
          <w:sz w:val="18"/>
          <w:szCs w:val="18"/>
          <w:lang w:val="en-US"/>
        </w:rPr>
      </w:pPr>
    </w:p>
    <w:p w14:paraId="5CA37856" w14:textId="77777777" w:rsidR="00520663" w:rsidRPr="00FF706B" w:rsidRDefault="00520663" w:rsidP="004F3A58">
      <w:pPr>
        <w:pStyle w:val="ListParagraph"/>
        <w:keepNext/>
        <w:keepLines/>
        <w:numPr>
          <w:ilvl w:val="0"/>
          <w:numId w:val="53"/>
        </w:numPr>
        <w:spacing w:line="240" w:lineRule="auto"/>
        <w:jc w:val="both"/>
        <w:rPr>
          <w:rFonts w:ascii="Helvetica" w:eastAsia="Times New Roman" w:hAnsi="Helvetica" w:cs="Times New Roman"/>
          <w:sz w:val="18"/>
          <w:szCs w:val="18"/>
          <w:lang w:val="en-US"/>
        </w:rPr>
      </w:pPr>
      <w:r w:rsidRPr="00FF706B">
        <w:rPr>
          <w:rFonts w:ascii="Helvetica" w:eastAsia="Times New Roman" w:hAnsi="Helvetica" w:cs="Times New Roman"/>
          <w:sz w:val="18"/>
          <w:szCs w:val="18"/>
          <w:lang w:val="en-US"/>
        </w:rPr>
        <w:t>Time is of the essence of the contract.  You will perform the Work expeditiously and with adequate forces to complete the Work by the completion time specified.</w:t>
      </w:r>
    </w:p>
    <w:p w14:paraId="2F095C74" w14:textId="77777777" w:rsidR="00520663" w:rsidRPr="00520663" w:rsidRDefault="00520663" w:rsidP="00520663">
      <w:pPr>
        <w:keepNext/>
        <w:keepLines/>
        <w:spacing w:line="240" w:lineRule="auto"/>
        <w:jc w:val="both"/>
        <w:rPr>
          <w:rFonts w:ascii="Helvetica" w:eastAsia="Times New Roman" w:hAnsi="Helvetica" w:cs="Times New Roman"/>
          <w:sz w:val="18"/>
          <w:szCs w:val="18"/>
          <w:lang w:val="en-US"/>
        </w:rPr>
      </w:pPr>
    </w:p>
    <w:p w14:paraId="05206B3D" w14:textId="5DDDF1EA" w:rsidR="00520663" w:rsidRPr="00FF706B" w:rsidRDefault="00520663" w:rsidP="004F3A58">
      <w:pPr>
        <w:pStyle w:val="ListParagraph"/>
        <w:numPr>
          <w:ilvl w:val="0"/>
          <w:numId w:val="53"/>
        </w:numPr>
        <w:spacing w:line="240" w:lineRule="auto"/>
        <w:jc w:val="both"/>
        <w:rPr>
          <w:rFonts w:ascii="Helvetica" w:eastAsia="Times New Roman" w:hAnsi="Helvetica" w:cs="Times New Roman"/>
          <w:sz w:val="18"/>
          <w:szCs w:val="18"/>
          <w:lang w:val="en-US"/>
        </w:rPr>
      </w:pPr>
      <w:r w:rsidRPr="00FF706B">
        <w:rPr>
          <w:rFonts w:ascii="Helvetica" w:eastAsia="Times New Roman" w:hAnsi="Helvetica" w:cs="Times New Roman"/>
          <w:sz w:val="18"/>
          <w:szCs w:val="18"/>
          <w:lang w:val="en-US"/>
        </w:rPr>
        <w:t xml:space="preserve">Neither final payment, nor any provision in the contract will relieve </w:t>
      </w:r>
      <w:r w:rsidR="00F60897">
        <w:rPr>
          <w:rFonts w:ascii="Helvetica" w:eastAsia="Times New Roman" w:hAnsi="Helvetica" w:cs="Times New Roman"/>
          <w:sz w:val="18"/>
          <w:szCs w:val="18"/>
          <w:lang w:val="en-US"/>
        </w:rPr>
        <w:t>the Contractor</w:t>
      </w:r>
      <w:r w:rsidRPr="00FF706B">
        <w:rPr>
          <w:rFonts w:ascii="Helvetica" w:eastAsia="Times New Roman" w:hAnsi="Helvetica" w:cs="Times New Roman"/>
          <w:sz w:val="18"/>
          <w:szCs w:val="18"/>
          <w:lang w:val="en-US"/>
        </w:rPr>
        <w:t xml:space="preserve"> from responsibility for faulty materials or workmanship which appear within one year from the date of completion of the Work, or such other time as may be specified for parts of the Work.  </w:t>
      </w:r>
      <w:r w:rsidR="00F60897">
        <w:rPr>
          <w:rFonts w:ascii="Helvetica" w:eastAsia="Times New Roman" w:hAnsi="Helvetica" w:cs="Times New Roman"/>
          <w:sz w:val="18"/>
          <w:szCs w:val="18"/>
          <w:lang w:val="en-US"/>
        </w:rPr>
        <w:t>The Contractor</w:t>
      </w:r>
      <w:r w:rsidRPr="00FF706B">
        <w:rPr>
          <w:rFonts w:ascii="Helvetica" w:eastAsia="Times New Roman" w:hAnsi="Helvetica" w:cs="Times New Roman"/>
          <w:sz w:val="18"/>
          <w:szCs w:val="18"/>
          <w:lang w:val="en-US"/>
        </w:rPr>
        <w:t xml:space="preserve"> will remedy any defects,</w:t>
      </w:r>
      <w:r w:rsidR="00F60897">
        <w:rPr>
          <w:rFonts w:ascii="Helvetica" w:eastAsia="Times New Roman" w:hAnsi="Helvetica" w:cs="Times New Roman"/>
          <w:sz w:val="18"/>
          <w:szCs w:val="18"/>
          <w:lang w:val="en-US"/>
        </w:rPr>
        <w:t xml:space="preserve"> </w:t>
      </w:r>
      <w:r w:rsidRPr="00FF706B">
        <w:rPr>
          <w:rFonts w:ascii="Helvetica" w:eastAsia="Times New Roman" w:hAnsi="Helvetica" w:cs="Times New Roman"/>
          <w:sz w:val="18"/>
          <w:szCs w:val="18"/>
          <w:lang w:val="en-US"/>
        </w:rPr>
        <w:t>and pay for any damage to other work resulting from such defects, which appear within such time period(s).</w:t>
      </w:r>
    </w:p>
    <w:p w14:paraId="77E4DA3E" w14:textId="77777777" w:rsidR="00520663" w:rsidRPr="00520663" w:rsidRDefault="00520663" w:rsidP="00520663">
      <w:pPr>
        <w:spacing w:line="240" w:lineRule="auto"/>
        <w:ind w:left="440"/>
        <w:jc w:val="both"/>
        <w:rPr>
          <w:rFonts w:ascii="Helvetica" w:eastAsia="Times New Roman" w:hAnsi="Helvetica" w:cs="Times New Roman"/>
          <w:sz w:val="18"/>
          <w:szCs w:val="18"/>
          <w:lang w:val="en-US"/>
        </w:rPr>
      </w:pPr>
    </w:p>
    <w:p w14:paraId="14452E4D" w14:textId="5A58039B" w:rsidR="00520663" w:rsidRPr="00FF706B" w:rsidRDefault="00520663" w:rsidP="004F3A58">
      <w:pPr>
        <w:pStyle w:val="ListParagraph"/>
        <w:numPr>
          <w:ilvl w:val="0"/>
          <w:numId w:val="53"/>
        </w:numPr>
        <w:spacing w:line="240" w:lineRule="auto"/>
        <w:jc w:val="both"/>
        <w:rPr>
          <w:rFonts w:ascii="Helvetica" w:eastAsia="Times New Roman" w:hAnsi="Helvetica" w:cs="Times New Roman"/>
          <w:sz w:val="18"/>
          <w:szCs w:val="18"/>
          <w:lang w:val="en-US"/>
        </w:rPr>
      </w:pPr>
      <w:r w:rsidRPr="00FF706B">
        <w:rPr>
          <w:rFonts w:ascii="Helvetica" w:eastAsia="Times New Roman" w:hAnsi="Helvetica" w:cs="Times New Roman"/>
          <w:sz w:val="18"/>
          <w:szCs w:val="18"/>
          <w:lang w:val="en-US"/>
        </w:rPr>
        <w:t xml:space="preserve">We may order changes in the Work by means of a </w:t>
      </w:r>
      <w:r w:rsidR="00FF706B">
        <w:rPr>
          <w:rFonts w:ascii="Helvetica" w:eastAsia="Times New Roman" w:hAnsi="Helvetica" w:cs="Times New Roman"/>
          <w:sz w:val="18"/>
          <w:szCs w:val="18"/>
          <w:lang w:val="en-US"/>
        </w:rPr>
        <w:t>C</w:t>
      </w:r>
      <w:r w:rsidRPr="00FF706B">
        <w:rPr>
          <w:rFonts w:ascii="Helvetica" w:eastAsia="Times New Roman" w:hAnsi="Helvetica" w:cs="Times New Roman"/>
          <w:sz w:val="18"/>
          <w:szCs w:val="18"/>
          <w:lang w:val="en-US"/>
        </w:rPr>
        <w:t xml:space="preserve">hange </w:t>
      </w:r>
      <w:r w:rsidR="00FF706B">
        <w:rPr>
          <w:rFonts w:ascii="Helvetica" w:eastAsia="Times New Roman" w:hAnsi="Helvetica" w:cs="Times New Roman"/>
          <w:sz w:val="18"/>
          <w:szCs w:val="18"/>
          <w:lang w:val="en-US"/>
        </w:rPr>
        <w:t>O</w:t>
      </w:r>
      <w:r w:rsidRPr="00FF706B">
        <w:rPr>
          <w:rFonts w:ascii="Helvetica" w:eastAsia="Times New Roman" w:hAnsi="Helvetica" w:cs="Times New Roman"/>
          <w:sz w:val="18"/>
          <w:szCs w:val="18"/>
          <w:lang w:val="en-US"/>
        </w:rPr>
        <w:t>rder. The change in Contract Price</w:t>
      </w:r>
      <w:r w:rsidR="00FF706B">
        <w:rPr>
          <w:rFonts w:ascii="Helvetica" w:eastAsia="Times New Roman" w:hAnsi="Helvetica" w:cs="Times New Roman"/>
          <w:sz w:val="18"/>
          <w:szCs w:val="18"/>
          <w:lang w:val="en-US"/>
        </w:rPr>
        <w:t xml:space="preserve"> and Scope of Work</w:t>
      </w:r>
      <w:r w:rsidRPr="00FF706B">
        <w:rPr>
          <w:rFonts w:ascii="Helvetica" w:eastAsia="Times New Roman" w:hAnsi="Helvetica" w:cs="Times New Roman"/>
          <w:sz w:val="18"/>
          <w:szCs w:val="18"/>
          <w:lang w:val="en-US"/>
        </w:rPr>
        <w:t xml:space="preserve"> will be </w:t>
      </w:r>
      <w:r w:rsidR="00FF706B">
        <w:rPr>
          <w:rFonts w:ascii="Helvetica" w:eastAsia="Times New Roman" w:hAnsi="Helvetica" w:cs="Times New Roman"/>
          <w:sz w:val="18"/>
          <w:szCs w:val="18"/>
          <w:lang w:val="en-US"/>
        </w:rPr>
        <w:t xml:space="preserve">agreed </w:t>
      </w:r>
      <w:r w:rsidRPr="00FF706B">
        <w:rPr>
          <w:rFonts w:ascii="Helvetica" w:eastAsia="Times New Roman" w:hAnsi="Helvetica" w:cs="Times New Roman"/>
          <w:sz w:val="18"/>
          <w:szCs w:val="18"/>
          <w:lang w:val="en-US"/>
        </w:rPr>
        <w:t xml:space="preserve">upon in writing between </w:t>
      </w:r>
      <w:r w:rsidR="00FF706B">
        <w:rPr>
          <w:rFonts w:ascii="Helvetica" w:eastAsia="Times New Roman" w:hAnsi="Helvetica" w:cs="Times New Roman"/>
          <w:sz w:val="18"/>
          <w:szCs w:val="18"/>
          <w:lang w:val="en-US"/>
        </w:rPr>
        <w:t>the Contractor and the Owner</w:t>
      </w:r>
      <w:r w:rsidRPr="00FF706B">
        <w:rPr>
          <w:rFonts w:ascii="Helvetica" w:eastAsia="Times New Roman" w:hAnsi="Helvetica" w:cs="Times New Roman"/>
          <w:sz w:val="18"/>
          <w:szCs w:val="18"/>
          <w:lang w:val="en-US"/>
        </w:rPr>
        <w:t>, before proceed</w:t>
      </w:r>
      <w:r w:rsidR="00FF706B">
        <w:rPr>
          <w:rFonts w:ascii="Helvetica" w:eastAsia="Times New Roman" w:hAnsi="Helvetica" w:cs="Times New Roman"/>
          <w:sz w:val="18"/>
          <w:szCs w:val="18"/>
          <w:lang w:val="en-US"/>
        </w:rPr>
        <w:t>ing</w:t>
      </w:r>
      <w:r w:rsidRPr="00FF706B">
        <w:rPr>
          <w:rFonts w:ascii="Helvetica" w:eastAsia="Times New Roman" w:hAnsi="Helvetica" w:cs="Times New Roman"/>
          <w:sz w:val="18"/>
          <w:szCs w:val="18"/>
          <w:lang w:val="en-US"/>
        </w:rPr>
        <w:t xml:space="preserve"> with the change in the Work. </w:t>
      </w:r>
      <w:r w:rsidR="00FF706B" w:rsidRPr="00FF706B">
        <w:rPr>
          <w:rFonts w:ascii="Helvetica" w:eastAsia="Times New Roman" w:hAnsi="Helvetica" w:cs="Times New Roman"/>
          <w:sz w:val="18"/>
          <w:szCs w:val="18"/>
          <w:lang w:val="en-US"/>
        </w:rPr>
        <w:t xml:space="preserve"> </w:t>
      </w:r>
      <w:r w:rsidRPr="00FF706B">
        <w:rPr>
          <w:rFonts w:ascii="Helvetica" w:eastAsia="Times New Roman" w:hAnsi="Helvetica" w:cs="Times New Roman"/>
          <w:sz w:val="18"/>
          <w:szCs w:val="18"/>
          <w:lang w:val="en-US"/>
        </w:rPr>
        <w:t xml:space="preserve">If </w:t>
      </w:r>
      <w:r w:rsidR="00FF706B" w:rsidRPr="00FF706B">
        <w:rPr>
          <w:rFonts w:ascii="Helvetica" w:eastAsia="Times New Roman" w:hAnsi="Helvetica" w:cs="Times New Roman"/>
          <w:sz w:val="18"/>
          <w:szCs w:val="18"/>
          <w:lang w:val="en-US"/>
        </w:rPr>
        <w:t>the Contractor</w:t>
      </w:r>
      <w:r w:rsidRPr="00FF706B">
        <w:rPr>
          <w:rFonts w:ascii="Helvetica" w:eastAsia="Times New Roman" w:hAnsi="Helvetica" w:cs="Times New Roman"/>
          <w:sz w:val="18"/>
          <w:szCs w:val="18"/>
          <w:lang w:val="en-US"/>
        </w:rPr>
        <w:t xml:space="preserve"> intend</w:t>
      </w:r>
      <w:r w:rsidR="00FF706B" w:rsidRPr="00FF706B">
        <w:rPr>
          <w:rFonts w:ascii="Helvetica" w:eastAsia="Times New Roman" w:hAnsi="Helvetica" w:cs="Times New Roman"/>
          <w:sz w:val="18"/>
          <w:szCs w:val="18"/>
          <w:lang w:val="en-US"/>
        </w:rPr>
        <w:t>s</w:t>
      </w:r>
      <w:r w:rsidRPr="00FF706B">
        <w:rPr>
          <w:rFonts w:ascii="Helvetica" w:eastAsia="Times New Roman" w:hAnsi="Helvetica" w:cs="Times New Roman"/>
          <w:sz w:val="18"/>
          <w:szCs w:val="18"/>
          <w:lang w:val="en-US"/>
        </w:rPr>
        <w:t xml:space="preserve"> to claim any additional payment in excess of the Contract Price, </w:t>
      </w:r>
      <w:r w:rsidR="00FF706B" w:rsidRPr="00FF706B">
        <w:rPr>
          <w:rFonts w:ascii="Helvetica" w:eastAsia="Times New Roman" w:hAnsi="Helvetica" w:cs="Times New Roman"/>
          <w:sz w:val="18"/>
          <w:szCs w:val="18"/>
          <w:lang w:val="en-US"/>
        </w:rPr>
        <w:t>the Contractor</w:t>
      </w:r>
      <w:r w:rsidRPr="00FF706B">
        <w:rPr>
          <w:rFonts w:ascii="Helvetica" w:eastAsia="Times New Roman" w:hAnsi="Helvetica" w:cs="Times New Roman"/>
          <w:sz w:val="18"/>
          <w:szCs w:val="18"/>
          <w:lang w:val="en-US"/>
        </w:rPr>
        <w:t xml:space="preserve"> will give notice of </w:t>
      </w:r>
      <w:r w:rsidR="00FF706B" w:rsidRPr="00FF706B">
        <w:rPr>
          <w:rFonts w:ascii="Helvetica" w:eastAsia="Times New Roman" w:hAnsi="Helvetica" w:cs="Times New Roman"/>
          <w:sz w:val="18"/>
          <w:szCs w:val="18"/>
          <w:lang w:val="en-US"/>
        </w:rPr>
        <w:t>their</w:t>
      </w:r>
      <w:r w:rsidRPr="00FF706B">
        <w:rPr>
          <w:rFonts w:ascii="Helvetica" w:eastAsia="Times New Roman" w:hAnsi="Helvetica" w:cs="Times New Roman"/>
          <w:sz w:val="18"/>
          <w:szCs w:val="18"/>
          <w:lang w:val="en-US"/>
        </w:rPr>
        <w:t xml:space="preserve"> intention to </w:t>
      </w:r>
      <w:r w:rsidR="00FF706B" w:rsidRPr="00FF706B">
        <w:rPr>
          <w:rFonts w:ascii="Helvetica" w:eastAsia="Times New Roman" w:hAnsi="Helvetica" w:cs="Times New Roman"/>
          <w:sz w:val="18"/>
          <w:szCs w:val="18"/>
          <w:lang w:val="en-US"/>
        </w:rPr>
        <w:t>the Owner</w:t>
      </w:r>
      <w:r w:rsidRPr="00FF706B">
        <w:rPr>
          <w:rFonts w:ascii="Helvetica" w:eastAsia="Times New Roman" w:hAnsi="Helvetica" w:cs="Times New Roman"/>
          <w:sz w:val="18"/>
          <w:szCs w:val="18"/>
          <w:lang w:val="en-US"/>
        </w:rPr>
        <w:t xml:space="preserve"> promptly after </w:t>
      </w:r>
      <w:r w:rsidR="00FF706B" w:rsidRPr="00FF706B">
        <w:rPr>
          <w:rFonts w:ascii="Helvetica" w:eastAsia="Times New Roman" w:hAnsi="Helvetica" w:cs="Times New Roman"/>
          <w:sz w:val="18"/>
          <w:szCs w:val="18"/>
          <w:lang w:val="en-US"/>
        </w:rPr>
        <w:t>becoming</w:t>
      </w:r>
      <w:r w:rsidRPr="00FF706B">
        <w:rPr>
          <w:rFonts w:ascii="Helvetica" w:eastAsia="Times New Roman" w:hAnsi="Helvetica" w:cs="Times New Roman"/>
          <w:sz w:val="18"/>
          <w:szCs w:val="18"/>
          <w:lang w:val="en-US"/>
        </w:rPr>
        <w:t xml:space="preserve"> aware of the circumstance giving rise to the claim.</w:t>
      </w:r>
      <w:r w:rsidR="00FF706B" w:rsidRPr="00FF706B">
        <w:rPr>
          <w:rFonts w:ascii="Helvetica" w:eastAsia="Times New Roman" w:hAnsi="Helvetica" w:cs="Times New Roman"/>
          <w:sz w:val="18"/>
          <w:szCs w:val="18"/>
          <w:lang w:val="en-US"/>
        </w:rPr>
        <w:t xml:space="preserve"> The Owner</w:t>
      </w:r>
      <w:r w:rsidRPr="00FF706B">
        <w:rPr>
          <w:rFonts w:ascii="Helvetica" w:eastAsia="Times New Roman" w:hAnsi="Helvetica" w:cs="Times New Roman"/>
          <w:sz w:val="18"/>
          <w:szCs w:val="18"/>
          <w:lang w:val="en-US"/>
        </w:rPr>
        <w:t xml:space="preserve"> will make bona fide efforts to resolve the claim as soon as possible after receipt thereof.  When we issue a final written position on the claim, or if we fail to do so within a reasonable time, and the claim remains unresolved, the claim will be considered a dispute.</w:t>
      </w:r>
    </w:p>
    <w:p w14:paraId="5E0FF41E" w14:textId="08CD6682" w:rsidR="00520663" w:rsidRPr="00520663" w:rsidRDefault="00520663" w:rsidP="00FF706B">
      <w:pPr>
        <w:spacing w:line="240" w:lineRule="auto"/>
        <w:jc w:val="both"/>
        <w:rPr>
          <w:rFonts w:ascii="Helvetica" w:eastAsia="Times New Roman" w:hAnsi="Helvetica" w:cs="Times New Roman"/>
          <w:sz w:val="18"/>
          <w:szCs w:val="18"/>
          <w:lang w:val="en-US"/>
        </w:rPr>
      </w:pPr>
    </w:p>
    <w:p w14:paraId="01162115" w14:textId="23810938" w:rsidR="00520663" w:rsidRPr="00FF706B" w:rsidRDefault="00F60897" w:rsidP="004F3A58">
      <w:pPr>
        <w:pStyle w:val="ListParagraph"/>
        <w:numPr>
          <w:ilvl w:val="0"/>
          <w:numId w:val="53"/>
        </w:numPr>
        <w:spacing w:line="240" w:lineRule="auto"/>
        <w:jc w:val="both"/>
        <w:rPr>
          <w:rFonts w:ascii="Helvetica" w:eastAsia="Times New Roman" w:hAnsi="Helvetica" w:cs="Times New Roman"/>
          <w:bCs/>
          <w:sz w:val="18"/>
          <w:szCs w:val="18"/>
          <w:lang w:val="en-US"/>
        </w:rPr>
      </w:pPr>
      <w:r>
        <w:rPr>
          <w:rFonts w:ascii="Helvetica" w:eastAsia="Times New Roman" w:hAnsi="Helvetica" w:cs="Times New Roman"/>
          <w:bCs/>
          <w:sz w:val="18"/>
          <w:szCs w:val="18"/>
          <w:lang w:val="en-US"/>
        </w:rPr>
        <w:t>The Contractor</w:t>
      </w:r>
      <w:r w:rsidR="00520663" w:rsidRPr="00FF706B">
        <w:rPr>
          <w:rFonts w:ascii="Helvetica" w:eastAsia="Times New Roman" w:hAnsi="Helvetica" w:cs="Times New Roman"/>
          <w:bCs/>
          <w:sz w:val="18"/>
          <w:szCs w:val="18"/>
          <w:lang w:val="en-US"/>
        </w:rPr>
        <w:t xml:space="preserve"> will permit </w:t>
      </w:r>
      <w:r>
        <w:rPr>
          <w:rFonts w:ascii="Helvetica" w:eastAsia="Times New Roman" w:hAnsi="Helvetica" w:cs="Times New Roman"/>
          <w:bCs/>
          <w:sz w:val="18"/>
          <w:szCs w:val="18"/>
          <w:lang w:val="en-US"/>
        </w:rPr>
        <w:t>the Owner</w:t>
      </w:r>
      <w:r w:rsidR="00520663" w:rsidRPr="00FF706B">
        <w:rPr>
          <w:rFonts w:ascii="Helvetica" w:eastAsia="Times New Roman" w:hAnsi="Helvetica" w:cs="Times New Roman"/>
          <w:bCs/>
          <w:sz w:val="18"/>
          <w:szCs w:val="18"/>
          <w:lang w:val="en-US"/>
        </w:rPr>
        <w:t xml:space="preserve">, or anyone acting on </w:t>
      </w:r>
      <w:r>
        <w:rPr>
          <w:rFonts w:ascii="Helvetica" w:eastAsia="Times New Roman" w:hAnsi="Helvetica" w:cs="Times New Roman"/>
          <w:bCs/>
          <w:sz w:val="18"/>
          <w:szCs w:val="18"/>
          <w:lang w:val="en-US"/>
        </w:rPr>
        <w:t>the Owner’s</w:t>
      </w:r>
      <w:r w:rsidR="00520663" w:rsidRPr="00FF706B">
        <w:rPr>
          <w:rFonts w:ascii="Helvetica" w:eastAsia="Times New Roman" w:hAnsi="Helvetica" w:cs="Times New Roman"/>
          <w:bCs/>
          <w:sz w:val="18"/>
          <w:szCs w:val="18"/>
          <w:lang w:val="en-US"/>
        </w:rPr>
        <w:t xml:space="preserve"> behalf, to review, inspect and critique </w:t>
      </w:r>
      <w:r>
        <w:rPr>
          <w:rFonts w:ascii="Helvetica" w:eastAsia="Times New Roman" w:hAnsi="Helvetica" w:cs="Times New Roman"/>
          <w:bCs/>
          <w:sz w:val="18"/>
          <w:szCs w:val="18"/>
          <w:lang w:val="en-US"/>
        </w:rPr>
        <w:t>the</w:t>
      </w:r>
      <w:r w:rsidR="00520663" w:rsidRPr="00FF706B">
        <w:rPr>
          <w:rFonts w:ascii="Helvetica" w:eastAsia="Times New Roman" w:hAnsi="Helvetica" w:cs="Times New Roman"/>
          <w:bCs/>
          <w:sz w:val="18"/>
          <w:szCs w:val="18"/>
          <w:lang w:val="en-US"/>
        </w:rPr>
        <w:t xml:space="preserve"> performance of the Work. </w:t>
      </w:r>
      <w:r>
        <w:rPr>
          <w:rFonts w:ascii="Helvetica" w:eastAsia="Times New Roman" w:hAnsi="Helvetica" w:cs="Times New Roman"/>
          <w:bCs/>
          <w:sz w:val="18"/>
          <w:szCs w:val="18"/>
          <w:lang w:val="en-US"/>
        </w:rPr>
        <w:t>The Owner</w:t>
      </w:r>
      <w:r w:rsidR="00520663" w:rsidRPr="00FF706B">
        <w:rPr>
          <w:rFonts w:ascii="Helvetica" w:eastAsia="Times New Roman" w:hAnsi="Helvetica" w:cs="Times New Roman"/>
          <w:bCs/>
          <w:sz w:val="18"/>
          <w:szCs w:val="18"/>
          <w:lang w:val="en-US"/>
        </w:rPr>
        <w:t xml:space="preserve"> may, at the completion of the Work, evaluate </w:t>
      </w:r>
      <w:r>
        <w:rPr>
          <w:rFonts w:ascii="Helvetica" w:eastAsia="Times New Roman" w:hAnsi="Helvetica" w:cs="Times New Roman"/>
          <w:bCs/>
          <w:sz w:val="18"/>
          <w:szCs w:val="18"/>
          <w:lang w:val="en-US"/>
        </w:rPr>
        <w:t>the</w:t>
      </w:r>
      <w:r w:rsidR="00520663" w:rsidRPr="00FF706B">
        <w:rPr>
          <w:rFonts w:ascii="Helvetica" w:eastAsia="Times New Roman" w:hAnsi="Helvetica" w:cs="Times New Roman"/>
          <w:bCs/>
          <w:sz w:val="18"/>
          <w:szCs w:val="18"/>
          <w:lang w:val="en-US"/>
        </w:rPr>
        <w:t xml:space="preserve"> performance of the Work. The results of the performance evaluation will be reviewed with </w:t>
      </w:r>
      <w:r>
        <w:rPr>
          <w:rFonts w:ascii="Helvetica" w:eastAsia="Times New Roman" w:hAnsi="Helvetica" w:cs="Times New Roman"/>
          <w:bCs/>
          <w:sz w:val="18"/>
          <w:szCs w:val="18"/>
          <w:lang w:val="en-US"/>
        </w:rPr>
        <w:t>the Contractor</w:t>
      </w:r>
      <w:r w:rsidR="00520663" w:rsidRPr="00FF706B">
        <w:rPr>
          <w:rFonts w:ascii="Helvetica" w:eastAsia="Times New Roman" w:hAnsi="Helvetica" w:cs="Times New Roman"/>
          <w:bCs/>
          <w:sz w:val="18"/>
          <w:szCs w:val="18"/>
          <w:lang w:val="en-US"/>
        </w:rPr>
        <w:t>.</w:t>
      </w:r>
    </w:p>
    <w:p w14:paraId="7E3B7780" w14:textId="6258F0A0" w:rsidR="005B7EE0" w:rsidRDefault="005B7EE0" w:rsidP="005B7EE0">
      <w:pPr>
        <w:jc w:val="center"/>
        <w:rPr>
          <w:u w:val="single"/>
        </w:rPr>
      </w:pPr>
    </w:p>
    <w:p w14:paraId="09141D12" w14:textId="63ABE114" w:rsidR="009B0694" w:rsidRDefault="009B0694" w:rsidP="005B7EE0">
      <w:pPr>
        <w:jc w:val="center"/>
        <w:rPr>
          <w:u w:val="single"/>
        </w:rPr>
      </w:pPr>
    </w:p>
    <w:p w14:paraId="011550B1" w14:textId="0DCC2EE7" w:rsidR="000E485A" w:rsidRPr="0025337C" w:rsidRDefault="000E485A" w:rsidP="000E485A">
      <w:pPr>
        <w:jc w:val="center"/>
        <w:rPr>
          <w:b/>
          <w:i/>
        </w:rPr>
      </w:pPr>
      <w:r>
        <w:rPr>
          <w:b/>
          <w:i/>
        </w:rPr>
        <w:t>End of Section</w:t>
      </w:r>
    </w:p>
    <w:p w14:paraId="4F2EB925" w14:textId="2F27155E" w:rsidR="00A6360F" w:rsidRDefault="0091387D" w:rsidP="00082505">
      <w:pPr>
        <w:pStyle w:val="Heading1"/>
      </w:pPr>
      <w:bookmarkStart w:id="26" w:name="_General_Specifications"/>
      <w:bookmarkStart w:id="27" w:name="_Scope_of_Work"/>
      <w:bookmarkStart w:id="28" w:name="_General_Specifications_1"/>
      <w:bookmarkStart w:id="29" w:name="_Toc514064803"/>
      <w:bookmarkEnd w:id="26"/>
      <w:bookmarkEnd w:id="27"/>
      <w:bookmarkEnd w:id="28"/>
      <w:r>
        <w:lastRenderedPageBreak/>
        <w:t>Definitions</w:t>
      </w:r>
      <w:bookmarkEnd w:id="29"/>
    </w:p>
    <w:p w14:paraId="3C8EF10C" w14:textId="77777777" w:rsidR="0091387D" w:rsidRDefault="0091387D" w:rsidP="0091387D">
      <w:bookmarkStart w:id="30" w:name="_01_01_10"/>
      <w:bookmarkStart w:id="31" w:name="_Division_1._General"/>
      <w:bookmarkEnd w:id="30"/>
      <w:bookmarkEnd w:id="31"/>
    </w:p>
    <w:p w14:paraId="2D0B4183" w14:textId="77777777" w:rsidR="00C668C1" w:rsidRPr="001A7182" w:rsidRDefault="00C668C1" w:rsidP="00C668C1">
      <w:pPr>
        <w:rPr>
          <w:b/>
        </w:rPr>
      </w:pPr>
      <w:r w:rsidRPr="001A7182">
        <w:rPr>
          <w:b/>
        </w:rPr>
        <w:t xml:space="preserve">Administrative Terms: </w:t>
      </w:r>
    </w:p>
    <w:p w14:paraId="23DCFC42" w14:textId="77777777" w:rsidR="00C668C1" w:rsidRPr="0044510F" w:rsidRDefault="00C668C1" w:rsidP="00C668C1"/>
    <w:p w14:paraId="6FC63642" w14:textId="77777777" w:rsidR="00C668C1" w:rsidRPr="0044510F" w:rsidRDefault="00C668C1" w:rsidP="00C668C1">
      <w:r w:rsidRPr="001A7182">
        <w:rPr>
          <w:i/>
        </w:rPr>
        <w:t>Construction Manager</w:t>
      </w:r>
      <w:r>
        <w:t xml:space="preserve"> – Representative or agent of the Owner, not a party to the contract but a person or organization which is authorized to act on behalf of the Owner’s interests. Contractor will be advised of Construction Manager that has been granted this authority. </w:t>
      </w:r>
    </w:p>
    <w:p w14:paraId="221C6A5B" w14:textId="77777777" w:rsidR="00C668C1" w:rsidRPr="0044510F" w:rsidRDefault="00C668C1" w:rsidP="00C668C1"/>
    <w:p w14:paraId="3728D996" w14:textId="77777777" w:rsidR="00C668C1" w:rsidRPr="00EB4881" w:rsidRDefault="00C668C1" w:rsidP="00C668C1">
      <w:r>
        <w:rPr>
          <w:i/>
        </w:rPr>
        <w:t xml:space="preserve">Project Drawings </w:t>
      </w:r>
      <w:r>
        <w:t xml:space="preserve"> - The combined Typical Construction Details and Project Drawing set issued to the Contractor for Tender, which become the basis of this Contract. </w:t>
      </w:r>
    </w:p>
    <w:p w14:paraId="35300FA2" w14:textId="77777777" w:rsidR="00C668C1" w:rsidRDefault="00C668C1" w:rsidP="00C668C1">
      <w:pPr>
        <w:rPr>
          <w:i/>
        </w:rPr>
      </w:pPr>
    </w:p>
    <w:p w14:paraId="0FD47FEA" w14:textId="77777777" w:rsidR="00C668C1" w:rsidRPr="00171A48" w:rsidRDefault="00C668C1" w:rsidP="00C668C1">
      <w:r>
        <w:rPr>
          <w:i/>
        </w:rPr>
        <w:t xml:space="preserve">Scope of Work – </w:t>
      </w:r>
      <w:r>
        <w:t xml:space="preserve">The Contractor’s list of specific contract inclusions and exclusions, based on the Bid Form in this Manual, and further written negotiations between the Contractor and Owner or </w:t>
      </w:r>
      <w:r w:rsidRPr="00171A48">
        <w:rPr>
          <w:i/>
        </w:rPr>
        <w:t>Construction Manager</w:t>
      </w:r>
      <w:r>
        <w:t xml:space="preserve">. If an item of work listed in the related work sections of this </w:t>
      </w:r>
      <w:r w:rsidRPr="00171A48">
        <w:rPr>
          <w:i/>
        </w:rPr>
        <w:t>Specification</w:t>
      </w:r>
      <w:r>
        <w:t xml:space="preserve"> is not specifically excluded from the </w:t>
      </w:r>
      <w:r>
        <w:rPr>
          <w:i/>
        </w:rPr>
        <w:t xml:space="preserve">Scope of Work, </w:t>
      </w:r>
      <w:r>
        <w:t xml:space="preserve">it is presumed to be included, and non-performance will result in its addition to the </w:t>
      </w:r>
      <w:r w:rsidRPr="00171A48">
        <w:rPr>
          <w:i/>
        </w:rPr>
        <w:t>Deficiency Holdback</w:t>
      </w:r>
      <w:r>
        <w:t xml:space="preserve">. </w:t>
      </w:r>
    </w:p>
    <w:p w14:paraId="663BE11D" w14:textId="77777777" w:rsidR="00C668C1" w:rsidRPr="00171A48" w:rsidRDefault="00C668C1" w:rsidP="00C668C1">
      <w:r>
        <w:t xml:space="preserve"> </w:t>
      </w:r>
    </w:p>
    <w:p w14:paraId="2237FCB7" w14:textId="77777777" w:rsidR="00C668C1" w:rsidRPr="00EB4881" w:rsidRDefault="00C668C1" w:rsidP="00C668C1">
      <w:r w:rsidRPr="00EB4881">
        <w:rPr>
          <w:i/>
        </w:rPr>
        <w:t>Specifications</w:t>
      </w:r>
      <w:r>
        <w:rPr>
          <w:i/>
        </w:rPr>
        <w:t xml:space="preserve"> – </w:t>
      </w:r>
      <w:r>
        <w:t xml:space="preserve">The quality standards outlined in Section 4 of this Manual. </w:t>
      </w:r>
    </w:p>
    <w:p w14:paraId="58E6B087" w14:textId="77777777" w:rsidR="00C668C1" w:rsidRDefault="00C668C1" w:rsidP="00C668C1">
      <w:pPr>
        <w:rPr>
          <w:i/>
        </w:rPr>
      </w:pPr>
    </w:p>
    <w:p w14:paraId="250EFFCA" w14:textId="77777777" w:rsidR="00C668C1" w:rsidRPr="00EB4881" w:rsidRDefault="00C668C1" w:rsidP="00C668C1">
      <w:r w:rsidRPr="00EB4881">
        <w:rPr>
          <w:i/>
        </w:rPr>
        <w:t>Material Schedules</w:t>
      </w:r>
      <w:r>
        <w:rPr>
          <w:i/>
        </w:rPr>
        <w:t xml:space="preserve"> - </w:t>
      </w:r>
      <w:r>
        <w:t xml:space="preserve"> The list of finish materials required on this Project. Any alternates from these specifications are to be forwarded as a </w:t>
      </w:r>
      <w:r>
        <w:rPr>
          <w:i/>
        </w:rPr>
        <w:t>Submittal.</w:t>
      </w:r>
    </w:p>
    <w:p w14:paraId="4B77AC91" w14:textId="77777777" w:rsidR="00C668C1" w:rsidRPr="0044510F" w:rsidRDefault="00C668C1" w:rsidP="00C668C1"/>
    <w:p w14:paraId="49241BC1" w14:textId="77777777" w:rsidR="00C668C1" w:rsidRPr="0044510F" w:rsidRDefault="00C668C1" w:rsidP="00C668C1">
      <w:r w:rsidRPr="00171A48">
        <w:rPr>
          <w:i/>
        </w:rPr>
        <w:t>Submittal</w:t>
      </w:r>
      <w:r>
        <w:t xml:space="preserve"> – For any alternates from the Project’s Material Schedules found in this Manual, the Contractor is required to prepare a written request for alternate, which is to be approved in writing by the Owner or </w:t>
      </w:r>
      <w:r w:rsidRPr="00EB4881">
        <w:rPr>
          <w:i/>
        </w:rPr>
        <w:t>Construction Manager</w:t>
      </w:r>
      <w:r>
        <w:t>.</w:t>
      </w:r>
    </w:p>
    <w:p w14:paraId="0949963B" w14:textId="77777777" w:rsidR="00C668C1" w:rsidRDefault="00C668C1" w:rsidP="00C668C1">
      <w:pPr>
        <w:rPr>
          <w:i/>
        </w:rPr>
      </w:pPr>
    </w:p>
    <w:p w14:paraId="6715041D" w14:textId="77777777" w:rsidR="00C668C1" w:rsidRPr="00171A48" w:rsidRDefault="00C668C1" w:rsidP="00C668C1">
      <w:r w:rsidRPr="00EB4881">
        <w:rPr>
          <w:i/>
        </w:rPr>
        <w:t>Substantial Completion</w:t>
      </w:r>
      <w:r>
        <w:t xml:space="preserve"> – At approximately 97% complete the Contract, the Contractor is required to formally request inspection of the work for written authorization of </w:t>
      </w:r>
      <w:r>
        <w:rPr>
          <w:i/>
        </w:rPr>
        <w:t xml:space="preserve">Substantial Completion. </w:t>
      </w:r>
      <w:r>
        <w:t xml:space="preserve">The Owner is required within 10 business days to prepare a formal </w:t>
      </w:r>
      <w:r w:rsidRPr="00171A48">
        <w:rPr>
          <w:i/>
        </w:rPr>
        <w:t>Deficiency List</w:t>
      </w:r>
      <w:r>
        <w:t xml:space="preserve"> to evaluate the value of incomplete work. </w:t>
      </w:r>
    </w:p>
    <w:p w14:paraId="2C4BAC98" w14:textId="77777777" w:rsidR="00C668C1" w:rsidRDefault="00C668C1" w:rsidP="00C668C1">
      <w:pPr>
        <w:rPr>
          <w:i/>
        </w:rPr>
      </w:pPr>
    </w:p>
    <w:p w14:paraId="6E2917CF" w14:textId="77777777" w:rsidR="00C668C1" w:rsidRPr="00EB4881" w:rsidRDefault="00C668C1" w:rsidP="00C668C1">
      <w:r>
        <w:rPr>
          <w:i/>
        </w:rPr>
        <w:t xml:space="preserve">Deficiency List – </w:t>
      </w:r>
      <w:r>
        <w:t xml:space="preserve">At the Contractor’s </w:t>
      </w:r>
      <w:r w:rsidRPr="00EB4881">
        <w:rPr>
          <w:i/>
        </w:rPr>
        <w:t>Request for Substantial Completion</w:t>
      </w:r>
      <w:r>
        <w:t xml:space="preserve">, a list of work items that are non-compliant with the </w:t>
      </w:r>
      <w:r>
        <w:rPr>
          <w:i/>
        </w:rPr>
        <w:t>Specifications,</w:t>
      </w:r>
      <w:r>
        <w:t xml:space="preserve"> or </w:t>
      </w:r>
      <w:r w:rsidRPr="00EB4881">
        <w:rPr>
          <w:i/>
        </w:rPr>
        <w:t>Project Drawings</w:t>
      </w:r>
      <w:r>
        <w:t xml:space="preserve">. </w:t>
      </w:r>
    </w:p>
    <w:p w14:paraId="3983632D" w14:textId="77777777" w:rsidR="00C668C1" w:rsidRDefault="00C668C1" w:rsidP="00C668C1">
      <w:pPr>
        <w:rPr>
          <w:i/>
        </w:rPr>
      </w:pPr>
    </w:p>
    <w:p w14:paraId="00807C4F" w14:textId="77777777" w:rsidR="00C668C1" w:rsidRDefault="00C668C1" w:rsidP="00C668C1">
      <w:r w:rsidRPr="001A7182">
        <w:rPr>
          <w:i/>
        </w:rPr>
        <w:t>Deficiency Holdback</w:t>
      </w:r>
      <w:r>
        <w:t xml:space="preserve"> – The Contractor does not have lien rights on Native land, so no lien holdback will be retained on this contract. However, the Owner will be withholding a percentage of each invoice for deficiency holdback, which will be released to the Contractor upon completion of the </w:t>
      </w:r>
      <w:r w:rsidRPr="00EB4881">
        <w:rPr>
          <w:i/>
        </w:rPr>
        <w:t>Deficiency List</w:t>
      </w:r>
      <w:r>
        <w:t xml:space="preserve">. </w:t>
      </w:r>
    </w:p>
    <w:p w14:paraId="5C2D96B3" w14:textId="77777777" w:rsidR="00C668C1" w:rsidRPr="0044510F" w:rsidRDefault="00C668C1" w:rsidP="00C668C1"/>
    <w:p w14:paraId="5BFB2D1D" w14:textId="77777777" w:rsidR="00C668C1" w:rsidRPr="00171A48" w:rsidRDefault="00C668C1" w:rsidP="00C668C1">
      <w:r w:rsidRPr="00171A48">
        <w:rPr>
          <w:i/>
        </w:rPr>
        <w:t>Change Order</w:t>
      </w:r>
      <w:r>
        <w:rPr>
          <w:i/>
        </w:rPr>
        <w:t xml:space="preserve"> – </w:t>
      </w:r>
      <w:r>
        <w:t xml:space="preserve">Approval of additional costs or credits resulting from changes to the contractor’s </w:t>
      </w:r>
      <w:r w:rsidRPr="00171A48">
        <w:rPr>
          <w:i/>
        </w:rPr>
        <w:t>Scope of Work</w:t>
      </w:r>
      <w:r>
        <w:t xml:space="preserve">.  </w:t>
      </w:r>
    </w:p>
    <w:p w14:paraId="4DFE9FE7" w14:textId="77777777" w:rsidR="00C668C1" w:rsidRPr="0044510F" w:rsidRDefault="00C668C1" w:rsidP="00C668C1"/>
    <w:p w14:paraId="6393314A" w14:textId="596D62AD" w:rsidR="00C668C1" w:rsidRDefault="00C668C1" w:rsidP="00C668C1">
      <w:r w:rsidRPr="00171A48">
        <w:rPr>
          <w:i/>
        </w:rPr>
        <w:t>Warranty</w:t>
      </w:r>
      <w:r>
        <w:rPr>
          <w:i/>
        </w:rPr>
        <w:t xml:space="preserve"> – </w:t>
      </w:r>
      <w:r>
        <w:t xml:space="preserve">The Contractor is expected to remedy any contractual deficiencies after </w:t>
      </w:r>
      <w:r>
        <w:rPr>
          <w:i/>
        </w:rPr>
        <w:t xml:space="preserve">Substantial Completion, </w:t>
      </w:r>
      <w:r>
        <w:t xml:space="preserve">for the length of time in keeping with the requirements of the Homeowner Protection Act. </w:t>
      </w:r>
    </w:p>
    <w:p w14:paraId="6B5E3B2D" w14:textId="717E75A3" w:rsidR="00C668C1" w:rsidRDefault="00C668C1" w:rsidP="00C668C1">
      <w:pPr>
        <w:spacing w:after="160" w:line="259" w:lineRule="auto"/>
        <w:rPr>
          <w:b/>
        </w:rPr>
      </w:pPr>
      <w:r>
        <w:rPr>
          <w:b/>
        </w:rPr>
        <w:br w:type="page"/>
      </w:r>
      <w:r w:rsidRPr="001A7182">
        <w:rPr>
          <w:b/>
        </w:rPr>
        <w:lastRenderedPageBreak/>
        <w:t xml:space="preserve">Technical Terms: </w:t>
      </w:r>
    </w:p>
    <w:p w14:paraId="1911193F" w14:textId="77777777" w:rsidR="00C668C1" w:rsidRPr="001A7182" w:rsidRDefault="00C668C1" w:rsidP="00C668C1">
      <w:pPr>
        <w:rPr>
          <w:b/>
        </w:rPr>
      </w:pPr>
    </w:p>
    <w:p w14:paraId="40024EF1" w14:textId="77777777" w:rsidR="00C668C1" w:rsidRPr="009D1BBC" w:rsidRDefault="00C668C1" w:rsidP="00C668C1">
      <w:r w:rsidRPr="009D1BBC">
        <w:rPr>
          <w:i/>
        </w:rPr>
        <w:t>Exterior surfacing</w:t>
      </w:r>
      <w:r>
        <w:rPr>
          <w:i/>
        </w:rPr>
        <w:t xml:space="preserve"> – </w:t>
      </w:r>
      <w:r>
        <w:t xml:space="preserve">General term referring to all exterior ground finishes, including asphalt paving, pea gravel, concrete sidewalk, drives, or roadways, paver hardscape surfacing, and landscape. </w:t>
      </w:r>
    </w:p>
    <w:p w14:paraId="339B5136" w14:textId="77777777" w:rsidR="00C668C1" w:rsidRPr="0044510F" w:rsidRDefault="00C668C1" w:rsidP="00C668C1"/>
    <w:p w14:paraId="68876067" w14:textId="77777777" w:rsidR="00C668C1" w:rsidRPr="0044510F" w:rsidRDefault="00C668C1" w:rsidP="00C668C1">
      <w:r w:rsidRPr="008C08DE">
        <w:rPr>
          <w:i/>
        </w:rPr>
        <w:t>Embedded items</w:t>
      </w:r>
      <w:r w:rsidRPr="0044510F">
        <w:t xml:space="preserve"> </w:t>
      </w:r>
      <w:r>
        <w:t xml:space="preserve">- - General term referring to any items cast in to the concrete slab, foundations, or exterior surfacing, required for structural, mechanical, or electrical connections. Owner will not be held responsible for the cost of remedial work for any missed or mis-placed embedded items.  </w:t>
      </w:r>
    </w:p>
    <w:p w14:paraId="2C8A3CD1" w14:textId="77777777" w:rsidR="00C668C1" w:rsidRPr="0044510F" w:rsidRDefault="00C668C1" w:rsidP="00C668C1"/>
    <w:p w14:paraId="4E4BD8E5" w14:textId="77777777" w:rsidR="00C668C1" w:rsidRPr="0044510F" w:rsidRDefault="00C668C1" w:rsidP="00C668C1">
      <w:r w:rsidRPr="009D1BBC">
        <w:rPr>
          <w:i/>
        </w:rPr>
        <w:t>Engineered items</w:t>
      </w:r>
      <w:r>
        <w:t xml:space="preserve"> -  General term referring to any specialty structural, mechanical, or electrical items that are supplied under this contract, such as heat pumps and trusses. </w:t>
      </w:r>
      <w:r w:rsidRPr="009D1BBC">
        <w:rPr>
          <w:i/>
        </w:rPr>
        <w:t xml:space="preserve">Engineered items </w:t>
      </w:r>
      <w:r>
        <w:t xml:space="preserve">assume the supplying contractor will evaluate assume legal responsibility for the adequacy of the supplied item to meet the requirements of the project’s intent. </w:t>
      </w:r>
    </w:p>
    <w:p w14:paraId="4ECCA128" w14:textId="77777777" w:rsidR="00C668C1" w:rsidRPr="0044510F" w:rsidRDefault="00C668C1" w:rsidP="00C668C1"/>
    <w:p w14:paraId="1B4F5ED0" w14:textId="77777777" w:rsidR="00C668C1" w:rsidRPr="0044510F" w:rsidRDefault="00C668C1" w:rsidP="00C668C1">
      <w:r w:rsidRPr="008C08DE">
        <w:rPr>
          <w:i/>
        </w:rPr>
        <w:t>Membrane</w:t>
      </w:r>
      <w:r>
        <w:t xml:space="preserve"> -  General term referring to any surface intended to resist 100% of moisture penetration from the structure below it. </w:t>
      </w:r>
    </w:p>
    <w:p w14:paraId="4EF51EE3" w14:textId="77777777" w:rsidR="00C668C1" w:rsidRPr="0044510F" w:rsidRDefault="00C668C1" w:rsidP="00C668C1"/>
    <w:p w14:paraId="2CAED5B0" w14:textId="146FC18E" w:rsidR="00C668C1" w:rsidRPr="008C08DE" w:rsidRDefault="00C668C1" w:rsidP="00C668C1">
      <w:r w:rsidRPr="008C08DE">
        <w:rPr>
          <w:i/>
        </w:rPr>
        <w:t>Rainscreen</w:t>
      </w:r>
      <w:r>
        <w:rPr>
          <w:i/>
        </w:rPr>
        <w:t xml:space="preserve"> -  </w:t>
      </w:r>
      <w:r>
        <w:t xml:space="preserve">A system intended to repel moisture from away from the building structure by preventing it from being trapped anywhere against building materials. The term “rainscreen” refers specifically to the channels/cavities created to drain and vent the space behind the wall cladding, normally using pressure treated strapping or the like, but the channels create a positively-lapped and integrated protection system that is tied in with the wall flashings, exterior building wrap, self-adhered membrane, shims, sealants, etc. </w:t>
      </w:r>
    </w:p>
    <w:p w14:paraId="4A489801" w14:textId="77777777" w:rsidR="00C668C1" w:rsidRPr="0044510F" w:rsidRDefault="00C668C1" w:rsidP="00C668C1"/>
    <w:p w14:paraId="5DFC3AC0" w14:textId="77777777" w:rsidR="00C668C1" w:rsidRPr="0044510F" w:rsidRDefault="00C668C1" w:rsidP="00C668C1">
      <w:r w:rsidRPr="008C08DE">
        <w:rPr>
          <w:i/>
        </w:rPr>
        <w:t>Firestopping</w:t>
      </w:r>
      <w:r w:rsidRPr="0044510F">
        <w:t xml:space="preserve"> </w:t>
      </w:r>
      <w:r>
        <w:t xml:space="preserve">– The method of preventing airflow through fire-rated separations, such as walls and floors between suites, garages, common utility rooms, etc. </w:t>
      </w:r>
    </w:p>
    <w:p w14:paraId="3066B02B" w14:textId="77777777" w:rsidR="00C668C1" w:rsidRPr="0044510F" w:rsidRDefault="00C668C1" w:rsidP="00C668C1"/>
    <w:p w14:paraId="6E8121FB" w14:textId="77777777" w:rsidR="00C668C1" w:rsidRPr="0044510F" w:rsidRDefault="00C668C1" w:rsidP="00C668C1">
      <w:r w:rsidRPr="008C08DE">
        <w:rPr>
          <w:i/>
        </w:rPr>
        <w:t>Emergency systems</w:t>
      </w:r>
      <w:r>
        <w:t xml:space="preserve"> – The mechanical and electrical systems designed for life safety, which are normally determined by building code. Includes fire alarms, sprinklers, carbon monoxide detectors, exit door hardware, etc. </w:t>
      </w:r>
    </w:p>
    <w:p w14:paraId="6B019B82" w14:textId="77777777" w:rsidR="00C668C1" w:rsidRDefault="00C668C1" w:rsidP="00C668C1"/>
    <w:p w14:paraId="37B7B7D9" w14:textId="77777777" w:rsidR="00C668C1" w:rsidRDefault="00C668C1" w:rsidP="00C668C1">
      <w:pPr>
        <w:jc w:val="center"/>
        <w:rPr>
          <w:b/>
          <w:i/>
        </w:rPr>
      </w:pPr>
    </w:p>
    <w:p w14:paraId="1E14CFC8" w14:textId="77777777" w:rsidR="00C668C1" w:rsidRPr="00D72A2F" w:rsidRDefault="00C668C1" w:rsidP="00C668C1">
      <w:pPr>
        <w:jc w:val="center"/>
        <w:rPr>
          <w:b/>
          <w:i/>
        </w:rPr>
      </w:pPr>
      <w:r>
        <w:rPr>
          <w:b/>
          <w:i/>
        </w:rPr>
        <w:t>End of Section</w:t>
      </w:r>
    </w:p>
    <w:p w14:paraId="09C016DC" w14:textId="757A8121" w:rsidR="00D72A2F" w:rsidRDefault="00D72A2F">
      <w:pPr>
        <w:spacing w:after="160" w:line="259" w:lineRule="auto"/>
        <w:rPr>
          <w:rFonts w:ascii="Calibri" w:eastAsiaTheme="majorEastAsia" w:hAnsi="Calibri" w:cstheme="majorBidi"/>
          <w:b/>
          <w:bCs/>
          <w:smallCaps/>
          <w:color w:val="000000" w:themeColor="text1"/>
          <w:sz w:val="36"/>
          <w:szCs w:val="36"/>
        </w:rPr>
      </w:pPr>
    </w:p>
    <w:p w14:paraId="110FC5A5" w14:textId="0E6D14B5" w:rsidR="00AD3D48" w:rsidRPr="00DF5269" w:rsidRDefault="00F8672E" w:rsidP="00082505">
      <w:pPr>
        <w:pStyle w:val="Heading1"/>
      </w:pPr>
      <w:r>
        <w:br w:type="page"/>
      </w:r>
      <w:bookmarkStart w:id="32" w:name="_Toc514064804"/>
      <w:r w:rsidR="00AD3D48">
        <w:lastRenderedPageBreak/>
        <w:t>General Specifications</w:t>
      </w:r>
      <w:bookmarkEnd w:id="32"/>
    </w:p>
    <w:p w14:paraId="01775AC1" w14:textId="3B10B48F" w:rsidR="00ED4252" w:rsidRPr="00C23F93" w:rsidRDefault="0054593E" w:rsidP="00C23F93">
      <w:pPr>
        <w:pStyle w:val="Heading3"/>
        <w:rPr>
          <w:bCs w:val="0"/>
        </w:rPr>
      </w:pPr>
      <w:bookmarkStart w:id="33" w:name="_Toc514064805"/>
      <w:r>
        <w:rPr>
          <w:bCs w:val="0"/>
        </w:rPr>
        <w:t xml:space="preserve">Division </w:t>
      </w:r>
      <w:r w:rsidR="00C23F93" w:rsidRPr="00C23F93">
        <w:rPr>
          <w:bCs w:val="0"/>
        </w:rPr>
        <w:t>1.</w:t>
      </w:r>
      <w:r w:rsidR="00C23F93" w:rsidRPr="00C23F93">
        <w:rPr>
          <w:bCs w:val="0"/>
        </w:rPr>
        <w:tab/>
      </w:r>
      <w:r w:rsidR="00ED4252" w:rsidRPr="00C23F93">
        <w:rPr>
          <w:bCs w:val="0"/>
        </w:rPr>
        <w:t xml:space="preserve">General </w:t>
      </w:r>
      <w:commentRangeStart w:id="34"/>
      <w:r w:rsidR="00ED4252" w:rsidRPr="00C23F93">
        <w:rPr>
          <w:bCs w:val="0"/>
        </w:rPr>
        <w:t>Conditions</w:t>
      </w:r>
      <w:commentRangeEnd w:id="34"/>
      <w:r w:rsidR="002D75A9">
        <w:rPr>
          <w:rStyle w:val="CommentReference"/>
          <w:rFonts w:asciiTheme="minorHAnsi" w:eastAsiaTheme="minorEastAsia" w:hAnsiTheme="minorHAnsi" w:cstheme="minorBidi"/>
          <w:b w:val="0"/>
          <w:bCs w:val="0"/>
          <w:color w:val="auto"/>
        </w:rPr>
        <w:commentReference w:id="34"/>
      </w:r>
      <w:bookmarkEnd w:id="33"/>
    </w:p>
    <w:p w14:paraId="5AE15C74" w14:textId="77777777" w:rsidR="00C93429" w:rsidRPr="00C93429" w:rsidRDefault="00C93429" w:rsidP="00C93429"/>
    <w:p w14:paraId="2D355007" w14:textId="79C05315" w:rsidR="00DF5269" w:rsidRDefault="00247617" w:rsidP="000E485A">
      <w:pPr>
        <w:pStyle w:val="Heading4"/>
      </w:pPr>
      <w:bookmarkStart w:id="35" w:name="_01_01_30"/>
      <w:bookmarkStart w:id="36" w:name="_01_01_40"/>
      <w:bookmarkStart w:id="37" w:name="_01_01_01"/>
      <w:bookmarkStart w:id="38" w:name="_Section_01_01"/>
      <w:bookmarkStart w:id="39" w:name="_Toc514064806"/>
      <w:bookmarkStart w:id="40" w:name="_Hlk503253562"/>
      <w:bookmarkEnd w:id="35"/>
      <w:bookmarkEnd w:id="36"/>
      <w:bookmarkEnd w:id="37"/>
      <w:bookmarkEnd w:id="38"/>
      <w:r>
        <w:t xml:space="preserve">Section </w:t>
      </w:r>
      <w:r w:rsidR="007B4794">
        <w:t>01 01 10</w:t>
      </w:r>
      <w:r w:rsidR="00DF5269">
        <w:t xml:space="preserve"> - </w:t>
      </w:r>
      <w:r w:rsidR="00DF5269">
        <w:tab/>
      </w:r>
      <w:r w:rsidR="00FE6C28">
        <w:t>Project</w:t>
      </w:r>
      <w:r w:rsidR="00DF5269">
        <w:t xml:space="preserve"> Operations</w:t>
      </w:r>
      <w:bookmarkEnd w:id="39"/>
    </w:p>
    <w:bookmarkEnd w:id="40"/>
    <w:p w14:paraId="50A015CB" w14:textId="1EC13136" w:rsidR="00511C5A" w:rsidRDefault="006C32B4" w:rsidP="004F3A58">
      <w:pPr>
        <w:pStyle w:val="ListParagraph"/>
        <w:numPr>
          <w:ilvl w:val="0"/>
          <w:numId w:val="6"/>
        </w:numPr>
        <w:spacing w:before="120" w:after="120"/>
        <w:contextualSpacing w:val="0"/>
        <w:rPr>
          <w:b/>
        </w:rPr>
      </w:pPr>
      <w:r>
        <w:rPr>
          <w:b/>
        </w:rPr>
        <w:t>PROJECT INSURANCE</w:t>
      </w:r>
      <w:r w:rsidR="00511C5A">
        <w:rPr>
          <w:b/>
        </w:rPr>
        <w:t xml:space="preserve"> – </w:t>
      </w:r>
      <w:r w:rsidR="00511C5A">
        <w:t xml:space="preserve">The Owner will provide the project with Insurance coverage during the course of construction, in effect until Substantial Completion. </w:t>
      </w:r>
    </w:p>
    <w:p w14:paraId="46278643" w14:textId="6D98B53E" w:rsidR="00DF564C" w:rsidRPr="00EA195E" w:rsidRDefault="006C32B4" w:rsidP="004F3A58">
      <w:pPr>
        <w:pStyle w:val="ListParagraph"/>
        <w:numPr>
          <w:ilvl w:val="0"/>
          <w:numId w:val="6"/>
        </w:numPr>
        <w:spacing w:before="120" w:after="120"/>
        <w:contextualSpacing w:val="0"/>
        <w:rPr>
          <w:b/>
        </w:rPr>
      </w:pPr>
      <w:r>
        <w:rPr>
          <w:b/>
        </w:rPr>
        <w:t>LIABILITY INSURANCE</w:t>
      </w:r>
      <w:r w:rsidR="009C7923">
        <w:rPr>
          <w:b/>
        </w:rPr>
        <w:t xml:space="preserve"> </w:t>
      </w:r>
      <w:r w:rsidR="00511C5A">
        <w:rPr>
          <w:b/>
        </w:rPr>
        <w:t>–</w:t>
      </w:r>
      <w:r w:rsidR="009C7923">
        <w:rPr>
          <w:b/>
        </w:rPr>
        <w:t xml:space="preserve"> </w:t>
      </w:r>
      <w:r w:rsidR="00511C5A">
        <w:t xml:space="preserve">The Contractor is required to provide certificate of current Liability Insurance, naming the Owner as “Additional Insured” in its coverage, </w:t>
      </w:r>
      <w:r w:rsidR="001E5476">
        <w:t xml:space="preserve">in the aggregate amount of no less than $2 million, </w:t>
      </w:r>
      <w:r w:rsidR="00511C5A">
        <w:t>and maintain active insurance coverage throughout the course of the project. Include certificate with each progress billing. Non-current coverage will result in delayed payment of draw.</w:t>
      </w:r>
    </w:p>
    <w:p w14:paraId="4A2B7C87" w14:textId="5CA7420A" w:rsidR="00E37E5B" w:rsidRPr="00AA1F1E" w:rsidRDefault="00AA1F1E" w:rsidP="004F3A58">
      <w:pPr>
        <w:pStyle w:val="ListParagraph"/>
        <w:numPr>
          <w:ilvl w:val="0"/>
          <w:numId w:val="6"/>
        </w:numPr>
        <w:spacing w:before="120" w:after="120"/>
        <w:contextualSpacing w:val="0"/>
        <w:rPr>
          <w:rStyle w:val="Hyperlink"/>
          <w:color w:val="auto"/>
          <w:u w:val="none"/>
        </w:rPr>
      </w:pPr>
      <w:r w:rsidRPr="00C35E79">
        <w:rPr>
          <w:b/>
        </w:rPr>
        <w:t>QUALIFICATIONS</w:t>
      </w:r>
      <w:r>
        <w:rPr>
          <w:b/>
        </w:rPr>
        <w:t xml:space="preserve"> AND </w:t>
      </w:r>
      <w:r w:rsidR="00EA195E" w:rsidRPr="00AA1F1E">
        <w:rPr>
          <w:b/>
        </w:rPr>
        <w:t>WARRANTY</w:t>
      </w:r>
      <w:r w:rsidR="006B5F23">
        <w:rPr>
          <w:b/>
        </w:rPr>
        <w:t xml:space="preserve"> – </w:t>
      </w:r>
      <w:r w:rsidR="006B5F23">
        <w:t xml:space="preserve">The Contractor </w:t>
      </w:r>
      <w:r w:rsidR="00B85E4B">
        <w:t>(</w:t>
      </w:r>
      <w:r w:rsidR="006B5F23">
        <w:t>is</w:t>
      </w:r>
      <w:r w:rsidR="00B85E4B">
        <w:t xml:space="preserve"> /is</w:t>
      </w:r>
      <w:r w:rsidR="006B5F23">
        <w:t xml:space="preserve"> </w:t>
      </w:r>
      <w:commentRangeStart w:id="41"/>
      <w:r w:rsidR="006B5F23">
        <w:t>not</w:t>
      </w:r>
      <w:commentRangeEnd w:id="41"/>
      <w:r w:rsidR="00B85E4B">
        <w:rPr>
          <w:rStyle w:val="CommentReference"/>
        </w:rPr>
        <w:commentReference w:id="41"/>
      </w:r>
      <w:r w:rsidR="00B85E4B">
        <w:t>)</w:t>
      </w:r>
      <w:r w:rsidR="006B5F23">
        <w:t xml:space="preserve"> required to provide HPO warranty coverage, but is required to be qualified/registered as a HPO builder. In lieu of </w:t>
      </w:r>
      <w:r w:rsidR="00FD63E2">
        <w:t xml:space="preserve">the HPO coverage, </w:t>
      </w:r>
      <w:r w:rsidR="00B85E4B">
        <w:t xml:space="preserve">if applicable, </w:t>
      </w:r>
      <w:r w:rsidR="00FD63E2">
        <w:t xml:space="preserve">the Contractor is required to provide warranty as follows: </w:t>
      </w:r>
    </w:p>
    <w:p w14:paraId="0AC0723C" w14:textId="286C0764" w:rsidR="001E4509" w:rsidRDefault="00844088" w:rsidP="004F3A58">
      <w:pPr>
        <w:pStyle w:val="ListParagraph"/>
        <w:numPr>
          <w:ilvl w:val="3"/>
          <w:numId w:val="6"/>
        </w:numPr>
        <w:spacing w:before="120" w:after="120"/>
        <w:contextualSpacing w:val="0"/>
      </w:pPr>
      <w:r>
        <w:t xml:space="preserve">Minimum </w:t>
      </w:r>
      <w:r w:rsidR="00AA1F1E">
        <w:t>1</w:t>
      </w:r>
      <w:r>
        <w:t>-</w:t>
      </w:r>
      <w:r w:rsidR="001E4509">
        <w:t xml:space="preserve"> year warranty on construction</w:t>
      </w:r>
      <w:r w:rsidR="00AA1F1E">
        <w:t xml:space="preserve"> workmanship</w:t>
      </w:r>
      <w:r w:rsidR="001E4509">
        <w:t>.</w:t>
      </w:r>
    </w:p>
    <w:p w14:paraId="0C603A6C" w14:textId="5128DAE6" w:rsidR="00AA1F1E" w:rsidRDefault="00AA1F1E" w:rsidP="004F3A58">
      <w:pPr>
        <w:pStyle w:val="ListParagraph"/>
        <w:numPr>
          <w:ilvl w:val="3"/>
          <w:numId w:val="6"/>
        </w:numPr>
        <w:spacing w:before="120" w:after="120"/>
        <w:contextualSpacing w:val="0"/>
      </w:pPr>
      <w:r>
        <w:t xml:space="preserve">Minimum </w:t>
      </w:r>
      <w:r w:rsidR="005164F9">
        <w:t>2</w:t>
      </w:r>
      <w:r>
        <w:t xml:space="preserve">-year manufacturer’s warranty on mechanical equipment. </w:t>
      </w:r>
    </w:p>
    <w:p w14:paraId="57559F7C" w14:textId="45BAAF02" w:rsidR="00AA1F1E" w:rsidRDefault="00AA1F1E" w:rsidP="004F3A58">
      <w:pPr>
        <w:pStyle w:val="ListParagraph"/>
        <w:numPr>
          <w:ilvl w:val="3"/>
          <w:numId w:val="6"/>
        </w:numPr>
        <w:spacing w:before="120" w:after="120"/>
        <w:contextualSpacing w:val="0"/>
      </w:pPr>
      <w:r>
        <w:t xml:space="preserve">Minimum </w:t>
      </w:r>
      <w:r w:rsidR="006C2024">
        <w:t>25</w:t>
      </w:r>
      <w:r>
        <w:t>-year manufacturer’s warranty on roofing</w:t>
      </w:r>
      <w:r w:rsidR="00614C9A">
        <w:t xml:space="preserve"> and cladding</w:t>
      </w:r>
      <w:r>
        <w:t xml:space="preserve"> materials. </w:t>
      </w:r>
    </w:p>
    <w:p w14:paraId="1E41A4A2" w14:textId="6D85110D" w:rsidR="00AA1F1E" w:rsidRDefault="00AA1F1E" w:rsidP="004F3A58">
      <w:pPr>
        <w:pStyle w:val="ListParagraph"/>
        <w:numPr>
          <w:ilvl w:val="3"/>
          <w:numId w:val="6"/>
        </w:numPr>
        <w:spacing w:before="120" w:after="120"/>
        <w:contextualSpacing w:val="0"/>
      </w:pPr>
      <w:r>
        <w:t xml:space="preserve">Minimum </w:t>
      </w:r>
      <w:r w:rsidR="006C2024">
        <w:t>10</w:t>
      </w:r>
      <w:r>
        <w:t>-year manufacturer’s warranty on windows</w:t>
      </w:r>
      <w:r w:rsidR="00614C9A">
        <w:t xml:space="preserve"> (including sealed glass units) </w:t>
      </w:r>
    </w:p>
    <w:p w14:paraId="55B5F733" w14:textId="77777777" w:rsidR="006C32B4" w:rsidRDefault="006C32B4" w:rsidP="004F3A58">
      <w:pPr>
        <w:pStyle w:val="ListParagraph"/>
        <w:numPr>
          <w:ilvl w:val="0"/>
          <w:numId w:val="6"/>
        </w:numPr>
        <w:spacing w:before="120" w:after="120"/>
        <w:contextualSpacing w:val="0"/>
        <w:rPr>
          <w:b/>
        </w:rPr>
      </w:pPr>
      <w:commentRangeStart w:id="42"/>
      <w:r>
        <w:rPr>
          <w:b/>
        </w:rPr>
        <w:t>WORKSAFE</w:t>
      </w:r>
      <w:commentRangeEnd w:id="42"/>
      <w:r w:rsidR="00434B99">
        <w:rPr>
          <w:rStyle w:val="CommentReference"/>
        </w:rPr>
        <w:commentReference w:id="42"/>
      </w:r>
      <w:r w:rsidR="009C7923">
        <w:rPr>
          <w:b/>
        </w:rPr>
        <w:t xml:space="preserve"> – </w:t>
      </w:r>
    </w:p>
    <w:p w14:paraId="4BE19885" w14:textId="79960337" w:rsidR="006C32B4" w:rsidRPr="00E37E5B" w:rsidRDefault="009C7923" w:rsidP="009E51B6">
      <w:pPr>
        <w:pStyle w:val="ListParagraph"/>
        <w:numPr>
          <w:ilvl w:val="1"/>
          <w:numId w:val="4"/>
        </w:numPr>
        <w:spacing w:before="120" w:after="120"/>
        <w:contextualSpacing w:val="0"/>
      </w:pPr>
      <w:r>
        <w:t>The Contractor is required to provide Worksafe coverage for all staff and sub-trades employed on site, and provide proof of current account</w:t>
      </w:r>
      <w:r w:rsidR="006C32B4">
        <w:t xml:space="preserve"> </w:t>
      </w:r>
      <w:r w:rsidR="000B60BB">
        <w:t>before start of work on site</w:t>
      </w:r>
      <w:r>
        <w:t xml:space="preserve">. </w:t>
      </w:r>
    </w:p>
    <w:p w14:paraId="26CAF92E" w14:textId="13694988" w:rsidR="00DF564C" w:rsidRPr="00E37E5B" w:rsidRDefault="00511C5A" w:rsidP="009E51B6">
      <w:pPr>
        <w:pStyle w:val="ListParagraph"/>
        <w:numPr>
          <w:ilvl w:val="1"/>
          <w:numId w:val="4"/>
        </w:numPr>
        <w:spacing w:before="120" w:after="120"/>
        <w:contextualSpacing w:val="0"/>
      </w:pPr>
      <w:r>
        <w:t xml:space="preserve">Non-current account status </w:t>
      </w:r>
      <w:r w:rsidR="000B60BB">
        <w:t xml:space="preserve">at any time during the project </w:t>
      </w:r>
      <w:r w:rsidR="005164F9">
        <w:t>may</w:t>
      </w:r>
      <w:r>
        <w:t xml:space="preserve"> result in delayed payment of </w:t>
      </w:r>
      <w:r w:rsidR="000B60BB">
        <w:t>progress billing</w:t>
      </w:r>
      <w:r>
        <w:t xml:space="preserve">. </w:t>
      </w:r>
    </w:p>
    <w:p w14:paraId="39C5A143" w14:textId="4D7D5CF1" w:rsidR="006C32B4" w:rsidRPr="00E37E5B" w:rsidRDefault="006C32B4" w:rsidP="009E51B6">
      <w:pPr>
        <w:pStyle w:val="ListParagraph"/>
        <w:numPr>
          <w:ilvl w:val="1"/>
          <w:numId w:val="4"/>
        </w:numPr>
        <w:spacing w:before="120" w:after="120"/>
        <w:contextualSpacing w:val="0"/>
      </w:pPr>
      <w:r>
        <w:t>The Contractor is expected to maintain a safe work zone for all workers and sub-contractors</w:t>
      </w:r>
      <w:r w:rsidR="000B60BB">
        <w:t>.</w:t>
      </w:r>
    </w:p>
    <w:p w14:paraId="5D635B39" w14:textId="3779E7C3" w:rsidR="00A07DE3" w:rsidRPr="00A07DE3" w:rsidRDefault="00A07DE3" w:rsidP="009E51B6">
      <w:pPr>
        <w:pStyle w:val="ListParagraph"/>
        <w:numPr>
          <w:ilvl w:val="1"/>
          <w:numId w:val="4"/>
        </w:numPr>
        <w:spacing w:before="120" w:after="120"/>
        <w:contextualSpacing w:val="0"/>
      </w:pPr>
      <w:r w:rsidRPr="00A07DE3">
        <w:t xml:space="preserve">The Contractor is </w:t>
      </w:r>
      <w:r>
        <w:t xml:space="preserve">required to conduct regular (monthly, minimum) documented meetings with all available field personnel to discuss mitigating potential workplace hazards. </w:t>
      </w:r>
    </w:p>
    <w:p w14:paraId="78D4B360" w14:textId="2447C0C8" w:rsidR="00DF564C" w:rsidRPr="008130C8" w:rsidRDefault="006C32B4" w:rsidP="004F3A58">
      <w:pPr>
        <w:pStyle w:val="ListParagraph"/>
        <w:numPr>
          <w:ilvl w:val="0"/>
          <w:numId w:val="6"/>
        </w:numPr>
        <w:spacing w:before="120" w:after="120"/>
        <w:contextualSpacing w:val="0"/>
        <w:rPr>
          <w:b/>
        </w:rPr>
      </w:pPr>
      <w:r>
        <w:rPr>
          <w:b/>
        </w:rPr>
        <w:t>ENVIRONMENTAL PROTECTION</w:t>
      </w:r>
      <w:r w:rsidR="00511C5A">
        <w:rPr>
          <w:b/>
        </w:rPr>
        <w:t xml:space="preserve"> – </w:t>
      </w:r>
      <w:r w:rsidR="00511C5A">
        <w:t xml:space="preserve">The Contractor is required to ensure that debris, washout sediment, fill materials, etc. resulting from project activity does not enter the storm system or any bodies of water. Ensure that a comprehensive erosion control plan is implemented to protect waterways at all times. </w:t>
      </w:r>
    </w:p>
    <w:p w14:paraId="113AB749" w14:textId="7A75F9F2" w:rsidR="00AF1169" w:rsidRPr="006C32B4" w:rsidRDefault="00AF1169" w:rsidP="004F3A58">
      <w:pPr>
        <w:pStyle w:val="ListParagraph"/>
        <w:numPr>
          <w:ilvl w:val="0"/>
          <w:numId w:val="6"/>
        </w:numPr>
        <w:spacing w:before="120" w:after="120"/>
        <w:contextualSpacing w:val="0"/>
        <w:rPr>
          <w:b/>
        </w:rPr>
      </w:pPr>
      <w:r w:rsidRPr="006C32B4">
        <w:rPr>
          <w:b/>
        </w:rPr>
        <w:t xml:space="preserve">WASTE REMOVAL – </w:t>
      </w:r>
      <w:r>
        <w:t xml:space="preserve">The Contractor is responsible for </w:t>
      </w:r>
      <w:r w:rsidR="002D75A9">
        <w:t xml:space="preserve">own </w:t>
      </w:r>
      <w:r>
        <w:t xml:space="preserve">waste </w:t>
      </w:r>
      <w:r w:rsidR="00FD63E2">
        <w:t>removal</w:t>
      </w:r>
      <w:r>
        <w:t xml:space="preserve"> from the site</w:t>
      </w:r>
      <w:r w:rsidR="00FD63E2">
        <w:t xml:space="preserve">, </w:t>
      </w:r>
      <w:r>
        <w:t>on a weekly basis or as requested</w:t>
      </w:r>
      <w:r w:rsidR="0096214B">
        <w:t xml:space="preserve"> to maintain an orderly worksite</w:t>
      </w:r>
      <w:r>
        <w:t xml:space="preserve">. The Contractor is required to separate cardboard and metals from the general waste. </w:t>
      </w:r>
    </w:p>
    <w:p w14:paraId="14961795" w14:textId="77777777" w:rsidR="00AF1169" w:rsidRPr="006C32B4" w:rsidRDefault="00AF1169" w:rsidP="004F3A58">
      <w:pPr>
        <w:pStyle w:val="ListParagraph"/>
        <w:numPr>
          <w:ilvl w:val="0"/>
          <w:numId w:val="6"/>
        </w:numPr>
        <w:spacing w:before="120" w:after="120"/>
        <w:contextualSpacing w:val="0"/>
        <w:rPr>
          <w:b/>
        </w:rPr>
      </w:pPr>
      <w:r w:rsidRPr="006C32B4">
        <w:rPr>
          <w:b/>
        </w:rPr>
        <w:lastRenderedPageBreak/>
        <w:t xml:space="preserve"> SECURITY – </w:t>
      </w:r>
      <w:r>
        <w:t xml:space="preserve">The Contractor is required to provide own security for uninstalled materials, tools, and equipment brought to site, and provide own insurance for loss. Once materials have been installed, or billed for, they become the property of the Owner, and are covered by the Project Insurance Policy. </w:t>
      </w:r>
    </w:p>
    <w:p w14:paraId="5D135B1C" w14:textId="2B4EF18F" w:rsidR="00AF1169" w:rsidRDefault="00AF1169" w:rsidP="004F3A58">
      <w:pPr>
        <w:pStyle w:val="ListParagraph"/>
        <w:numPr>
          <w:ilvl w:val="0"/>
          <w:numId w:val="6"/>
        </w:numPr>
        <w:spacing w:before="120" w:after="120"/>
        <w:contextualSpacing w:val="0"/>
        <w:rPr>
          <w:b/>
        </w:rPr>
      </w:pPr>
      <w:r w:rsidRPr="006C32B4">
        <w:rPr>
          <w:b/>
        </w:rPr>
        <w:t xml:space="preserve">CLEANLINESS – </w:t>
      </w:r>
    </w:p>
    <w:p w14:paraId="4A9B32EA" w14:textId="77777777" w:rsidR="00AF1169" w:rsidRPr="006C32B4" w:rsidRDefault="00AF1169" w:rsidP="004F3A58">
      <w:pPr>
        <w:pStyle w:val="ListParagraph"/>
        <w:numPr>
          <w:ilvl w:val="0"/>
          <w:numId w:val="47"/>
        </w:numPr>
        <w:spacing w:before="120" w:after="120"/>
        <w:contextualSpacing w:val="0"/>
        <w:rPr>
          <w:b/>
        </w:rPr>
      </w:pPr>
      <w:r>
        <w:t xml:space="preserve">The Contractor is expected to maintain an orderly, presentable and safe site at all times. Material storage is to be organized and allow for easy traffic flow through the project, and waste material is not permitted to accumulate either inside the buildings or scattered around the site. </w:t>
      </w:r>
    </w:p>
    <w:p w14:paraId="3EFD0A82" w14:textId="78AB7ED0" w:rsidR="00AF1169" w:rsidRPr="00AF1169" w:rsidRDefault="00AF1169" w:rsidP="004F3A58">
      <w:pPr>
        <w:pStyle w:val="BodyTextIndent"/>
        <w:numPr>
          <w:ilvl w:val="0"/>
          <w:numId w:val="47"/>
        </w:numPr>
        <w:rPr>
          <w:b/>
        </w:rPr>
      </w:pPr>
      <w:r>
        <w:t xml:space="preserve">The Contractor is to perform minimum weekly sweeps inside the buildings during framing and finishing. </w:t>
      </w:r>
    </w:p>
    <w:p w14:paraId="509139DE" w14:textId="69794692" w:rsidR="00901B68" w:rsidRPr="00C35E79" w:rsidRDefault="00901B68" w:rsidP="004F3A58">
      <w:pPr>
        <w:pStyle w:val="ListParagraph"/>
        <w:numPr>
          <w:ilvl w:val="0"/>
          <w:numId w:val="6"/>
        </w:numPr>
        <w:spacing w:before="120" w:after="120"/>
        <w:contextualSpacing w:val="0"/>
        <w:rPr>
          <w:b/>
        </w:rPr>
      </w:pPr>
      <w:bookmarkStart w:id="43" w:name="_SUBMITTALS"/>
      <w:bookmarkStart w:id="44" w:name="_SUBMITTALS_1"/>
      <w:bookmarkEnd w:id="43"/>
      <w:bookmarkEnd w:id="44"/>
      <w:r w:rsidRPr="00C35E79">
        <w:rPr>
          <w:b/>
        </w:rPr>
        <w:t xml:space="preserve">SUBMITTALS </w:t>
      </w:r>
    </w:p>
    <w:p w14:paraId="459E431B" w14:textId="77777777" w:rsidR="00901B68" w:rsidRPr="00A43459" w:rsidRDefault="00901B68" w:rsidP="004F3A58">
      <w:pPr>
        <w:pStyle w:val="ListParagraph"/>
        <w:numPr>
          <w:ilvl w:val="1"/>
          <w:numId w:val="6"/>
        </w:numPr>
        <w:spacing w:before="120" w:after="120"/>
        <w:contextualSpacing w:val="0"/>
        <w:rPr>
          <w:b/>
        </w:rPr>
      </w:pPr>
      <w:r>
        <w:t xml:space="preserve">Supply the Owner with an electronic submittal of all shop drawings, product data, cut sheets, test certificates, etc. listed in the Submittals Schedule below. </w:t>
      </w:r>
    </w:p>
    <w:p w14:paraId="63814171" w14:textId="62E71DFC" w:rsidR="00901B68" w:rsidRPr="00A43459" w:rsidRDefault="00901B68" w:rsidP="004F3A58">
      <w:pPr>
        <w:pStyle w:val="ListParagraph"/>
        <w:numPr>
          <w:ilvl w:val="1"/>
          <w:numId w:val="6"/>
        </w:numPr>
        <w:spacing w:before="120" w:after="120"/>
        <w:contextualSpacing w:val="0"/>
        <w:rPr>
          <w:b/>
        </w:rPr>
      </w:pPr>
      <w:r>
        <w:t xml:space="preserve">Courier or hand deliver all hard samples required by the Submittals </w:t>
      </w:r>
      <w:r w:rsidR="00890F64">
        <w:t>List</w:t>
      </w:r>
      <w:r>
        <w:t xml:space="preserve"> below. Ensure samples are successfully delivered to Construction Manager, and not left on site. </w:t>
      </w:r>
    </w:p>
    <w:p w14:paraId="70B875B2" w14:textId="1A84BE94" w:rsidR="00901B68" w:rsidRPr="00A43459" w:rsidRDefault="00901B68" w:rsidP="004F3A58">
      <w:pPr>
        <w:pStyle w:val="ListParagraph"/>
        <w:numPr>
          <w:ilvl w:val="1"/>
          <w:numId w:val="6"/>
        </w:numPr>
        <w:spacing w:before="120" w:after="120"/>
        <w:contextualSpacing w:val="0"/>
        <w:rPr>
          <w:b/>
        </w:rPr>
      </w:pPr>
      <w:r>
        <w:t>Provide all submittals listed under this section within THREE weeks of contract award to ensure that supplied product meets specified performance criteria</w:t>
      </w:r>
      <w:r w:rsidR="00022195">
        <w:t xml:space="preserve"> prior to ordering of materials</w:t>
      </w:r>
      <w:r>
        <w:t xml:space="preserve">. </w:t>
      </w:r>
    </w:p>
    <w:p w14:paraId="6F883236" w14:textId="47788341" w:rsidR="00901B68" w:rsidRPr="00FE6C28" w:rsidRDefault="00901B68" w:rsidP="004F3A58">
      <w:pPr>
        <w:pStyle w:val="ListParagraph"/>
        <w:numPr>
          <w:ilvl w:val="1"/>
          <w:numId w:val="6"/>
        </w:numPr>
        <w:spacing w:before="120" w:after="120"/>
        <w:contextualSpacing w:val="0"/>
        <w:rPr>
          <w:b/>
        </w:rPr>
      </w:pPr>
      <w:r>
        <w:t>Any submittal returned to the Contractor for resubmittal must be re</w:t>
      </w:r>
      <w:r w:rsidR="00826FC4">
        <w:t xml:space="preserve">turned for review to Owner </w:t>
      </w:r>
      <w:r>
        <w:t>within THREE business days</w:t>
      </w:r>
      <w:r w:rsidR="00826FC4">
        <w:t xml:space="preserve"> to minimize potential delay to schedule</w:t>
      </w:r>
      <w:r>
        <w:t xml:space="preserve">. </w:t>
      </w:r>
    </w:p>
    <w:p w14:paraId="56FB27E5" w14:textId="2644E13A" w:rsidR="00901B68" w:rsidRPr="00CA5AB8" w:rsidRDefault="00901B68" w:rsidP="004F3A58">
      <w:pPr>
        <w:pStyle w:val="ListParagraph"/>
        <w:numPr>
          <w:ilvl w:val="1"/>
          <w:numId w:val="6"/>
        </w:numPr>
        <w:spacing w:before="120" w:after="120"/>
        <w:contextualSpacing w:val="0"/>
        <w:rPr>
          <w:b/>
        </w:rPr>
      </w:pPr>
      <w:r>
        <w:t xml:space="preserve">Owner will not accept responsibility for project delay as a result of late submittals. Owner commits to return reviewed submittals with comments within ONE week of receipt. </w:t>
      </w:r>
    </w:p>
    <w:p w14:paraId="3B81340E" w14:textId="3168810C" w:rsidR="00CA5AB8" w:rsidRPr="00826FC4" w:rsidRDefault="00380075" w:rsidP="004F3A58">
      <w:pPr>
        <w:pStyle w:val="ListParagraph"/>
        <w:numPr>
          <w:ilvl w:val="1"/>
          <w:numId w:val="6"/>
        </w:numPr>
        <w:spacing w:before="120" w:after="120"/>
        <w:contextualSpacing w:val="0"/>
        <w:rPr>
          <w:b/>
          <w:color w:val="C00000"/>
        </w:rPr>
      </w:pPr>
      <w:r>
        <w:rPr>
          <w:b/>
          <w:color w:val="C00000"/>
        </w:rPr>
        <w:t xml:space="preserve">REQUIRED </w:t>
      </w:r>
      <w:r w:rsidR="00CA5AB8" w:rsidRPr="00826FC4">
        <w:rPr>
          <w:b/>
          <w:color w:val="C00000"/>
        </w:rPr>
        <w:t xml:space="preserve">SUBMITTALS LIST: </w:t>
      </w:r>
    </w:p>
    <w:p w14:paraId="32A12564" w14:textId="614212AB" w:rsidR="00022195" w:rsidRPr="00022195" w:rsidRDefault="00890F64" w:rsidP="004F3A58">
      <w:pPr>
        <w:pStyle w:val="ListParagraph"/>
        <w:numPr>
          <w:ilvl w:val="3"/>
          <w:numId w:val="6"/>
        </w:numPr>
        <w:spacing w:after="120" w:line="240" w:lineRule="auto"/>
        <w:ind w:left="1723" w:hanging="646"/>
        <w:contextualSpacing w:val="0"/>
        <w:rPr>
          <w:color w:val="C00000"/>
        </w:rPr>
      </w:pPr>
      <w:r w:rsidRPr="00022195">
        <w:rPr>
          <w:color w:val="C00000"/>
        </w:rPr>
        <w:t xml:space="preserve">Cut sheets </w:t>
      </w:r>
      <w:r w:rsidR="00380075">
        <w:rPr>
          <w:color w:val="C00000"/>
        </w:rPr>
        <w:t xml:space="preserve">and samples </w:t>
      </w:r>
      <w:r w:rsidRPr="00022195">
        <w:rPr>
          <w:color w:val="C00000"/>
        </w:rPr>
        <w:t>for</w:t>
      </w:r>
      <w:r w:rsidR="0096214B">
        <w:rPr>
          <w:color w:val="C00000"/>
        </w:rPr>
        <w:t xml:space="preserve"> any</w:t>
      </w:r>
      <w:r w:rsidRPr="00022195">
        <w:rPr>
          <w:color w:val="C00000"/>
        </w:rPr>
        <w:t xml:space="preserve"> proposed </w:t>
      </w:r>
      <w:r w:rsidR="00022195" w:rsidRPr="00022195">
        <w:rPr>
          <w:color w:val="C00000"/>
        </w:rPr>
        <w:t xml:space="preserve">alternates for </w:t>
      </w:r>
      <w:r w:rsidRPr="00022195">
        <w:rPr>
          <w:color w:val="C00000"/>
        </w:rPr>
        <w:t>light fixtures</w:t>
      </w:r>
      <w:r w:rsidR="00EA195E" w:rsidRPr="00022195">
        <w:rPr>
          <w:color w:val="C00000"/>
        </w:rPr>
        <w:t xml:space="preserve">, </w:t>
      </w:r>
      <w:r w:rsidR="00022195" w:rsidRPr="00022195">
        <w:rPr>
          <w:color w:val="C00000"/>
        </w:rPr>
        <w:t xml:space="preserve">plumbing fixtures, bath accessories, finish materials if differing from those listed in Section </w:t>
      </w:r>
      <w:hyperlink w:anchor="_Project_Material_Schedules" w:history="1">
        <w:r w:rsidR="00022195" w:rsidRPr="00022195">
          <w:rPr>
            <w:rStyle w:val="Hyperlink"/>
          </w:rPr>
          <w:t xml:space="preserve"> </w:t>
        </w:r>
        <w:r w:rsidR="00DF2E8C">
          <w:rPr>
            <w:rStyle w:val="Hyperlink"/>
          </w:rPr>
          <w:t xml:space="preserve">Project </w:t>
        </w:r>
        <w:r w:rsidR="00022195" w:rsidRPr="00022195">
          <w:rPr>
            <w:rStyle w:val="Hyperlink"/>
          </w:rPr>
          <w:t>Materials Schedules</w:t>
        </w:r>
      </w:hyperlink>
      <w:r w:rsidR="00380075">
        <w:rPr>
          <w:color w:val="C00000"/>
        </w:rPr>
        <w:t xml:space="preserve">. </w:t>
      </w:r>
      <w:r w:rsidR="00DF2E8C">
        <w:rPr>
          <w:color w:val="C00000"/>
        </w:rPr>
        <w:t>Submittals are n</w:t>
      </w:r>
      <w:r w:rsidR="00380075">
        <w:rPr>
          <w:color w:val="C00000"/>
        </w:rPr>
        <w:t xml:space="preserve">ot required if contractor is using </w:t>
      </w:r>
      <w:r w:rsidR="002D75A9">
        <w:rPr>
          <w:color w:val="C00000"/>
        </w:rPr>
        <w:t xml:space="preserve">the </w:t>
      </w:r>
      <w:r w:rsidR="00380075">
        <w:rPr>
          <w:color w:val="C00000"/>
        </w:rPr>
        <w:t>specified products</w:t>
      </w:r>
      <w:r w:rsidR="00DF2E8C">
        <w:rPr>
          <w:color w:val="C00000"/>
        </w:rPr>
        <w:t xml:space="preserve"> from the </w:t>
      </w:r>
      <w:hyperlink w:anchor="_Project_Material_Schedules" w:history="1">
        <w:r w:rsidR="00DF2E8C" w:rsidRPr="002D75A9">
          <w:rPr>
            <w:rStyle w:val="Hyperlink"/>
          </w:rPr>
          <w:t>Materials Schedules</w:t>
        </w:r>
      </w:hyperlink>
      <w:r w:rsidR="00DF2E8C">
        <w:rPr>
          <w:color w:val="C00000"/>
        </w:rPr>
        <w:t xml:space="preserve">. </w:t>
      </w:r>
    </w:p>
    <w:p w14:paraId="0195149D" w14:textId="49B0CFBE" w:rsidR="00890F64" w:rsidRPr="00022195" w:rsidRDefault="00022195" w:rsidP="004F3A58">
      <w:pPr>
        <w:pStyle w:val="ListParagraph"/>
        <w:numPr>
          <w:ilvl w:val="3"/>
          <w:numId w:val="6"/>
        </w:numPr>
        <w:spacing w:after="120" w:line="240" w:lineRule="auto"/>
        <w:ind w:left="1723" w:hanging="646"/>
        <w:contextualSpacing w:val="0"/>
        <w:rPr>
          <w:color w:val="C00000"/>
        </w:rPr>
      </w:pPr>
      <w:r w:rsidRPr="00022195">
        <w:rPr>
          <w:color w:val="C00000"/>
        </w:rPr>
        <w:t>Cut sheets</w:t>
      </w:r>
      <w:r w:rsidR="0096214B">
        <w:rPr>
          <w:color w:val="C00000"/>
        </w:rPr>
        <w:t>, drawings,</w:t>
      </w:r>
      <w:r w:rsidRPr="00022195">
        <w:rPr>
          <w:color w:val="C00000"/>
        </w:rPr>
        <w:t xml:space="preserve"> and </w:t>
      </w:r>
      <w:r w:rsidR="0096214B">
        <w:rPr>
          <w:color w:val="C00000"/>
        </w:rPr>
        <w:t>performance</w:t>
      </w:r>
      <w:r w:rsidRPr="00022195">
        <w:rPr>
          <w:color w:val="C00000"/>
        </w:rPr>
        <w:t xml:space="preserve"> data for a</w:t>
      </w:r>
      <w:r>
        <w:rPr>
          <w:color w:val="C00000"/>
        </w:rPr>
        <w:t xml:space="preserve">ny </w:t>
      </w:r>
      <w:r w:rsidR="00EA195E" w:rsidRPr="00022195">
        <w:rPr>
          <w:color w:val="C00000"/>
        </w:rPr>
        <w:t>emergency systems</w:t>
      </w:r>
      <w:r>
        <w:rPr>
          <w:color w:val="C00000"/>
        </w:rPr>
        <w:t xml:space="preserve"> required by the project’s </w:t>
      </w:r>
      <w:hyperlink w:anchor="_Appendix_5_–" w:history="1">
        <w:r w:rsidRPr="00DF2E8C">
          <w:rPr>
            <w:rStyle w:val="Hyperlink"/>
          </w:rPr>
          <w:t>Design Drawings</w:t>
        </w:r>
      </w:hyperlink>
    </w:p>
    <w:p w14:paraId="4DEF70E6" w14:textId="5B99038C" w:rsidR="00EA195E" w:rsidRPr="00022195" w:rsidRDefault="00EA195E" w:rsidP="004F3A58">
      <w:pPr>
        <w:pStyle w:val="ListParagraph"/>
        <w:numPr>
          <w:ilvl w:val="3"/>
          <w:numId w:val="6"/>
        </w:numPr>
        <w:spacing w:after="120" w:line="240" w:lineRule="auto"/>
        <w:ind w:left="1723" w:hanging="646"/>
        <w:contextualSpacing w:val="0"/>
        <w:rPr>
          <w:color w:val="C00000"/>
        </w:rPr>
      </w:pPr>
      <w:r w:rsidRPr="00022195">
        <w:rPr>
          <w:color w:val="C00000"/>
        </w:rPr>
        <w:t>Cut sheets and performance specifications for proposed mechanical systems</w:t>
      </w:r>
    </w:p>
    <w:p w14:paraId="4896AB7E" w14:textId="2E021F13" w:rsidR="00022195" w:rsidRPr="00022195" w:rsidRDefault="00022195" w:rsidP="004F3A58">
      <w:pPr>
        <w:pStyle w:val="ListParagraph"/>
        <w:numPr>
          <w:ilvl w:val="3"/>
          <w:numId w:val="6"/>
        </w:numPr>
        <w:spacing w:after="120" w:line="240" w:lineRule="auto"/>
        <w:ind w:left="1723" w:hanging="646"/>
        <w:contextualSpacing w:val="0"/>
        <w:rPr>
          <w:color w:val="C00000"/>
        </w:rPr>
      </w:pPr>
      <w:r w:rsidRPr="00022195">
        <w:rPr>
          <w:color w:val="C00000"/>
        </w:rPr>
        <w:t xml:space="preserve">Engineered shop drawings for trusses and other </w:t>
      </w:r>
      <w:r w:rsidR="0053538B">
        <w:rPr>
          <w:color w:val="C00000"/>
        </w:rPr>
        <w:t xml:space="preserve">engineered wood </w:t>
      </w:r>
      <w:r w:rsidRPr="00022195">
        <w:rPr>
          <w:color w:val="C00000"/>
        </w:rPr>
        <w:t>items</w:t>
      </w:r>
      <w:r w:rsidR="00DF2E8C">
        <w:rPr>
          <w:color w:val="C00000"/>
        </w:rPr>
        <w:t xml:space="preserve"> </w:t>
      </w:r>
    </w:p>
    <w:p w14:paraId="72C4BC2E" w14:textId="08993F09" w:rsidR="00890F64" w:rsidRPr="00022195" w:rsidRDefault="00022195" w:rsidP="004F3A58">
      <w:pPr>
        <w:pStyle w:val="ListParagraph"/>
        <w:numPr>
          <w:ilvl w:val="3"/>
          <w:numId w:val="6"/>
        </w:numPr>
        <w:spacing w:after="120" w:line="240" w:lineRule="auto"/>
        <w:ind w:left="1723" w:hanging="646"/>
        <w:contextualSpacing w:val="0"/>
        <w:rPr>
          <w:color w:val="C00000"/>
        </w:rPr>
      </w:pPr>
      <w:r>
        <w:rPr>
          <w:color w:val="C00000"/>
        </w:rPr>
        <w:t>Shop</w:t>
      </w:r>
      <w:r w:rsidR="000A5D92" w:rsidRPr="00022195">
        <w:rPr>
          <w:color w:val="C00000"/>
        </w:rPr>
        <w:t xml:space="preserve"> drawings for all cabinetry and countertops, including finish samples</w:t>
      </w:r>
    </w:p>
    <w:p w14:paraId="3C55A953" w14:textId="1F1E9A3F" w:rsidR="005A7782" w:rsidRPr="00022195" w:rsidRDefault="00DF2E8C" w:rsidP="004F3A58">
      <w:pPr>
        <w:pStyle w:val="ListParagraph"/>
        <w:numPr>
          <w:ilvl w:val="3"/>
          <w:numId w:val="6"/>
        </w:numPr>
        <w:spacing w:after="120" w:line="240" w:lineRule="auto"/>
        <w:ind w:left="1723" w:hanging="646"/>
        <w:contextualSpacing w:val="0"/>
        <w:rPr>
          <w:color w:val="C00000"/>
        </w:rPr>
      </w:pPr>
      <w:r>
        <w:rPr>
          <w:color w:val="C00000"/>
        </w:rPr>
        <w:t>Concept</w:t>
      </w:r>
      <w:r w:rsidR="005A7782" w:rsidRPr="00022195">
        <w:rPr>
          <w:color w:val="C00000"/>
        </w:rPr>
        <w:t xml:space="preserve"> drawings for any railings, guards, decks, patios, and fencing (if required</w:t>
      </w:r>
      <w:r>
        <w:rPr>
          <w:color w:val="C00000"/>
        </w:rPr>
        <w:t xml:space="preserve"> by the project’s </w:t>
      </w:r>
      <w:hyperlink w:anchor="_Appendix_5_–" w:history="1">
        <w:r w:rsidRPr="00DF2E8C">
          <w:rPr>
            <w:rStyle w:val="Hyperlink"/>
          </w:rPr>
          <w:t>Design Drawings</w:t>
        </w:r>
      </w:hyperlink>
      <w:r w:rsidR="005A7782" w:rsidRPr="00022195">
        <w:rPr>
          <w:color w:val="C00000"/>
        </w:rPr>
        <w:t>)</w:t>
      </w:r>
      <w:r w:rsidR="0096214B">
        <w:rPr>
          <w:color w:val="C00000"/>
        </w:rPr>
        <w:t xml:space="preserve"> </w:t>
      </w:r>
    </w:p>
    <w:p w14:paraId="3FA653FC" w14:textId="41E6C6B2" w:rsidR="00901B68" w:rsidRPr="00C35E79" w:rsidRDefault="00901B68" w:rsidP="004F3A58">
      <w:pPr>
        <w:pStyle w:val="ListParagraph"/>
        <w:numPr>
          <w:ilvl w:val="0"/>
          <w:numId w:val="6"/>
        </w:numPr>
        <w:spacing w:before="120" w:after="120"/>
        <w:contextualSpacing w:val="0"/>
        <w:rPr>
          <w:b/>
        </w:rPr>
      </w:pPr>
      <w:bookmarkStart w:id="45" w:name="_INSPECTIONS_AND_HOLD"/>
      <w:bookmarkEnd w:id="45"/>
      <w:r w:rsidRPr="00C35E79">
        <w:rPr>
          <w:b/>
        </w:rPr>
        <w:t>INSPECTIONS AND HOLD POINTS</w:t>
      </w:r>
      <w:r w:rsidR="00C35E79">
        <w:rPr>
          <w:b/>
        </w:rPr>
        <w:t xml:space="preserve"> - </w:t>
      </w:r>
      <w:r w:rsidR="00A079C5" w:rsidRPr="00A079C5">
        <w:t>The Contractor</w:t>
      </w:r>
      <w:r w:rsidR="00070088">
        <w:t xml:space="preserve"> is required to advise the Owner (</w:t>
      </w:r>
      <w:r w:rsidR="00CA5AB8">
        <w:t xml:space="preserve">or </w:t>
      </w:r>
      <w:r w:rsidR="00070088">
        <w:t>designated Owner’s Representative) upon completion of the following list of milestones</w:t>
      </w:r>
      <w:r w:rsidR="00CA5AB8">
        <w:t xml:space="preserve"> for each separate building, for code compliance</w:t>
      </w:r>
      <w:r w:rsidR="00070088">
        <w:t xml:space="preserve">: </w:t>
      </w:r>
    </w:p>
    <w:p w14:paraId="4EB8DA0F" w14:textId="66120D3D" w:rsidR="00890F64" w:rsidRPr="00826FC4" w:rsidRDefault="00DF2E8C" w:rsidP="004F3A58">
      <w:pPr>
        <w:pStyle w:val="ListParagraph"/>
        <w:numPr>
          <w:ilvl w:val="3"/>
          <w:numId w:val="6"/>
        </w:numPr>
        <w:spacing w:after="120" w:line="240" w:lineRule="auto"/>
        <w:ind w:left="1723" w:hanging="646"/>
        <w:contextualSpacing w:val="0"/>
        <w:rPr>
          <w:color w:val="C00000"/>
        </w:rPr>
      </w:pPr>
      <w:r>
        <w:rPr>
          <w:color w:val="C00000"/>
        </w:rPr>
        <w:lastRenderedPageBreak/>
        <w:t xml:space="preserve">Complete </w:t>
      </w:r>
      <w:r w:rsidR="00E20635">
        <w:rPr>
          <w:color w:val="C00000"/>
        </w:rPr>
        <w:t xml:space="preserve">dampproofing and </w:t>
      </w:r>
      <w:r w:rsidR="00890F64" w:rsidRPr="00826FC4">
        <w:rPr>
          <w:color w:val="C00000"/>
        </w:rPr>
        <w:t>footing/storm drainage, prior to backfilling against concrete;</w:t>
      </w:r>
    </w:p>
    <w:p w14:paraId="7AC43C94" w14:textId="52AD6A37" w:rsidR="00CA5AB8" w:rsidRDefault="00CA5AB8" w:rsidP="004F3A58">
      <w:pPr>
        <w:pStyle w:val="ListParagraph"/>
        <w:numPr>
          <w:ilvl w:val="3"/>
          <w:numId w:val="6"/>
        </w:numPr>
        <w:spacing w:after="120" w:line="240" w:lineRule="auto"/>
        <w:ind w:left="1723" w:hanging="646"/>
        <w:contextualSpacing w:val="0"/>
        <w:rPr>
          <w:color w:val="C00000"/>
        </w:rPr>
      </w:pPr>
      <w:r w:rsidRPr="00826FC4">
        <w:rPr>
          <w:color w:val="C00000"/>
        </w:rPr>
        <w:t>Complete framing and plywood installation</w:t>
      </w:r>
      <w:r w:rsidR="00DF2E8C">
        <w:rPr>
          <w:color w:val="C00000"/>
        </w:rPr>
        <w:t>, before installation of</w:t>
      </w:r>
      <w:r w:rsidRPr="00826FC4">
        <w:rPr>
          <w:color w:val="C00000"/>
        </w:rPr>
        <w:t xml:space="preserve"> </w:t>
      </w:r>
      <w:r w:rsidR="00890F64" w:rsidRPr="00826FC4">
        <w:rPr>
          <w:color w:val="C00000"/>
        </w:rPr>
        <w:t>building wrap</w:t>
      </w:r>
      <w:r w:rsidR="00DF2E8C">
        <w:rPr>
          <w:color w:val="C00000"/>
        </w:rPr>
        <w:t xml:space="preserve"> - includes</w:t>
      </w:r>
      <w:r w:rsidR="00890F64" w:rsidRPr="00826FC4">
        <w:rPr>
          <w:color w:val="C00000"/>
        </w:rPr>
        <w:t xml:space="preserve"> </w:t>
      </w:r>
      <w:r w:rsidRPr="00826FC4">
        <w:rPr>
          <w:color w:val="C00000"/>
        </w:rPr>
        <w:t>seismic</w:t>
      </w:r>
      <w:r w:rsidR="00890F64" w:rsidRPr="00826FC4">
        <w:rPr>
          <w:color w:val="C00000"/>
        </w:rPr>
        <w:t xml:space="preserve"> hardware, </w:t>
      </w:r>
      <w:r w:rsidRPr="00826FC4">
        <w:rPr>
          <w:color w:val="C00000"/>
        </w:rPr>
        <w:t>shear</w:t>
      </w:r>
      <w:r w:rsidR="00890F64" w:rsidRPr="00826FC4">
        <w:rPr>
          <w:color w:val="C00000"/>
        </w:rPr>
        <w:t>-</w:t>
      </w:r>
      <w:r w:rsidRPr="00826FC4">
        <w:rPr>
          <w:color w:val="C00000"/>
        </w:rPr>
        <w:t>wall</w:t>
      </w:r>
      <w:r w:rsidR="00DF2E8C">
        <w:rPr>
          <w:color w:val="C00000"/>
        </w:rPr>
        <w:t>s,</w:t>
      </w:r>
      <w:r w:rsidRPr="00826FC4">
        <w:rPr>
          <w:color w:val="C00000"/>
        </w:rPr>
        <w:t xml:space="preserve"> and diaphragm</w:t>
      </w:r>
      <w:r w:rsidR="00DF2E8C">
        <w:rPr>
          <w:color w:val="C00000"/>
        </w:rPr>
        <w:t>,</w:t>
      </w:r>
      <w:r w:rsidRPr="00826FC4">
        <w:rPr>
          <w:color w:val="C00000"/>
        </w:rPr>
        <w:t xml:space="preserve"> </w:t>
      </w:r>
      <w:r w:rsidR="00E20635">
        <w:rPr>
          <w:color w:val="C00000"/>
        </w:rPr>
        <w:t>as</w:t>
      </w:r>
      <w:r w:rsidRPr="00826FC4">
        <w:rPr>
          <w:color w:val="C00000"/>
        </w:rPr>
        <w:t xml:space="preserve"> required</w:t>
      </w:r>
      <w:r w:rsidR="00380075">
        <w:rPr>
          <w:color w:val="C00000"/>
        </w:rPr>
        <w:t xml:space="preserve"> by the project’s </w:t>
      </w:r>
      <w:hyperlink w:anchor="_Appendix_5_–" w:history="1">
        <w:r w:rsidR="00380075" w:rsidRPr="00DF2E8C">
          <w:rPr>
            <w:rStyle w:val="Hyperlink"/>
          </w:rPr>
          <w:t>Design Drawings</w:t>
        </w:r>
      </w:hyperlink>
      <w:r w:rsidRPr="00826FC4">
        <w:rPr>
          <w:color w:val="C00000"/>
        </w:rPr>
        <w:t>;</w:t>
      </w:r>
    </w:p>
    <w:p w14:paraId="6409E410" w14:textId="5322120A" w:rsidR="00E20635" w:rsidRPr="00826FC4" w:rsidRDefault="00E20635" w:rsidP="004F3A58">
      <w:pPr>
        <w:pStyle w:val="ListParagraph"/>
        <w:numPr>
          <w:ilvl w:val="3"/>
          <w:numId w:val="6"/>
        </w:numPr>
        <w:spacing w:after="120" w:line="240" w:lineRule="auto"/>
        <w:ind w:left="1723" w:hanging="646"/>
        <w:contextualSpacing w:val="0"/>
        <w:rPr>
          <w:color w:val="C00000"/>
        </w:rPr>
      </w:pPr>
      <w:r>
        <w:rPr>
          <w:color w:val="C00000"/>
        </w:rPr>
        <w:t xml:space="preserve">Submittal of test report indicating moisture level readings at every room, taken at the sill plate and each window sill, indicating moisture content of wood is </w:t>
      </w:r>
      <w:r w:rsidRPr="00C514B1">
        <w:rPr>
          <w:b/>
          <w:color w:val="C00000"/>
          <w:u w:val="single"/>
        </w:rPr>
        <w:t>below 15% at all locations</w:t>
      </w:r>
      <w:r>
        <w:rPr>
          <w:color w:val="C00000"/>
        </w:rPr>
        <w:t xml:space="preserve">. </w:t>
      </w:r>
      <w:r w:rsidR="00C514B1">
        <w:rPr>
          <w:color w:val="C00000"/>
        </w:rPr>
        <w:t>Completed, compliant r</w:t>
      </w:r>
      <w:r>
        <w:rPr>
          <w:color w:val="C00000"/>
        </w:rPr>
        <w:t xml:space="preserve">eport is to be submitted prior to any </w:t>
      </w:r>
      <w:r w:rsidR="00C514B1">
        <w:rPr>
          <w:color w:val="C00000"/>
        </w:rPr>
        <w:t xml:space="preserve">exterior side </w:t>
      </w:r>
      <w:r>
        <w:rPr>
          <w:color w:val="C00000"/>
        </w:rPr>
        <w:t>enclosure;</w:t>
      </w:r>
    </w:p>
    <w:p w14:paraId="2B5F08F4" w14:textId="4C85AAE2" w:rsidR="000A5D92" w:rsidRPr="00826FC4" w:rsidRDefault="000A5D92" w:rsidP="004F3A58">
      <w:pPr>
        <w:pStyle w:val="ListParagraph"/>
        <w:numPr>
          <w:ilvl w:val="3"/>
          <w:numId w:val="6"/>
        </w:numPr>
        <w:spacing w:after="120" w:line="240" w:lineRule="auto"/>
        <w:ind w:left="1723" w:hanging="646"/>
        <w:contextualSpacing w:val="0"/>
        <w:rPr>
          <w:color w:val="C00000"/>
        </w:rPr>
      </w:pPr>
      <w:r w:rsidRPr="00826FC4">
        <w:rPr>
          <w:color w:val="C00000"/>
        </w:rPr>
        <w:t>Completed plumbing (and sprinkler, if required) rough-in</w:t>
      </w:r>
      <w:r w:rsidR="00380075">
        <w:rPr>
          <w:color w:val="C00000"/>
        </w:rPr>
        <w:t xml:space="preserve"> and fixture layout</w:t>
      </w:r>
      <w:r w:rsidRPr="00826FC4">
        <w:rPr>
          <w:color w:val="C00000"/>
        </w:rPr>
        <w:t>;</w:t>
      </w:r>
    </w:p>
    <w:p w14:paraId="5FDFE6FE" w14:textId="28016494" w:rsidR="00DF2E8C" w:rsidRPr="00DF2E8C" w:rsidRDefault="000A5D92" w:rsidP="004F3A58">
      <w:pPr>
        <w:pStyle w:val="ListParagraph"/>
        <w:numPr>
          <w:ilvl w:val="3"/>
          <w:numId w:val="6"/>
        </w:numPr>
        <w:spacing w:after="120" w:line="240" w:lineRule="auto"/>
        <w:ind w:left="1723" w:hanging="646"/>
        <w:contextualSpacing w:val="0"/>
        <w:rPr>
          <w:color w:val="C00000"/>
        </w:rPr>
      </w:pPr>
      <w:r w:rsidRPr="00826FC4">
        <w:rPr>
          <w:color w:val="C00000"/>
        </w:rPr>
        <w:t>Completed electrical rough-in</w:t>
      </w:r>
      <w:r w:rsidR="0077203F">
        <w:rPr>
          <w:color w:val="C00000"/>
        </w:rPr>
        <w:t xml:space="preserve"> and fixture layout</w:t>
      </w:r>
      <w:r w:rsidRPr="00826FC4">
        <w:rPr>
          <w:color w:val="C00000"/>
        </w:rPr>
        <w:t>;</w:t>
      </w:r>
    </w:p>
    <w:p w14:paraId="7B7BCDD4" w14:textId="726A8CF0" w:rsidR="00791332" w:rsidRDefault="00791332" w:rsidP="004F3A58">
      <w:pPr>
        <w:pStyle w:val="ListParagraph"/>
        <w:numPr>
          <w:ilvl w:val="3"/>
          <w:numId w:val="6"/>
        </w:numPr>
        <w:spacing w:after="120" w:line="240" w:lineRule="auto"/>
        <w:ind w:left="1723" w:hanging="646"/>
        <w:contextualSpacing w:val="0"/>
        <w:rPr>
          <w:color w:val="C00000"/>
        </w:rPr>
      </w:pPr>
      <w:r w:rsidRPr="00826FC4">
        <w:rPr>
          <w:color w:val="C00000"/>
        </w:rPr>
        <w:t>Complete firestopping of all penetrations through framing members at party walls or designated fire separations</w:t>
      </w:r>
      <w:r w:rsidR="00E20635">
        <w:rPr>
          <w:color w:val="C00000"/>
        </w:rPr>
        <w:t>, prior to start of insulation</w:t>
      </w:r>
      <w:r w:rsidR="00CA5AB8" w:rsidRPr="00826FC4">
        <w:rPr>
          <w:color w:val="C00000"/>
        </w:rPr>
        <w:t>;</w:t>
      </w:r>
    </w:p>
    <w:p w14:paraId="34ED2554" w14:textId="0F112143" w:rsidR="00DF2E8C" w:rsidRPr="00DF2E8C" w:rsidRDefault="00DF2E8C" w:rsidP="004F3A58">
      <w:pPr>
        <w:pStyle w:val="ListParagraph"/>
        <w:numPr>
          <w:ilvl w:val="3"/>
          <w:numId w:val="6"/>
        </w:numPr>
        <w:spacing w:after="120" w:line="240" w:lineRule="auto"/>
        <w:ind w:left="1723" w:hanging="646"/>
        <w:contextualSpacing w:val="0"/>
        <w:rPr>
          <w:color w:val="C00000"/>
        </w:rPr>
      </w:pPr>
      <w:r w:rsidRPr="00826FC4">
        <w:rPr>
          <w:color w:val="C00000"/>
        </w:rPr>
        <w:t>Complete insulation and vapour barrier installation,</w:t>
      </w:r>
      <w:r w:rsidR="00C514B1">
        <w:rPr>
          <w:color w:val="C00000"/>
        </w:rPr>
        <w:t xml:space="preserve"> prior to sealing of air barrier,</w:t>
      </w:r>
      <w:r w:rsidRPr="00826FC4">
        <w:rPr>
          <w:color w:val="C00000"/>
        </w:rPr>
        <w:t xml:space="preserve"> ensuring that all penetrations through barrier are fully sealed to poly, rod/caulk/insulate installed in all large gaps</w:t>
      </w:r>
      <w:r>
        <w:rPr>
          <w:color w:val="C00000"/>
        </w:rPr>
        <w:t xml:space="preserve">. </w:t>
      </w:r>
    </w:p>
    <w:p w14:paraId="755E0D1D" w14:textId="2C724737" w:rsidR="00CA5AB8" w:rsidRDefault="00C35E79" w:rsidP="004F3A58">
      <w:pPr>
        <w:pStyle w:val="ListParagraph"/>
        <w:numPr>
          <w:ilvl w:val="0"/>
          <w:numId w:val="6"/>
        </w:numPr>
        <w:spacing w:before="120" w:after="120"/>
        <w:contextualSpacing w:val="0"/>
      </w:pPr>
      <w:r w:rsidRPr="00C35E79">
        <w:rPr>
          <w:b/>
        </w:rPr>
        <w:t>MOCKUPS -</w:t>
      </w:r>
      <w:r>
        <w:t xml:space="preserve"> </w:t>
      </w:r>
      <w:r w:rsidR="00CA5AB8">
        <w:t>The Contractor is required to advise the Owner (or designated Owner’s Representative) upon completion of the following list on first building in project (one time only) to review quality</w:t>
      </w:r>
      <w:r w:rsidR="005A0FBD">
        <w:t xml:space="preserve">, aesthetics, </w:t>
      </w:r>
      <w:r w:rsidR="00D16D1D">
        <w:t>and detailing</w:t>
      </w:r>
      <w:r w:rsidR="00CA5AB8">
        <w:t xml:space="preserve">:  </w:t>
      </w:r>
    </w:p>
    <w:p w14:paraId="4F4766AD" w14:textId="3A96F93E" w:rsidR="00CA5AB8" w:rsidRPr="00826FC4" w:rsidRDefault="005A7782" w:rsidP="004F3A58">
      <w:pPr>
        <w:pStyle w:val="ListParagraph"/>
        <w:numPr>
          <w:ilvl w:val="3"/>
          <w:numId w:val="6"/>
        </w:numPr>
        <w:spacing w:after="120" w:line="240" w:lineRule="auto"/>
        <w:ind w:left="1723" w:hanging="646"/>
        <w:contextualSpacing w:val="0"/>
        <w:rPr>
          <w:color w:val="C00000"/>
        </w:rPr>
      </w:pPr>
      <w:r>
        <w:rPr>
          <w:color w:val="C00000"/>
        </w:rPr>
        <w:t>Mockup</w:t>
      </w:r>
      <w:r w:rsidR="00CA5AB8" w:rsidRPr="00826FC4">
        <w:rPr>
          <w:color w:val="C00000"/>
        </w:rPr>
        <w:t xml:space="preserve"> of first window installation (prior to start of any exterior cladding) - including tie-in to vapour and air barriers, </w:t>
      </w:r>
      <w:r>
        <w:rPr>
          <w:color w:val="C00000"/>
        </w:rPr>
        <w:t xml:space="preserve">membranes, </w:t>
      </w:r>
      <w:r w:rsidR="00CA5AB8" w:rsidRPr="00826FC4">
        <w:rPr>
          <w:color w:val="C00000"/>
        </w:rPr>
        <w:t>head and sill flashings, and wood trim;</w:t>
      </w:r>
    </w:p>
    <w:p w14:paraId="013AD5F7" w14:textId="77777777" w:rsidR="00CA5AB8" w:rsidRPr="00826FC4" w:rsidRDefault="00CA5AB8" w:rsidP="004F3A58">
      <w:pPr>
        <w:pStyle w:val="ListParagraph"/>
        <w:numPr>
          <w:ilvl w:val="3"/>
          <w:numId w:val="6"/>
        </w:numPr>
        <w:spacing w:after="120" w:line="240" w:lineRule="auto"/>
        <w:ind w:left="1723" w:hanging="646"/>
        <w:contextualSpacing w:val="0"/>
        <w:rPr>
          <w:color w:val="C00000"/>
        </w:rPr>
      </w:pPr>
      <w:r w:rsidRPr="00826FC4">
        <w:rPr>
          <w:color w:val="C00000"/>
        </w:rPr>
        <w:t>Mockup of exterior cladding details – include at least one corner, one base flashing, and a section of all cladding finishes and colors.</w:t>
      </w:r>
    </w:p>
    <w:p w14:paraId="66F705D6" w14:textId="13FB7FD2" w:rsidR="00CA5AB8" w:rsidRPr="00826FC4" w:rsidRDefault="00CA5AB8" w:rsidP="004F3A58">
      <w:pPr>
        <w:pStyle w:val="ListParagraph"/>
        <w:numPr>
          <w:ilvl w:val="3"/>
          <w:numId w:val="6"/>
        </w:numPr>
        <w:spacing w:after="120" w:line="240" w:lineRule="auto"/>
        <w:ind w:left="1723" w:hanging="646"/>
        <w:contextualSpacing w:val="0"/>
        <w:rPr>
          <w:color w:val="C00000"/>
        </w:rPr>
      </w:pPr>
      <w:r w:rsidRPr="00826FC4">
        <w:rPr>
          <w:color w:val="C00000"/>
        </w:rPr>
        <w:t xml:space="preserve">Mockup of finished, painted partition – with example of level 4 drywall finishing, paint finish, and wood trim and base installation. </w:t>
      </w:r>
    </w:p>
    <w:p w14:paraId="4DC863AA" w14:textId="75DE08B4" w:rsidR="002520E9" w:rsidRDefault="002520E9" w:rsidP="004F3A58">
      <w:pPr>
        <w:pStyle w:val="ListParagraph"/>
        <w:numPr>
          <w:ilvl w:val="0"/>
          <w:numId w:val="6"/>
        </w:numPr>
        <w:spacing w:before="120" w:after="120"/>
        <w:contextualSpacing w:val="0"/>
      </w:pPr>
      <w:r w:rsidRPr="00C35E79">
        <w:rPr>
          <w:b/>
        </w:rPr>
        <w:t>CHANGES</w:t>
      </w:r>
      <w:r>
        <w:t xml:space="preserve"> </w:t>
      </w:r>
      <w:r w:rsidRPr="00C35E79">
        <w:rPr>
          <w:b/>
        </w:rPr>
        <w:t>TO</w:t>
      </w:r>
      <w:r>
        <w:t xml:space="preserve"> </w:t>
      </w:r>
      <w:r w:rsidRPr="00C35E79">
        <w:rPr>
          <w:b/>
        </w:rPr>
        <w:t>CONTRACT</w:t>
      </w:r>
    </w:p>
    <w:p w14:paraId="1BA43D56" w14:textId="4FB89A8D" w:rsidR="002520E9" w:rsidRPr="002A393A" w:rsidRDefault="002520E9" w:rsidP="004F3A58">
      <w:pPr>
        <w:pStyle w:val="ListParagraph"/>
        <w:numPr>
          <w:ilvl w:val="1"/>
          <w:numId w:val="6"/>
        </w:numPr>
        <w:spacing w:before="120" w:after="120"/>
        <w:rPr>
          <w:b/>
        </w:rPr>
      </w:pPr>
      <w:r>
        <w:t xml:space="preserve">No deviations from the contract documents, or additional costs related to such changes, will be accepted by the Owner without prior written authorization. Contractor is to make a proposal to the Owner, and advise of potential cost and schedule implications, a minimum of 48 hours prior to requiring approval of said change. </w:t>
      </w:r>
    </w:p>
    <w:p w14:paraId="780DEF88" w14:textId="0A2B195F" w:rsidR="000B60BB" w:rsidRPr="002A393A" w:rsidRDefault="000B60BB" w:rsidP="004F3A58">
      <w:pPr>
        <w:pStyle w:val="ListParagraph"/>
        <w:numPr>
          <w:ilvl w:val="1"/>
          <w:numId w:val="6"/>
        </w:numPr>
        <w:spacing w:before="120" w:after="120"/>
        <w:contextualSpacing w:val="0"/>
        <w:rPr>
          <w:b/>
        </w:rPr>
      </w:pPr>
      <w:r>
        <w:t xml:space="preserve">Requested changes to the contract will not be considered approved until the Contractor has received a written Change Order form from the Owner. </w:t>
      </w:r>
    </w:p>
    <w:p w14:paraId="02044186" w14:textId="4D26CF1C" w:rsidR="00FE6C28" w:rsidRPr="002520E9" w:rsidRDefault="00FE6C28" w:rsidP="004F3A58">
      <w:pPr>
        <w:pStyle w:val="ListParagraph"/>
        <w:numPr>
          <w:ilvl w:val="0"/>
          <w:numId w:val="6"/>
        </w:numPr>
        <w:spacing w:before="120" w:after="120"/>
        <w:contextualSpacing w:val="0"/>
      </w:pPr>
      <w:r w:rsidRPr="00C35E79">
        <w:rPr>
          <w:b/>
        </w:rPr>
        <w:t>PROJECT</w:t>
      </w:r>
      <w:r w:rsidRPr="002520E9">
        <w:t xml:space="preserve"> </w:t>
      </w:r>
      <w:r w:rsidRPr="00C35E79">
        <w:rPr>
          <w:b/>
        </w:rPr>
        <w:t>ACCOUNTING</w:t>
      </w:r>
    </w:p>
    <w:p w14:paraId="3FCC348D" w14:textId="791E5ABB" w:rsidR="00FE6C28" w:rsidRPr="00FE6C28" w:rsidRDefault="00FE6C28" w:rsidP="004F3A58">
      <w:pPr>
        <w:pStyle w:val="ListParagraph"/>
        <w:numPr>
          <w:ilvl w:val="1"/>
          <w:numId w:val="6"/>
        </w:numPr>
        <w:spacing w:before="120" w:after="120"/>
        <w:contextualSpacing w:val="0"/>
        <w:rPr>
          <w:b/>
        </w:rPr>
      </w:pPr>
      <w:r>
        <w:t xml:space="preserve">Ensure that all Progress Draw Invoices are submitted to The Owner NO LATER THAN the </w:t>
      </w:r>
      <w:r w:rsidRPr="00BB6B1A">
        <w:rPr>
          <w:highlight w:val="yellow"/>
        </w:rPr>
        <w:t>2</w:t>
      </w:r>
      <w:r w:rsidRPr="00BB6B1A">
        <w:rPr>
          <w:highlight w:val="yellow"/>
          <w:vertAlign w:val="superscript"/>
        </w:rPr>
        <w:t>nd</w:t>
      </w:r>
      <w:r>
        <w:t xml:space="preserve"> day of the month for previous month of work, for payment by the end of that month.</w:t>
      </w:r>
    </w:p>
    <w:p w14:paraId="2F998924" w14:textId="1E2D2240" w:rsidR="00FE6C28" w:rsidRPr="006C32B4" w:rsidRDefault="00FE6C28" w:rsidP="004F3A58">
      <w:pPr>
        <w:pStyle w:val="ListParagraph"/>
        <w:numPr>
          <w:ilvl w:val="1"/>
          <w:numId w:val="6"/>
        </w:numPr>
        <w:spacing w:before="120" w:after="120"/>
        <w:contextualSpacing w:val="0"/>
        <w:rPr>
          <w:b/>
        </w:rPr>
      </w:pPr>
      <w:r>
        <w:t>Ensure that all Progress Draws included a completed Schedule of Values, following the same sectioned format as the Bid Form</w:t>
      </w:r>
      <w:r w:rsidR="006C32B4">
        <w:t xml:space="preserve">, with approved change orders listed, in order, after the contract values. </w:t>
      </w:r>
    </w:p>
    <w:p w14:paraId="4DE91FD1" w14:textId="53DADD7F" w:rsidR="00FE6C28" w:rsidRPr="001B144C" w:rsidRDefault="00FE6C28" w:rsidP="004F3A58">
      <w:pPr>
        <w:pStyle w:val="ListParagraph"/>
        <w:numPr>
          <w:ilvl w:val="1"/>
          <w:numId w:val="6"/>
        </w:numPr>
        <w:spacing w:before="120" w:after="120"/>
        <w:contextualSpacing w:val="0"/>
        <w:rPr>
          <w:b/>
        </w:rPr>
      </w:pPr>
      <w:r>
        <w:lastRenderedPageBreak/>
        <w:t xml:space="preserve">Progress billing will be reviewed for accurate quantities by the </w:t>
      </w:r>
      <w:r w:rsidRPr="003F1620">
        <w:rPr>
          <w:highlight w:val="yellow"/>
        </w:rPr>
        <w:t>7</w:t>
      </w:r>
      <w:r w:rsidRPr="003F1620">
        <w:rPr>
          <w:highlight w:val="yellow"/>
          <w:vertAlign w:val="superscript"/>
        </w:rPr>
        <w:t>th</w:t>
      </w:r>
      <w:r>
        <w:t xml:space="preserve"> of each month by the Owner or Owner’s Representative, in the company of the Contractor. Any significant disparity between performed work and billed work will be withheld from payment. </w:t>
      </w:r>
    </w:p>
    <w:p w14:paraId="0E703E29" w14:textId="50015578" w:rsidR="001B144C" w:rsidRPr="00FE6C28" w:rsidRDefault="001B144C" w:rsidP="004F3A58">
      <w:pPr>
        <w:pStyle w:val="ListParagraph"/>
        <w:numPr>
          <w:ilvl w:val="1"/>
          <w:numId w:val="6"/>
        </w:numPr>
        <w:spacing w:before="120" w:after="120"/>
        <w:contextualSpacing w:val="0"/>
        <w:rPr>
          <w:b/>
        </w:rPr>
      </w:pPr>
      <w:r>
        <w:t xml:space="preserve">The Owner commits to payment of progress billings within </w:t>
      </w:r>
      <w:r w:rsidRPr="001B144C">
        <w:rPr>
          <w:highlight w:val="yellow"/>
        </w:rPr>
        <w:t>30</w:t>
      </w:r>
      <w:r>
        <w:t xml:space="preserve"> days of the Contractor’s submittal for payment. </w:t>
      </w:r>
    </w:p>
    <w:p w14:paraId="47E1790D" w14:textId="1C87FFBD" w:rsidR="00FE6C28" w:rsidRPr="00FE6C28" w:rsidRDefault="00FE6C28" w:rsidP="004F3A58">
      <w:pPr>
        <w:pStyle w:val="ListParagraph"/>
        <w:numPr>
          <w:ilvl w:val="1"/>
          <w:numId w:val="6"/>
        </w:numPr>
        <w:spacing w:before="120" w:after="120"/>
        <w:contextualSpacing w:val="0"/>
        <w:rPr>
          <w:b/>
        </w:rPr>
      </w:pPr>
      <w:r>
        <w:t xml:space="preserve">Contractor to advise Owner within </w:t>
      </w:r>
      <w:r w:rsidRPr="00BB6B1A">
        <w:rPr>
          <w:highlight w:val="yellow"/>
        </w:rPr>
        <w:t>THREE</w:t>
      </w:r>
      <w:r>
        <w:t xml:space="preserve"> weeks of contract award of any fabrication or delivery items that require a deposit prior to shipment</w:t>
      </w:r>
      <w:r w:rsidR="006C32B4">
        <w:t xml:space="preserve">, in conjunction with Submittals. </w:t>
      </w:r>
    </w:p>
    <w:p w14:paraId="3A9D87D7" w14:textId="12338767" w:rsidR="00FE6C28" w:rsidRPr="00FE6C28" w:rsidRDefault="00FE6C28" w:rsidP="004F3A58">
      <w:pPr>
        <w:pStyle w:val="ListParagraph"/>
        <w:numPr>
          <w:ilvl w:val="1"/>
          <w:numId w:val="6"/>
        </w:numPr>
        <w:spacing w:before="120" w:after="120"/>
        <w:contextualSpacing w:val="0"/>
        <w:rPr>
          <w:b/>
        </w:rPr>
      </w:pPr>
      <w:r>
        <w:t xml:space="preserve">This contract will be subject to a 10% </w:t>
      </w:r>
      <w:r w:rsidR="00FF75A0">
        <w:t>deficiency</w:t>
      </w:r>
      <w:r>
        <w:t xml:space="preserve"> </w:t>
      </w:r>
      <w:r w:rsidR="00FF75A0">
        <w:t>h</w:t>
      </w:r>
      <w:r>
        <w:t xml:space="preserve">oldback, </w:t>
      </w:r>
      <w:r w:rsidR="00FF75A0">
        <w:t>which will be held in a joint account under the names of the Owner and Contractor</w:t>
      </w:r>
      <w:r>
        <w:t xml:space="preserve">. Holdback will be paid in full to the Contractor after </w:t>
      </w:r>
      <w:r w:rsidR="00FF75A0">
        <w:t xml:space="preserve">completion of the </w:t>
      </w:r>
      <w:r>
        <w:t xml:space="preserve"> </w:t>
      </w:r>
    </w:p>
    <w:p w14:paraId="2B19DCF3" w14:textId="3F1B1461" w:rsidR="00697D11" w:rsidRPr="00C35E79" w:rsidRDefault="006470A4" w:rsidP="004F3A58">
      <w:pPr>
        <w:pStyle w:val="ListParagraph"/>
        <w:numPr>
          <w:ilvl w:val="0"/>
          <w:numId w:val="6"/>
        </w:numPr>
        <w:spacing w:before="120" w:after="120"/>
        <w:contextualSpacing w:val="0"/>
        <w:rPr>
          <w:b/>
        </w:rPr>
      </w:pPr>
      <w:r w:rsidRPr="00C35E79">
        <w:rPr>
          <w:b/>
        </w:rPr>
        <w:t xml:space="preserve">PROJECT CLOSE-OUT </w:t>
      </w:r>
      <w:r w:rsidR="0053538B">
        <w:rPr>
          <w:b/>
        </w:rPr>
        <w:t>(if applicable to the contract):</w:t>
      </w:r>
    </w:p>
    <w:p w14:paraId="70CB27F3" w14:textId="77777777" w:rsidR="00BB6B1A" w:rsidRDefault="006C32B4" w:rsidP="004F3A58">
      <w:pPr>
        <w:pStyle w:val="ListParagraph"/>
        <w:numPr>
          <w:ilvl w:val="1"/>
          <w:numId w:val="6"/>
        </w:numPr>
        <w:spacing w:before="120" w:after="120"/>
        <w:contextualSpacing w:val="0"/>
        <w:rPr>
          <w:b/>
        </w:rPr>
      </w:pPr>
      <w:r>
        <w:rPr>
          <w:b/>
        </w:rPr>
        <w:t xml:space="preserve">SUBSTANTIAL PERFORMANCE </w:t>
      </w:r>
      <w:r w:rsidR="00D43455">
        <w:rPr>
          <w:b/>
        </w:rPr>
        <w:t xml:space="preserve"> </w:t>
      </w:r>
      <w:r w:rsidR="00623CE6">
        <w:rPr>
          <w:b/>
        </w:rPr>
        <w:t>–</w:t>
      </w:r>
      <w:r w:rsidR="00D43455">
        <w:rPr>
          <w:b/>
        </w:rPr>
        <w:t xml:space="preserve"> </w:t>
      </w:r>
    </w:p>
    <w:p w14:paraId="7FA5D16A" w14:textId="4C4950B9" w:rsidR="00BB6B1A" w:rsidRPr="00EA195E" w:rsidRDefault="00BB6B1A" w:rsidP="004F3A58">
      <w:pPr>
        <w:pStyle w:val="ListParagraph"/>
        <w:numPr>
          <w:ilvl w:val="2"/>
          <w:numId w:val="6"/>
        </w:numPr>
        <w:spacing w:before="120" w:after="120"/>
        <w:contextualSpacing w:val="0"/>
      </w:pPr>
      <w:r w:rsidRPr="00EA195E">
        <w:t xml:space="preserve">Substantial Performance will be certified by the Owner on a per-building basis, and a copy of the Certificate will be posted on the premises within FIVE business days after being requested. </w:t>
      </w:r>
    </w:p>
    <w:p w14:paraId="65C3FED8" w14:textId="295352A8" w:rsidR="00BB6B1A" w:rsidRDefault="00BB6B1A" w:rsidP="004F3A58">
      <w:pPr>
        <w:pStyle w:val="ListParagraph"/>
        <w:numPr>
          <w:ilvl w:val="2"/>
          <w:numId w:val="6"/>
        </w:numPr>
        <w:spacing w:before="120" w:after="120"/>
        <w:contextualSpacing w:val="0"/>
      </w:pPr>
      <w:r w:rsidRPr="00EA195E">
        <w:t xml:space="preserve">Substantial Performance will be deemed the equivalent of </w:t>
      </w:r>
      <w:r w:rsidR="00FF75A0">
        <w:t>safe</w:t>
      </w:r>
      <w:r w:rsidRPr="00EA195E">
        <w:t xml:space="preserve"> </w:t>
      </w:r>
      <w:r w:rsidR="0096214B">
        <w:t>o</w:t>
      </w:r>
      <w:r w:rsidRPr="00EA195E">
        <w:t>ccupancy. T</w:t>
      </w:r>
      <w:r w:rsidR="00623CE6" w:rsidRPr="00EA195E">
        <w:t xml:space="preserve">he Contract will be deemed </w:t>
      </w:r>
      <w:r w:rsidRPr="00EA195E">
        <w:t>s</w:t>
      </w:r>
      <w:r w:rsidR="00623CE6" w:rsidRPr="00EA195E">
        <w:t xml:space="preserve">ubstantially </w:t>
      </w:r>
      <w:r w:rsidRPr="00EA195E">
        <w:t>c</w:t>
      </w:r>
      <w:r w:rsidR="00623CE6" w:rsidRPr="00EA195E">
        <w:t xml:space="preserve">omplete </w:t>
      </w:r>
      <w:r w:rsidRPr="00EA195E">
        <w:t xml:space="preserve">if, </w:t>
      </w:r>
      <w:r w:rsidR="00623CE6" w:rsidRPr="00EA195E">
        <w:t xml:space="preserve">after </w:t>
      </w:r>
      <w:r w:rsidRPr="00EA195E">
        <w:t>formal written request from the Contractor,</w:t>
      </w:r>
      <w:r w:rsidR="00623CE6" w:rsidRPr="00EA195E">
        <w:t xml:space="preserve"> the Owner</w:t>
      </w:r>
      <w:r w:rsidRPr="00EA195E">
        <w:t xml:space="preserve"> (or Owner’s Representative)</w:t>
      </w:r>
      <w:r w:rsidR="00623CE6" w:rsidRPr="00EA195E">
        <w:t xml:space="preserve"> agrees that the Contract is at least 97% complete</w:t>
      </w:r>
      <w:r w:rsidRPr="00EA195E">
        <w:t xml:space="preserve">, and safe to occupy. </w:t>
      </w:r>
    </w:p>
    <w:p w14:paraId="39FDCF01" w14:textId="77777777" w:rsidR="0053538B" w:rsidRPr="00EA195E" w:rsidRDefault="0053538B" w:rsidP="004F3A58">
      <w:pPr>
        <w:pStyle w:val="ListParagraph"/>
        <w:numPr>
          <w:ilvl w:val="2"/>
          <w:numId w:val="6"/>
        </w:numPr>
        <w:spacing w:before="120" w:after="120"/>
        <w:contextualSpacing w:val="0"/>
      </w:pPr>
      <w:r>
        <w:t xml:space="preserve">For scopes of work that do not include completion to Occupancy, Substantial Performance will be certified on a contract-by-contract basis. Contractor must make application to Owner to request review of contractual Substantial Performance. </w:t>
      </w:r>
    </w:p>
    <w:p w14:paraId="4E83F7C9" w14:textId="69F8854D" w:rsidR="00BB6B1A" w:rsidRPr="00EA195E" w:rsidRDefault="00BB6B1A" w:rsidP="004F3A58">
      <w:pPr>
        <w:pStyle w:val="ListParagraph"/>
        <w:numPr>
          <w:ilvl w:val="2"/>
          <w:numId w:val="6"/>
        </w:numPr>
        <w:spacing w:before="120" w:after="120"/>
        <w:contextualSpacing w:val="0"/>
      </w:pPr>
      <w:r w:rsidRPr="00EA195E">
        <w:t>When the Contractor has reached substantial completion, he should submit written notification to the Owner (or Owner’s Representative) a request for certification, along with a list of deficiencies remaining to be completed on the premises</w:t>
      </w:r>
      <w:r w:rsidR="00EA195E" w:rsidRPr="00EA195E">
        <w:t xml:space="preserve">, including an estimated value of the work to be completed. </w:t>
      </w:r>
    </w:p>
    <w:p w14:paraId="01B3A92D" w14:textId="0CE99D57" w:rsidR="00BB6B1A" w:rsidRDefault="00BB6B1A" w:rsidP="004F3A58">
      <w:pPr>
        <w:pStyle w:val="ListParagraph"/>
        <w:numPr>
          <w:ilvl w:val="2"/>
          <w:numId w:val="6"/>
        </w:numPr>
        <w:spacing w:before="120" w:after="120"/>
        <w:contextualSpacing w:val="0"/>
      </w:pPr>
      <w:r w:rsidRPr="00EA195E">
        <w:t xml:space="preserve">Should the Owner (or Owner’s Representative) find, upon inspection, that the premises do not meet the criteria for Substantial Performance, the Contractor will be notified within five days, and provided with a deficiency list of items required to be completed in order to attain certification. </w:t>
      </w:r>
    </w:p>
    <w:p w14:paraId="322D7AE0" w14:textId="53E757E7" w:rsidR="00845209" w:rsidRPr="00EA195E" w:rsidRDefault="006C32B4" w:rsidP="004F3A58">
      <w:pPr>
        <w:pStyle w:val="ListParagraph"/>
        <w:numPr>
          <w:ilvl w:val="1"/>
          <w:numId w:val="6"/>
        </w:numPr>
        <w:spacing w:before="120" w:after="120"/>
        <w:contextualSpacing w:val="0"/>
        <w:rPr>
          <w:b/>
        </w:rPr>
      </w:pPr>
      <w:r>
        <w:rPr>
          <w:b/>
        </w:rPr>
        <w:t>SUBMITTALS</w:t>
      </w:r>
      <w:r w:rsidR="00D43455">
        <w:rPr>
          <w:b/>
        </w:rPr>
        <w:t xml:space="preserve"> – </w:t>
      </w:r>
      <w:r w:rsidR="00623CE6">
        <w:t>The Contractor is required to provide the owner with all product literature included in equipment packaging (ie. hot water tank, owner-supplied equipment, emergency sy</w:t>
      </w:r>
      <w:r w:rsidR="00DF2E8C">
        <w:t>s</w:t>
      </w:r>
      <w:r w:rsidR="00623CE6">
        <w:t xml:space="preserve">tems, ventilation equipment, etc.), including </w:t>
      </w:r>
      <w:r w:rsidR="00EA195E">
        <w:t xml:space="preserve">parts </w:t>
      </w:r>
      <w:r w:rsidR="00623CE6">
        <w:t xml:space="preserve">warranties, specialty tools, operating instructions, and maintenance requirements. </w:t>
      </w:r>
      <w:r w:rsidR="00D43455">
        <w:t xml:space="preserve">The Contractor is </w:t>
      </w:r>
      <w:r w:rsidR="00623CE6">
        <w:t xml:space="preserve">also </w:t>
      </w:r>
      <w:r w:rsidR="00D43455">
        <w:t xml:space="preserve">required to provide the Owner with 2% maintenance stock for all </w:t>
      </w:r>
      <w:r w:rsidR="00623CE6">
        <w:t>replacement</w:t>
      </w:r>
      <w:r w:rsidR="00D43455">
        <w:t xml:space="preserve"> items used on the project (ie. all paint</w:t>
      </w:r>
      <w:r w:rsidR="00623CE6">
        <w:t>, flooring, tile).</w:t>
      </w:r>
    </w:p>
    <w:p w14:paraId="54693D3B" w14:textId="7A9E44F5" w:rsidR="001B144C" w:rsidRPr="00ED48CE" w:rsidRDefault="00EA195E" w:rsidP="00ED48CE">
      <w:pPr>
        <w:pStyle w:val="ListParagraph"/>
        <w:numPr>
          <w:ilvl w:val="1"/>
          <w:numId w:val="6"/>
        </w:numPr>
        <w:spacing w:before="120" w:after="160" w:line="259" w:lineRule="auto"/>
      </w:pPr>
      <w:r w:rsidRPr="00ED48CE">
        <w:rPr>
          <w:b/>
        </w:rPr>
        <w:t xml:space="preserve">FINAL CLEAN - </w:t>
      </w:r>
      <w:r>
        <w:t xml:space="preserve">The Contractor is required to perform a full top-to-bottom cleaning of all finished surfaces prior to handover of each building to Owner. </w:t>
      </w:r>
      <w:r w:rsidR="0053538B">
        <w:t xml:space="preserve">Final </w:t>
      </w:r>
      <w:r>
        <w:t xml:space="preserve">Cleaning is to include </w:t>
      </w:r>
      <w:r w:rsidR="00ED48CE">
        <w:br w:type="page"/>
      </w:r>
    </w:p>
    <w:p w14:paraId="31E76DE7" w14:textId="4E7C5D21" w:rsidR="007E2874" w:rsidRPr="0053538B" w:rsidRDefault="007E2874" w:rsidP="00AA3055">
      <w:pPr>
        <w:pStyle w:val="ListParagraph"/>
        <w:numPr>
          <w:ilvl w:val="2"/>
          <w:numId w:val="2"/>
        </w:numPr>
        <w:spacing w:before="120" w:after="120"/>
        <w:rPr>
          <w:b/>
        </w:rPr>
      </w:pPr>
      <w:r>
        <w:lastRenderedPageBreak/>
        <w:t>Flooring washed</w:t>
      </w:r>
    </w:p>
    <w:p w14:paraId="140D91AF" w14:textId="700D274B" w:rsidR="0053538B" w:rsidRPr="007E2874" w:rsidRDefault="0053538B" w:rsidP="00AA3055">
      <w:pPr>
        <w:pStyle w:val="ListParagraph"/>
        <w:numPr>
          <w:ilvl w:val="2"/>
          <w:numId w:val="2"/>
        </w:numPr>
        <w:spacing w:before="120" w:after="120"/>
        <w:rPr>
          <w:b/>
        </w:rPr>
      </w:pPr>
      <w:r>
        <w:t>Baseboards and trim wiped down</w:t>
      </w:r>
    </w:p>
    <w:p w14:paraId="16EF4063" w14:textId="43A94FCC" w:rsidR="007E2874" w:rsidRPr="007E2874" w:rsidRDefault="007E2874" w:rsidP="00AA3055">
      <w:pPr>
        <w:pStyle w:val="ListParagraph"/>
        <w:numPr>
          <w:ilvl w:val="2"/>
          <w:numId w:val="2"/>
        </w:numPr>
        <w:spacing w:before="120" w:after="120"/>
        <w:rPr>
          <w:b/>
        </w:rPr>
      </w:pPr>
      <w:r>
        <w:t>Fingerprints and smudges removed from drywall partitions, ceilings, doors</w:t>
      </w:r>
    </w:p>
    <w:p w14:paraId="759578BB" w14:textId="7063825C" w:rsidR="001B144C" w:rsidRPr="001B144C" w:rsidRDefault="007E2874" w:rsidP="00AA3055">
      <w:pPr>
        <w:pStyle w:val="ListParagraph"/>
        <w:numPr>
          <w:ilvl w:val="2"/>
          <w:numId w:val="2"/>
        </w:numPr>
        <w:spacing w:before="120" w:after="120"/>
        <w:rPr>
          <w:b/>
        </w:rPr>
      </w:pPr>
      <w:r>
        <w:t xml:space="preserve">Debris and dirt removed from </w:t>
      </w:r>
      <w:r w:rsidR="00EA195E">
        <w:t>inside window ledges</w:t>
      </w:r>
      <w:r w:rsidR="00D055DA">
        <w:t>, and manufacturer’s stickers removed</w:t>
      </w:r>
    </w:p>
    <w:p w14:paraId="057FADDD" w14:textId="510DF4FA" w:rsidR="001B144C" w:rsidRPr="007E2874" w:rsidRDefault="007E2874" w:rsidP="00AA3055">
      <w:pPr>
        <w:pStyle w:val="ListParagraph"/>
        <w:numPr>
          <w:ilvl w:val="2"/>
          <w:numId w:val="2"/>
        </w:numPr>
        <w:spacing w:before="120" w:after="120"/>
        <w:rPr>
          <w:b/>
        </w:rPr>
      </w:pPr>
      <w:r>
        <w:t xml:space="preserve">Clean all </w:t>
      </w:r>
      <w:r w:rsidR="00EA195E">
        <w:t>light</w:t>
      </w:r>
      <w:r>
        <w:t>ing, inside and outside of fixtures</w:t>
      </w:r>
      <w:r w:rsidR="001B144C">
        <w:t xml:space="preserve"> </w:t>
      </w:r>
    </w:p>
    <w:p w14:paraId="1F7BE8F9" w14:textId="30CE8BFB" w:rsidR="007E2874" w:rsidRPr="001B144C" w:rsidRDefault="007E2874" w:rsidP="00AA3055">
      <w:pPr>
        <w:pStyle w:val="ListParagraph"/>
        <w:numPr>
          <w:ilvl w:val="2"/>
          <w:numId w:val="2"/>
        </w:numPr>
        <w:spacing w:before="120" w:after="120"/>
        <w:rPr>
          <w:b/>
        </w:rPr>
      </w:pPr>
      <w:r>
        <w:t>Washout of all plumbing fixtures</w:t>
      </w:r>
    </w:p>
    <w:p w14:paraId="75B60C50" w14:textId="39484A06" w:rsidR="001B144C" w:rsidRPr="001B144C" w:rsidRDefault="007E2874" w:rsidP="00AA3055">
      <w:pPr>
        <w:pStyle w:val="ListParagraph"/>
        <w:numPr>
          <w:ilvl w:val="2"/>
          <w:numId w:val="2"/>
        </w:numPr>
        <w:spacing w:before="120" w:after="120"/>
        <w:rPr>
          <w:b/>
        </w:rPr>
      </w:pPr>
      <w:r>
        <w:t>P</w:t>
      </w:r>
      <w:r w:rsidR="001B144C">
        <w:t>olish door hardware</w:t>
      </w:r>
    </w:p>
    <w:p w14:paraId="2BDFDE8D" w14:textId="6C298E08" w:rsidR="007E2874" w:rsidRPr="007E2874" w:rsidRDefault="007E2874" w:rsidP="00AA3055">
      <w:pPr>
        <w:pStyle w:val="ListParagraph"/>
        <w:numPr>
          <w:ilvl w:val="2"/>
          <w:numId w:val="2"/>
        </w:numPr>
        <w:spacing w:before="120" w:after="120"/>
        <w:rPr>
          <w:b/>
        </w:rPr>
      </w:pPr>
      <w:r>
        <w:t>Wipedown of a</w:t>
      </w:r>
      <w:r w:rsidR="00EA195E">
        <w:t>ppliances</w:t>
      </w:r>
      <w:r>
        <w:t xml:space="preserve"> and fixtures</w:t>
      </w:r>
    </w:p>
    <w:p w14:paraId="113AABF7" w14:textId="77F300FB" w:rsidR="007E2874" w:rsidRPr="007E2874" w:rsidRDefault="007E2874" w:rsidP="00AA3055">
      <w:pPr>
        <w:pStyle w:val="ListParagraph"/>
        <w:numPr>
          <w:ilvl w:val="2"/>
          <w:numId w:val="2"/>
        </w:numPr>
        <w:spacing w:before="120" w:after="120"/>
      </w:pPr>
      <w:r w:rsidRPr="007E2874">
        <w:t xml:space="preserve">Removal of packaging and labelling from </w:t>
      </w:r>
      <w:r>
        <w:t xml:space="preserve">all </w:t>
      </w:r>
      <w:r w:rsidRPr="007E2874">
        <w:t>fixtures and equipment</w:t>
      </w:r>
    </w:p>
    <w:p w14:paraId="1A08B222" w14:textId="276D92D1" w:rsidR="001B144C" w:rsidRPr="001B144C" w:rsidRDefault="007E2874" w:rsidP="00AA3055">
      <w:pPr>
        <w:pStyle w:val="ListParagraph"/>
        <w:numPr>
          <w:ilvl w:val="2"/>
          <w:numId w:val="2"/>
        </w:numPr>
        <w:spacing w:before="120" w:after="120"/>
        <w:rPr>
          <w:b/>
        </w:rPr>
      </w:pPr>
      <w:r>
        <w:t>Wipedown of c</w:t>
      </w:r>
      <w:r w:rsidR="00EA195E">
        <w:t>abinetry</w:t>
      </w:r>
      <w:r>
        <w:t>, inside and outside</w:t>
      </w:r>
    </w:p>
    <w:p w14:paraId="054759AB" w14:textId="172A4522" w:rsidR="007E2874" w:rsidRPr="007E2874" w:rsidRDefault="007E2874" w:rsidP="00AA3055">
      <w:pPr>
        <w:pStyle w:val="ListParagraph"/>
        <w:numPr>
          <w:ilvl w:val="2"/>
          <w:numId w:val="2"/>
        </w:numPr>
        <w:spacing w:before="120" w:after="120"/>
        <w:rPr>
          <w:b/>
        </w:rPr>
      </w:pPr>
      <w:r>
        <w:t>Polish m</w:t>
      </w:r>
      <w:r w:rsidR="001B144C">
        <w:t>irrors</w:t>
      </w:r>
    </w:p>
    <w:p w14:paraId="1F34DD6A" w14:textId="4CFF5C2B" w:rsidR="001B144C" w:rsidRPr="001B144C" w:rsidRDefault="007E2874" w:rsidP="00AA3055">
      <w:pPr>
        <w:pStyle w:val="ListParagraph"/>
        <w:numPr>
          <w:ilvl w:val="2"/>
          <w:numId w:val="2"/>
        </w:numPr>
        <w:spacing w:before="120" w:after="120"/>
        <w:rPr>
          <w:b/>
        </w:rPr>
      </w:pPr>
      <w:r>
        <w:t xml:space="preserve">Polish </w:t>
      </w:r>
      <w:r w:rsidR="00EA195E">
        <w:t>window glass</w:t>
      </w:r>
      <w:r w:rsidR="001B144C">
        <w:t>,</w:t>
      </w:r>
      <w:r w:rsidR="00EA195E">
        <w:t xml:space="preserve"> interior and exterior</w:t>
      </w:r>
    </w:p>
    <w:p w14:paraId="34DE88F3" w14:textId="7DC1253E" w:rsidR="001B144C" w:rsidRPr="007E2874" w:rsidRDefault="007E2874" w:rsidP="00AA3055">
      <w:pPr>
        <w:pStyle w:val="ListParagraph"/>
        <w:numPr>
          <w:ilvl w:val="2"/>
          <w:numId w:val="2"/>
        </w:numPr>
        <w:spacing w:before="120" w:after="120"/>
        <w:rPr>
          <w:b/>
        </w:rPr>
      </w:pPr>
      <w:r>
        <w:t>R</w:t>
      </w:r>
      <w:r w:rsidR="00EA195E">
        <w:t>emoval of debris from exterior cladding and roofing</w:t>
      </w:r>
    </w:p>
    <w:p w14:paraId="75BEB547" w14:textId="1941E34D" w:rsidR="007E2874" w:rsidRPr="001B144C" w:rsidRDefault="007E2874" w:rsidP="00AA3055">
      <w:pPr>
        <w:pStyle w:val="ListParagraph"/>
        <w:numPr>
          <w:ilvl w:val="2"/>
          <w:numId w:val="2"/>
        </w:numPr>
        <w:spacing w:before="120" w:after="120"/>
        <w:rPr>
          <w:b/>
        </w:rPr>
      </w:pPr>
      <w:r>
        <w:t>Removal of waste materials, tools and equipment from building and surrounding property</w:t>
      </w:r>
    </w:p>
    <w:p w14:paraId="65F16316" w14:textId="0395D03B" w:rsidR="00EA195E" w:rsidRPr="00A07DE3" w:rsidRDefault="007E2874" w:rsidP="00AA3055">
      <w:pPr>
        <w:pStyle w:val="ListParagraph"/>
        <w:numPr>
          <w:ilvl w:val="2"/>
          <w:numId w:val="2"/>
        </w:numPr>
        <w:spacing w:before="120" w:after="120"/>
        <w:rPr>
          <w:b/>
        </w:rPr>
      </w:pPr>
      <w:r>
        <w:t>W</w:t>
      </w:r>
      <w:r w:rsidR="001B144C">
        <w:t>ash and</w:t>
      </w:r>
      <w:r w:rsidR="00EA195E">
        <w:t xml:space="preserve"> </w:t>
      </w:r>
      <w:r w:rsidR="001B144C">
        <w:t>sweep</w:t>
      </w:r>
      <w:r w:rsidR="00EA195E">
        <w:t xml:space="preserve"> of building sidewalks and drives. </w:t>
      </w:r>
    </w:p>
    <w:p w14:paraId="25621631" w14:textId="77777777" w:rsidR="00A07DE3" w:rsidRPr="001B144C" w:rsidRDefault="00A07DE3" w:rsidP="00A07DE3">
      <w:pPr>
        <w:pStyle w:val="ListParagraph"/>
        <w:spacing w:before="120" w:after="120"/>
        <w:ind w:left="2565"/>
        <w:rPr>
          <w:b/>
        </w:rPr>
      </w:pPr>
    </w:p>
    <w:p w14:paraId="7F09066B" w14:textId="02B67847" w:rsidR="00AF1169" w:rsidRDefault="00AF1169">
      <w:pPr>
        <w:spacing w:after="160" w:line="259" w:lineRule="auto"/>
        <w:rPr>
          <w:rFonts w:ascii="Calibri" w:eastAsiaTheme="majorEastAsia" w:hAnsi="Calibri" w:cstheme="majorBidi"/>
          <w:b/>
          <w:bCs/>
          <w:iCs/>
          <w:color w:val="000000" w:themeColor="text1"/>
          <w:sz w:val="24"/>
          <w:u w:val="single"/>
        </w:rPr>
      </w:pPr>
      <w:bookmarkStart w:id="46" w:name="_01_01_02"/>
      <w:bookmarkEnd w:id="46"/>
    </w:p>
    <w:p w14:paraId="2D30EDC6" w14:textId="77777777" w:rsidR="00C35E79" w:rsidRDefault="00C35E79">
      <w:pPr>
        <w:spacing w:after="160" w:line="259" w:lineRule="auto"/>
        <w:rPr>
          <w:rFonts w:ascii="Calibri" w:eastAsiaTheme="majorEastAsia" w:hAnsi="Calibri" w:cstheme="majorBidi"/>
          <w:b/>
          <w:bCs/>
          <w:iCs/>
          <w:color w:val="000000" w:themeColor="text1"/>
          <w:sz w:val="24"/>
          <w:u w:val="single"/>
        </w:rPr>
      </w:pPr>
    </w:p>
    <w:p w14:paraId="6C9509E5" w14:textId="2DBC9D6E" w:rsidR="00C83237" w:rsidRPr="00213EE3" w:rsidRDefault="00213EE3" w:rsidP="00213EE3">
      <w:pPr>
        <w:jc w:val="center"/>
        <w:rPr>
          <w:b/>
          <w:i/>
        </w:rPr>
      </w:pPr>
      <w:bookmarkStart w:id="47" w:name="_Section_01_01_1"/>
      <w:bookmarkEnd w:id="47"/>
      <w:r>
        <w:rPr>
          <w:b/>
          <w:i/>
        </w:rPr>
        <w:t>End of Section</w:t>
      </w:r>
    </w:p>
    <w:p w14:paraId="2364CEDB" w14:textId="77777777" w:rsidR="00697D11" w:rsidRDefault="00697D11" w:rsidP="00213EE3">
      <w:pPr>
        <w:pStyle w:val="NoSpacing"/>
        <w:spacing w:line="264" w:lineRule="auto"/>
      </w:pPr>
    </w:p>
    <w:p w14:paraId="17E3EDCF" w14:textId="77777777" w:rsidR="00613DE2" w:rsidRDefault="00613DE2">
      <w:pPr>
        <w:spacing w:after="160" w:line="259" w:lineRule="auto"/>
        <w:rPr>
          <w:rFonts w:asciiTheme="majorHAnsi" w:eastAsiaTheme="majorEastAsia" w:hAnsiTheme="majorHAnsi" w:cstheme="majorBidi"/>
          <w:b/>
          <w:color w:val="000000" w:themeColor="text1"/>
          <w:sz w:val="24"/>
        </w:rPr>
      </w:pPr>
      <w:r>
        <w:rPr>
          <w:bCs/>
        </w:rPr>
        <w:br w:type="page"/>
      </w:r>
    </w:p>
    <w:p w14:paraId="4A340803" w14:textId="0BF3828C" w:rsidR="00F63F87" w:rsidRPr="00C23F93" w:rsidRDefault="0054593E" w:rsidP="00F80692">
      <w:pPr>
        <w:pStyle w:val="Heading3"/>
        <w:rPr>
          <w:bCs w:val="0"/>
        </w:rPr>
      </w:pPr>
      <w:bookmarkStart w:id="48" w:name="_Toc514064807"/>
      <w:r>
        <w:rPr>
          <w:bCs w:val="0"/>
        </w:rPr>
        <w:lastRenderedPageBreak/>
        <w:t xml:space="preserve">Division </w:t>
      </w:r>
      <w:r w:rsidR="00F80692" w:rsidRPr="00C23F93">
        <w:rPr>
          <w:bCs w:val="0"/>
        </w:rPr>
        <w:t xml:space="preserve">2. </w:t>
      </w:r>
      <w:r w:rsidR="00F80692" w:rsidRPr="00C23F93">
        <w:rPr>
          <w:bCs w:val="0"/>
        </w:rPr>
        <w:tab/>
      </w:r>
      <w:r w:rsidR="00ED4252" w:rsidRPr="00C23F93">
        <w:rPr>
          <w:bCs w:val="0"/>
        </w:rPr>
        <w:t>Site Works</w:t>
      </w:r>
      <w:bookmarkEnd w:id="48"/>
    </w:p>
    <w:p w14:paraId="492432FB" w14:textId="77777777" w:rsidR="00C93429" w:rsidRPr="00C93429" w:rsidRDefault="00C93429" w:rsidP="00C93429"/>
    <w:p w14:paraId="0CC4A380" w14:textId="0D0D1C2A" w:rsidR="00DF5269" w:rsidRDefault="00213EE3" w:rsidP="00A9216B">
      <w:pPr>
        <w:pStyle w:val="Heading4"/>
        <w:keepNext w:val="0"/>
        <w:keepLines w:val="0"/>
      </w:pPr>
      <w:bookmarkStart w:id="49" w:name="_02_01_10"/>
      <w:bookmarkStart w:id="50" w:name="_Toc514064808"/>
      <w:bookmarkEnd w:id="49"/>
      <w:r>
        <w:t xml:space="preserve">Section </w:t>
      </w:r>
      <w:r w:rsidR="00DF5269">
        <w:t xml:space="preserve">02 01 </w:t>
      </w:r>
      <w:r w:rsidR="00605AF5">
        <w:t>01</w:t>
      </w:r>
      <w:r w:rsidR="00DF5269">
        <w:t xml:space="preserve"> – </w:t>
      </w:r>
      <w:r w:rsidR="00DF5269">
        <w:tab/>
      </w:r>
      <w:r w:rsidR="005B0DBF">
        <w:t>Site Preparation</w:t>
      </w:r>
      <w:bookmarkEnd w:id="50"/>
    </w:p>
    <w:p w14:paraId="1A8B65EA" w14:textId="77777777" w:rsidR="00613DE2" w:rsidRDefault="00613DE2" w:rsidP="004F3A58">
      <w:pPr>
        <w:pStyle w:val="ListParagraph"/>
        <w:numPr>
          <w:ilvl w:val="0"/>
          <w:numId w:val="7"/>
        </w:numPr>
        <w:spacing w:before="120" w:after="120"/>
        <w:contextualSpacing w:val="0"/>
        <w:rPr>
          <w:b/>
        </w:rPr>
      </w:pPr>
      <w:r w:rsidRPr="0039390B">
        <w:rPr>
          <w:b/>
        </w:rPr>
        <w:t>Scope of Work</w:t>
      </w:r>
    </w:p>
    <w:p w14:paraId="70D18212" w14:textId="4F251C8F" w:rsidR="00613DE2" w:rsidRPr="00605AF5" w:rsidRDefault="007A7402" w:rsidP="004F3A58">
      <w:pPr>
        <w:pStyle w:val="ListParagraph"/>
        <w:numPr>
          <w:ilvl w:val="1"/>
          <w:numId w:val="7"/>
        </w:numPr>
        <w:spacing w:before="120" w:after="120"/>
        <w:contextualSpacing w:val="0"/>
        <w:rPr>
          <w:b/>
        </w:rPr>
      </w:pPr>
      <w:r>
        <w:t xml:space="preserve">The preparation of the </w:t>
      </w:r>
      <w:r w:rsidR="008B5993">
        <w:t xml:space="preserve">building </w:t>
      </w:r>
      <w:r>
        <w:t xml:space="preserve">site, ready for footings, is the responsibility of the Owner. </w:t>
      </w:r>
    </w:p>
    <w:p w14:paraId="6291B8C4" w14:textId="1D7D2BD3" w:rsidR="00613DE2" w:rsidRPr="00605AF5" w:rsidRDefault="007A7402" w:rsidP="004F3A58">
      <w:pPr>
        <w:pStyle w:val="ListParagraph"/>
        <w:numPr>
          <w:ilvl w:val="1"/>
          <w:numId w:val="7"/>
        </w:numPr>
        <w:spacing w:before="120" w:after="120"/>
        <w:contextualSpacing w:val="0"/>
        <w:rPr>
          <w:b/>
        </w:rPr>
      </w:pPr>
      <w:r>
        <w:t xml:space="preserve">The removal of waste fill, and supply and placement of import fill, is the responsibility of the Owner. </w:t>
      </w:r>
    </w:p>
    <w:p w14:paraId="006FD569" w14:textId="77777777" w:rsidR="00613DE2" w:rsidRDefault="00613DE2" w:rsidP="004F3A58">
      <w:pPr>
        <w:pStyle w:val="ListParagraph"/>
        <w:numPr>
          <w:ilvl w:val="0"/>
          <w:numId w:val="7"/>
        </w:numPr>
        <w:spacing w:before="120" w:after="120"/>
        <w:contextualSpacing w:val="0"/>
        <w:rPr>
          <w:b/>
        </w:rPr>
      </w:pPr>
      <w:r w:rsidRPr="00605AF5">
        <w:rPr>
          <w:b/>
        </w:rPr>
        <w:t>Performance Requirements</w:t>
      </w:r>
    </w:p>
    <w:p w14:paraId="5D5ADC9B" w14:textId="2C9B6B74" w:rsidR="00613DE2" w:rsidRPr="00605AF5" w:rsidRDefault="007A7402" w:rsidP="004F3A58">
      <w:pPr>
        <w:pStyle w:val="ListParagraph"/>
        <w:numPr>
          <w:ilvl w:val="1"/>
          <w:numId w:val="7"/>
        </w:numPr>
        <w:spacing w:before="120" w:after="120"/>
        <w:contextualSpacing w:val="0"/>
        <w:rPr>
          <w:b/>
        </w:rPr>
      </w:pPr>
      <w:r>
        <w:t xml:space="preserve">Not applicable. </w:t>
      </w:r>
    </w:p>
    <w:p w14:paraId="3F77C320" w14:textId="1AD46E08" w:rsidR="00F63F87" w:rsidRDefault="00F63F87" w:rsidP="00A9216B">
      <w:pPr>
        <w:pBdr>
          <w:bottom w:val="single" w:sz="6" w:space="1" w:color="auto"/>
        </w:pBdr>
      </w:pPr>
    </w:p>
    <w:p w14:paraId="0D63A383" w14:textId="4FF92B3B" w:rsidR="00DF5269" w:rsidRDefault="00250AD4" w:rsidP="00A9216B">
      <w:pPr>
        <w:pStyle w:val="Heading4"/>
        <w:keepNext w:val="0"/>
        <w:keepLines w:val="0"/>
      </w:pPr>
      <w:bookmarkStart w:id="51" w:name="_02_02_10"/>
      <w:bookmarkStart w:id="52" w:name="_02_02_20"/>
      <w:bookmarkStart w:id="53" w:name="_Toc514064809"/>
      <w:bookmarkEnd w:id="51"/>
      <w:bookmarkEnd w:id="52"/>
      <w:r>
        <w:t xml:space="preserve">Section </w:t>
      </w:r>
      <w:r w:rsidR="00DF5269">
        <w:t xml:space="preserve">02 02 </w:t>
      </w:r>
      <w:r w:rsidR="00F80692">
        <w:t>3</w:t>
      </w:r>
      <w:r w:rsidR="00DF5269">
        <w:t xml:space="preserve">0 - </w:t>
      </w:r>
      <w:r w:rsidR="00DF5269">
        <w:tab/>
        <w:t>Below-grade Services</w:t>
      </w:r>
      <w:bookmarkEnd w:id="53"/>
    </w:p>
    <w:p w14:paraId="39619545" w14:textId="77777777" w:rsidR="00613DE2" w:rsidRDefault="00613DE2" w:rsidP="004F3A58">
      <w:pPr>
        <w:pStyle w:val="ListParagraph"/>
        <w:numPr>
          <w:ilvl w:val="0"/>
          <w:numId w:val="8"/>
        </w:numPr>
        <w:spacing w:before="120" w:after="120"/>
        <w:contextualSpacing w:val="0"/>
        <w:rPr>
          <w:b/>
        </w:rPr>
      </w:pPr>
      <w:r w:rsidRPr="0039390B">
        <w:rPr>
          <w:b/>
        </w:rPr>
        <w:t>Scope of Work</w:t>
      </w:r>
    </w:p>
    <w:p w14:paraId="12582961" w14:textId="2AAEDF13" w:rsidR="003E300C" w:rsidRPr="008B5993" w:rsidRDefault="003E300C" w:rsidP="004F3A58">
      <w:pPr>
        <w:pStyle w:val="ListParagraph"/>
        <w:numPr>
          <w:ilvl w:val="1"/>
          <w:numId w:val="8"/>
        </w:numPr>
        <w:spacing w:before="120" w:after="120"/>
        <w:contextualSpacing w:val="0"/>
        <w:rPr>
          <w:b/>
        </w:rPr>
      </w:pPr>
      <w:r>
        <w:t xml:space="preserve">Trenching </w:t>
      </w:r>
      <w:r w:rsidR="00FE066E">
        <w:t xml:space="preserve">and cover </w:t>
      </w:r>
      <w:r>
        <w:t>for under-slab electrical and mechanical services</w:t>
      </w:r>
      <w:r w:rsidR="008B5993">
        <w:t xml:space="preserve">, if required by project’s </w:t>
      </w:r>
      <w:hyperlink w:anchor="_Appendix_5_–" w:history="1">
        <w:r w:rsidR="008B5993" w:rsidRPr="008B5993">
          <w:rPr>
            <w:rStyle w:val="Hyperlink"/>
          </w:rPr>
          <w:t>Design Drawings</w:t>
        </w:r>
      </w:hyperlink>
      <w:r w:rsidR="00FE066E">
        <w:t xml:space="preserve">. Refer to Section </w:t>
      </w:r>
      <w:hyperlink w:anchor="_Section_15_01" w:history="1">
        <w:r w:rsidR="00FE066E" w:rsidRPr="00FE066E">
          <w:rPr>
            <w:rStyle w:val="Hyperlink"/>
          </w:rPr>
          <w:t>15 01 10 Piping and Drainage</w:t>
        </w:r>
      </w:hyperlink>
      <w:r w:rsidR="00FE066E">
        <w:t xml:space="preserve">, and </w:t>
      </w:r>
      <w:hyperlink w:anchor="_16_01_10" w:history="1">
        <w:r w:rsidR="00FE066E" w:rsidRPr="00FE066E">
          <w:rPr>
            <w:rStyle w:val="Hyperlink"/>
          </w:rPr>
          <w:t>16 01 10 Panels, Wiring and Devices</w:t>
        </w:r>
      </w:hyperlink>
      <w:r w:rsidR="00FE066E">
        <w:t xml:space="preserve">. </w:t>
      </w:r>
    </w:p>
    <w:p w14:paraId="413F2275" w14:textId="136D365F" w:rsidR="008B5993" w:rsidRPr="008B5993" w:rsidRDefault="008B5993" w:rsidP="004F3A58">
      <w:pPr>
        <w:pStyle w:val="ListParagraph"/>
        <w:numPr>
          <w:ilvl w:val="1"/>
          <w:numId w:val="8"/>
        </w:numPr>
        <w:spacing w:before="120" w:after="120"/>
        <w:contextualSpacing w:val="0"/>
        <w:rPr>
          <w:b/>
        </w:rPr>
      </w:pPr>
      <w:r>
        <w:t xml:space="preserve">Owner will supply </w:t>
      </w:r>
      <w:r w:rsidR="00C54932">
        <w:t xml:space="preserve">and place </w:t>
      </w:r>
      <w:r>
        <w:t>import fill</w:t>
      </w:r>
      <w:r w:rsidR="0037065A">
        <w:t>. Per Section 02 01 10 above</w:t>
      </w:r>
      <w:r>
        <w:t>; however; it is the Contractor’s responsibility to adequately</w:t>
      </w:r>
      <w:r w:rsidR="00C54932">
        <w:t xml:space="preserve"> level, </w:t>
      </w:r>
      <w:r>
        <w:t>compact</w:t>
      </w:r>
      <w:r w:rsidR="00C54932">
        <w:t>,</w:t>
      </w:r>
      <w:r>
        <w:t xml:space="preserve"> and test for structural stability of base prior to any concrete being installed. </w:t>
      </w:r>
    </w:p>
    <w:p w14:paraId="2F310C9F" w14:textId="674DE224" w:rsidR="008B5993" w:rsidRPr="008B5993" w:rsidRDefault="008B5993" w:rsidP="004F3A58">
      <w:pPr>
        <w:pStyle w:val="ListParagraph"/>
        <w:numPr>
          <w:ilvl w:val="1"/>
          <w:numId w:val="8"/>
        </w:numPr>
        <w:spacing w:before="120" w:after="120"/>
        <w:contextualSpacing w:val="0"/>
        <w:rPr>
          <w:b/>
        </w:rPr>
      </w:pPr>
      <w:r>
        <w:t xml:space="preserve">Supply and installation of perimeter storm and footing drainage, filter cloth, and backfill after completion of foundation damp-proofing - Refer to Section </w:t>
      </w:r>
      <w:hyperlink w:anchor="_Section_07_01" w:history="1">
        <w:r w:rsidRPr="00FE066E">
          <w:rPr>
            <w:rStyle w:val="Hyperlink"/>
          </w:rPr>
          <w:t>07 01 10 Below-grade Barriers and Insulation</w:t>
        </w:r>
      </w:hyperlink>
      <w:r w:rsidR="00C514B1">
        <w:t xml:space="preserve"> for more information.</w:t>
      </w:r>
    </w:p>
    <w:p w14:paraId="3DE4DD96" w14:textId="77777777" w:rsidR="00613DE2" w:rsidRDefault="00613DE2" w:rsidP="004F3A58">
      <w:pPr>
        <w:pStyle w:val="ListParagraph"/>
        <w:numPr>
          <w:ilvl w:val="0"/>
          <w:numId w:val="8"/>
        </w:numPr>
        <w:spacing w:before="120" w:after="120"/>
        <w:contextualSpacing w:val="0"/>
        <w:rPr>
          <w:b/>
        </w:rPr>
      </w:pPr>
      <w:r w:rsidRPr="00605AF5">
        <w:rPr>
          <w:b/>
        </w:rPr>
        <w:t>Performance Requirements</w:t>
      </w:r>
    </w:p>
    <w:p w14:paraId="1015A068" w14:textId="129AC0C0" w:rsidR="00613DE2" w:rsidRDefault="00F46D78" w:rsidP="004F3A58">
      <w:pPr>
        <w:pStyle w:val="ListParagraph"/>
        <w:numPr>
          <w:ilvl w:val="1"/>
          <w:numId w:val="8"/>
        </w:numPr>
        <w:spacing w:before="120" w:after="120"/>
        <w:contextualSpacing w:val="0"/>
        <w:rPr>
          <w:b/>
        </w:rPr>
      </w:pPr>
      <w:r>
        <w:rPr>
          <w:b/>
        </w:rPr>
        <w:t xml:space="preserve">Do not install any </w:t>
      </w:r>
      <w:r w:rsidR="00D45956">
        <w:rPr>
          <w:b/>
        </w:rPr>
        <w:t>piping</w:t>
      </w:r>
      <w:r>
        <w:rPr>
          <w:b/>
        </w:rPr>
        <w:t xml:space="preserve"> or backfill until the foundation concrete has been inspected</w:t>
      </w:r>
      <w:r w:rsidR="003E5AE3">
        <w:rPr>
          <w:b/>
        </w:rPr>
        <w:t xml:space="preserve"> and damp-proofing </w:t>
      </w:r>
      <w:r w:rsidR="00B85E4B">
        <w:rPr>
          <w:b/>
        </w:rPr>
        <w:t xml:space="preserve">/ </w:t>
      </w:r>
      <w:r w:rsidR="00BC4969">
        <w:rPr>
          <w:b/>
        </w:rPr>
        <w:t xml:space="preserve">sub-grade </w:t>
      </w:r>
      <w:r w:rsidR="00B85E4B">
        <w:rPr>
          <w:b/>
        </w:rPr>
        <w:t xml:space="preserve">insulation </w:t>
      </w:r>
      <w:r w:rsidR="003E5AE3">
        <w:rPr>
          <w:b/>
        </w:rPr>
        <w:t>has been installed</w:t>
      </w:r>
      <w:r>
        <w:rPr>
          <w:b/>
        </w:rPr>
        <w:t xml:space="preserve">. Refer to </w:t>
      </w:r>
      <w:r w:rsidR="00B425EB">
        <w:rPr>
          <w:b/>
        </w:rPr>
        <w:t xml:space="preserve">Section </w:t>
      </w:r>
      <w:hyperlink w:anchor="_INSPECTIONS_AND_HOLD" w:history="1">
        <w:r w:rsidR="00B425EB" w:rsidRPr="00B425EB">
          <w:rPr>
            <w:rStyle w:val="Hyperlink"/>
            <w:b/>
          </w:rPr>
          <w:t xml:space="preserve">01 01 10 </w:t>
        </w:r>
        <w:r w:rsidR="00B425EB">
          <w:rPr>
            <w:rStyle w:val="Hyperlink"/>
            <w:b/>
          </w:rPr>
          <w:t xml:space="preserve">Project Operations - </w:t>
        </w:r>
        <w:r w:rsidR="00B425EB" w:rsidRPr="00B425EB">
          <w:rPr>
            <w:rStyle w:val="Hyperlink"/>
            <w:b/>
          </w:rPr>
          <w:t>Inspections and Hold Points</w:t>
        </w:r>
      </w:hyperlink>
      <w:r w:rsidR="00B425EB">
        <w:rPr>
          <w:b/>
        </w:rPr>
        <w:t xml:space="preserve">. </w:t>
      </w:r>
    </w:p>
    <w:p w14:paraId="07E4AF75" w14:textId="1DAB9DC9" w:rsidR="003E300C" w:rsidRPr="003E300C" w:rsidRDefault="003E300C" w:rsidP="004F3A58">
      <w:pPr>
        <w:pStyle w:val="ListParagraph"/>
        <w:numPr>
          <w:ilvl w:val="1"/>
          <w:numId w:val="8"/>
        </w:numPr>
        <w:spacing w:before="120" w:after="120"/>
        <w:contextualSpacing w:val="0"/>
        <w:rPr>
          <w:b/>
        </w:rPr>
      </w:pPr>
      <w:r>
        <w:t xml:space="preserve">Coordinate rainwater leader locations with downpipe locations. </w:t>
      </w:r>
    </w:p>
    <w:p w14:paraId="6AD4382F" w14:textId="10E2C9D0" w:rsidR="003E300C" w:rsidRPr="00FE239D" w:rsidRDefault="003E300C" w:rsidP="004F3A58">
      <w:pPr>
        <w:pStyle w:val="ListParagraph"/>
        <w:numPr>
          <w:ilvl w:val="1"/>
          <w:numId w:val="8"/>
        </w:numPr>
        <w:spacing w:before="120" w:after="120"/>
        <w:contextualSpacing w:val="0"/>
        <w:rPr>
          <w:b/>
        </w:rPr>
      </w:pPr>
      <w:r>
        <w:t xml:space="preserve">Coordinate </w:t>
      </w:r>
      <w:r w:rsidR="00D45956">
        <w:t xml:space="preserve">trenching layout </w:t>
      </w:r>
      <w:r>
        <w:t xml:space="preserve">with </w:t>
      </w:r>
      <w:r w:rsidR="00493008">
        <w:t>mech</w:t>
      </w:r>
      <w:r w:rsidR="00D45956">
        <w:t>anical</w:t>
      </w:r>
      <w:r>
        <w:t xml:space="preserve"> and e</w:t>
      </w:r>
      <w:r w:rsidR="00493008">
        <w:t>lect</w:t>
      </w:r>
      <w:r w:rsidR="00D45956">
        <w:t xml:space="preserve">rical trades. </w:t>
      </w:r>
    </w:p>
    <w:p w14:paraId="6764E383" w14:textId="6388DA89" w:rsidR="00FE239D" w:rsidRPr="00FE239D" w:rsidRDefault="002D75A9" w:rsidP="004F3A58">
      <w:pPr>
        <w:pStyle w:val="ListParagraph"/>
        <w:numPr>
          <w:ilvl w:val="1"/>
          <w:numId w:val="8"/>
        </w:numPr>
        <w:spacing w:before="120" w:after="120"/>
        <w:contextualSpacing w:val="0"/>
        <w:rPr>
          <w:b/>
        </w:rPr>
      </w:pPr>
      <w:r>
        <w:t>After completion of damp-proofing and insulation, b</w:t>
      </w:r>
      <w:r w:rsidR="00FE239D">
        <w:t xml:space="preserve">ackfill </w:t>
      </w:r>
      <w:r>
        <w:t>against the insulation with free draining, compactible fill containing less than 5% fines.</w:t>
      </w:r>
      <w:r w:rsidR="00FE239D">
        <w:t xml:space="preserve"> </w:t>
      </w:r>
      <w:r>
        <w:t>L</w:t>
      </w:r>
      <w:r w:rsidR="00FE239D">
        <w:t xml:space="preserve">eave the grade around the buildings low enough to </w:t>
      </w:r>
      <w:r>
        <w:t>receive</w:t>
      </w:r>
      <w:r w:rsidR="00FE239D">
        <w:t xml:space="preserve"> </w:t>
      </w:r>
      <w:r>
        <w:t>4” concrete sidewalk, plus 8” of exposed concrete foundation wall</w:t>
      </w:r>
      <w:r w:rsidR="00FE239D">
        <w:t xml:space="preserve">. </w:t>
      </w:r>
      <w:r>
        <w:t>Compact a 4’ perimeter border</w:t>
      </w:r>
      <w:r w:rsidR="00B85E4B">
        <w:t xml:space="preserve">, sloped away from the </w:t>
      </w:r>
      <w:r w:rsidR="00C514B1">
        <w:t xml:space="preserve">foundation at a minimum of 2%, </w:t>
      </w:r>
      <w:r>
        <w:t xml:space="preserve">around each building for placement of sidewalk. </w:t>
      </w:r>
    </w:p>
    <w:p w14:paraId="4F89519C" w14:textId="5FCB95B4" w:rsidR="00FE239D" w:rsidRDefault="00FE239D" w:rsidP="00FE239D">
      <w:pPr>
        <w:pBdr>
          <w:bottom w:val="single" w:sz="6" w:space="1" w:color="auto"/>
        </w:pBdr>
        <w:spacing w:before="120" w:after="120"/>
        <w:ind w:left="360"/>
        <w:rPr>
          <w:b/>
        </w:rPr>
      </w:pPr>
    </w:p>
    <w:p w14:paraId="32348E18" w14:textId="77777777" w:rsidR="002D75A9" w:rsidRDefault="002D75A9">
      <w:pPr>
        <w:spacing w:after="160" w:line="259" w:lineRule="auto"/>
        <w:rPr>
          <w:rFonts w:ascii="Calibri" w:eastAsiaTheme="majorEastAsia" w:hAnsi="Calibri" w:cstheme="majorBidi"/>
          <w:b/>
          <w:bCs/>
          <w:iCs/>
          <w:color w:val="000000" w:themeColor="text1"/>
          <w:sz w:val="24"/>
          <w:u w:val="single"/>
        </w:rPr>
      </w:pPr>
      <w:bookmarkStart w:id="54" w:name="_02_02_30"/>
      <w:bookmarkStart w:id="55" w:name="_Section_02_02"/>
      <w:bookmarkEnd w:id="54"/>
      <w:bookmarkEnd w:id="55"/>
      <w:r>
        <w:br w:type="page"/>
      </w:r>
    </w:p>
    <w:p w14:paraId="7DA748B2" w14:textId="1D3FC350" w:rsidR="00DF5269" w:rsidRDefault="00250AD4" w:rsidP="00A9216B">
      <w:pPr>
        <w:pStyle w:val="Heading4"/>
        <w:keepNext w:val="0"/>
        <w:keepLines w:val="0"/>
      </w:pPr>
      <w:bookmarkStart w:id="56" w:name="_Toc514064810"/>
      <w:r>
        <w:lastRenderedPageBreak/>
        <w:t xml:space="preserve">Section </w:t>
      </w:r>
      <w:r w:rsidR="00DF5269">
        <w:t>02 0</w:t>
      </w:r>
      <w:r w:rsidR="00F80692">
        <w:t>2 40</w:t>
      </w:r>
      <w:r w:rsidR="00DF5269">
        <w:t xml:space="preserve"> - </w:t>
      </w:r>
      <w:r w:rsidR="00DF5269">
        <w:tab/>
      </w:r>
      <w:r w:rsidR="005B0DBF">
        <w:t>Site Services and Public</w:t>
      </w:r>
      <w:r w:rsidR="00DF5269">
        <w:t xml:space="preserve"> Utilities</w:t>
      </w:r>
      <w:bookmarkEnd w:id="56"/>
    </w:p>
    <w:p w14:paraId="704510F7" w14:textId="77777777" w:rsidR="00613DE2" w:rsidRDefault="00613DE2" w:rsidP="004F3A58">
      <w:pPr>
        <w:pStyle w:val="ListParagraph"/>
        <w:numPr>
          <w:ilvl w:val="0"/>
          <w:numId w:val="9"/>
        </w:numPr>
        <w:spacing w:before="120" w:after="120"/>
        <w:contextualSpacing w:val="0"/>
        <w:rPr>
          <w:b/>
        </w:rPr>
      </w:pPr>
      <w:r w:rsidRPr="0039390B">
        <w:rPr>
          <w:b/>
        </w:rPr>
        <w:t>Scope of Work</w:t>
      </w:r>
    </w:p>
    <w:p w14:paraId="24A8B597" w14:textId="55E59548" w:rsidR="00FE239D" w:rsidRDefault="00D45956" w:rsidP="004F3A58">
      <w:pPr>
        <w:pStyle w:val="ListParagraph"/>
        <w:numPr>
          <w:ilvl w:val="1"/>
          <w:numId w:val="9"/>
        </w:numPr>
        <w:spacing w:before="120" w:after="120"/>
        <w:contextualSpacing w:val="0"/>
      </w:pPr>
      <w:r>
        <w:t xml:space="preserve">All site servicing piping and conduit for water supply, drainage, electrical and CATV to the building footings will be the responsibility of the Owner.  </w:t>
      </w:r>
    </w:p>
    <w:p w14:paraId="17CBA08D" w14:textId="2C159628" w:rsidR="00613DE2" w:rsidRDefault="00613DE2" w:rsidP="004F3A58">
      <w:pPr>
        <w:pStyle w:val="ListParagraph"/>
        <w:numPr>
          <w:ilvl w:val="0"/>
          <w:numId w:val="9"/>
        </w:numPr>
        <w:spacing w:before="120" w:after="120"/>
        <w:contextualSpacing w:val="0"/>
        <w:rPr>
          <w:b/>
        </w:rPr>
      </w:pPr>
      <w:r w:rsidRPr="00605AF5">
        <w:rPr>
          <w:b/>
        </w:rPr>
        <w:t>Performance Requirements</w:t>
      </w:r>
    </w:p>
    <w:p w14:paraId="79DB0913" w14:textId="720B535C" w:rsidR="00B60DA9" w:rsidRDefault="00D45956" w:rsidP="004F3A58">
      <w:pPr>
        <w:pStyle w:val="ListParagraph"/>
        <w:numPr>
          <w:ilvl w:val="1"/>
          <w:numId w:val="9"/>
        </w:numPr>
        <w:spacing w:before="120" w:after="120"/>
        <w:contextualSpacing w:val="0"/>
      </w:pPr>
      <w:r>
        <w:t>Not applicable.</w:t>
      </w:r>
    </w:p>
    <w:p w14:paraId="7E0F3D3A" w14:textId="4CC6BB4A" w:rsidR="00DF5269" w:rsidRDefault="00250AD4" w:rsidP="00E20635">
      <w:pPr>
        <w:pStyle w:val="Heading4"/>
        <w:keepNext w:val="0"/>
        <w:keepLines w:val="0"/>
      </w:pPr>
      <w:bookmarkStart w:id="57" w:name="_02_02_40"/>
      <w:bookmarkStart w:id="58" w:name="_Toc514064811"/>
      <w:bookmarkEnd w:id="57"/>
      <w:r>
        <w:t xml:space="preserve">Section </w:t>
      </w:r>
      <w:r w:rsidR="00DF5269">
        <w:t>02 0</w:t>
      </w:r>
      <w:r w:rsidR="00F80692">
        <w:t>3 10</w:t>
      </w:r>
      <w:r w:rsidR="00DF5269">
        <w:t xml:space="preserve"> - </w:t>
      </w:r>
      <w:r w:rsidR="00DF5269">
        <w:tab/>
      </w:r>
      <w:r w:rsidR="005B0DBF">
        <w:t>Exterior Surfacing</w:t>
      </w:r>
      <w:bookmarkEnd w:id="58"/>
    </w:p>
    <w:p w14:paraId="1280B7DD" w14:textId="77777777" w:rsidR="00613DE2" w:rsidRDefault="00613DE2" w:rsidP="004F3A58">
      <w:pPr>
        <w:pStyle w:val="ListParagraph"/>
        <w:numPr>
          <w:ilvl w:val="0"/>
          <w:numId w:val="10"/>
        </w:numPr>
        <w:spacing w:before="120" w:after="120"/>
        <w:contextualSpacing w:val="0"/>
        <w:rPr>
          <w:b/>
        </w:rPr>
      </w:pPr>
      <w:r w:rsidRPr="0039390B">
        <w:rPr>
          <w:b/>
        </w:rPr>
        <w:t>Scope of Work</w:t>
      </w:r>
    </w:p>
    <w:p w14:paraId="60C52E06" w14:textId="626C2C16" w:rsidR="00A35053" w:rsidRPr="001344E8" w:rsidRDefault="00A35053" w:rsidP="004F3A58">
      <w:pPr>
        <w:pStyle w:val="ListParagraph"/>
        <w:numPr>
          <w:ilvl w:val="1"/>
          <w:numId w:val="10"/>
        </w:numPr>
        <w:spacing w:before="120" w:after="120"/>
        <w:contextualSpacing w:val="0"/>
        <w:rPr>
          <w:b/>
        </w:rPr>
      </w:pPr>
      <w:r>
        <w:t xml:space="preserve">Municipal sidewalks and roadways will be the responsibility of the Owner. </w:t>
      </w:r>
    </w:p>
    <w:p w14:paraId="6AE43935" w14:textId="727AD2B6" w:rsidR="001344E8" w:rsidRPr="00605AF5" w:rsidRDefault="001344E8" w:rsidP="004F3A58">
      <w:pPr>
        <w:pStyle w:val="ListParagraph"/>
        <w:numPr>
          <w:ilvl w:val="1"/>
          <w:numId w:val="10"/>
        </w:numPr>
        <w:spacing w:before="120" w:after="120"/>
        <w:contextualSpacing w:val="0"/>
        <w:rPr>
          <w:b/>
        </w:rPr>
      </w:pPr>
      <w:r>
        <w:t xml:space="preserve">All other sidewalks and pathways are as described in </w:t>
      </w:r>
      <w:hyperlink w:anchor="_03_01_20" w:history="1">
        <w:r w:rsidRPr="001344E8">
          <w:rPr>
            <w:rStyle w:val="Hyperlink"/>
          </w:rPr>
          <w:t xml:space="preserve">Section 03 01 10 </w:t>
        </w:r>
        <w:r>
          <w:rPr>
            <w:rStyle w:val="Hyperlink"/>
          </w:rPr>
          <w:t xml:space="preserve">Concrete </w:t>
        </w:r>
        <w:r w:rsidRPr="001344E8">
          <w:rPr>
            <w:rStyle w:val="Hyperlink"/>
          </w:rPr>
          <w:t>Form</w:t>
        </w:r>
        <w:r>
          <w:rPr>
            <w:rStyle w:val="Hyperlink"/>
          </w:rPr>
          <w:t>ing and Finish</w:t>
        </w:r>
        <w:r w:rsidRPr="001344E8">
          <w:rPr>
            <w:rStyle w:val="Hyperlink"/>
          </w:rPr>
          <w:t>ing</w:t>
        </w:r>
      </w:hyperlink>
      <w:r>
        <w:t xml:space="preserve">. </w:t>
      </w:r>
    </w:p>
    <w:p w14:paraId="6D309CC2" w14:textId="77777777" w:rsidR="00613DE2" w:rsidRDefault="00613DE2" w:rsidP="004F3A58">
      <w:pPr>
        <w:pStyle w:val="ListParagraph"/>
        <w:numPr>
          <w:ilvl w:val="0"/>
          <w:numId w:val="10"/>
        </w:numPr>
        <w:spacing w:before="120" w:after="120"/>
        <w:contextualSpacing w:val="0"/>
        <w:rPr>
          <w:b/>
        </w:rPr>
      </w:pPr>
      <w:r w:rsidRPr="00605AF5">
        <w:rPr>
          <w:b/>
        </w:rPr>
        <w:t>Performance Requirements</w:t>
      </w:r>
    </w:p>
    <w:p w14:paraId="2ED538CD" w14:textId="7CFD8234" w:rsidR="00184F7F" w:rsidRPr="00605AF5" w:rsidRDefault="001344E8" w:rsidP="004F3A58">
      <w:pPr>
        <w:pStyle w:val="ListParagraph"/>
        <w:numPr>
          <w:ilvl w:val="1"/>
          <w:numId w:val="10"/>
        </w:numPr>
        <w:spacing w:before="120" w:after="120"/>
        <w:contextualSpacing w:val="0"/>
        <w:rPr>
          <w:b/>
        </w:rPr>
      </w:pPr>
      <w:r>
        <w:t xml:space="preserve">Not applicable. </w:t>
      </w:r>
    </w:p>
    <w:p w14:paraId="6813379B" w14:textId="579F30B2" w:rsidR="0043520C" w:rsidRDefault="0043520C" w:rsidP="00E20635"/>
    <w:p w14:paraId="111C0A23" w14:textId="7BBDA2A6" w:rsidR="00FE239D" w:rsidRDefault="00FE239D" w:rsidP="00E20635"/>
    <w:p w14:paraId="3515B484" w14:textId="1CBAE952" w:rsidR="00FE239D" w:rsidRDefault="00FE239D" w:rsidP="00E20635"/>
    <w:p w14:paraId="4995BF90" w14:textId="77777777" w:rsidR="00FE239D" w:rsidRDefault="00FE239D" w:rsidP="00E20635"/>
    <w:p w14:paraId="6D487324" w14:textId="6455D107" w:rsidR="0025337C" w:rsidRPr="0025337C" w:rsidRDefault="0025337C" w:rsidP="0025337C">
      <w:pPr>
        <w:jc w:val="center"/>
        <w:rPr>
          <w:b/>
          <w:i/>
        </w:rPr>
      </w:pPr>
      <w:bookmarkStart w:id="59" w:name="_02_03_20"/>
      <w:bookmarkStart w:id="60" w:name="_03_03_20"/>
      <w:bookmarkStart w:id="61" w:name="_02_03_10"/>
      <w:bookmarkEnd w:id="59"/>
      <w:bookmarkEnd w:id="60"/>
      <w:bookmarkEnd w:id="61"/>
      <w:r w:rsidRPr="0025337C">
        <w:rPr>
          <w:b/>
          <w:i/>
        </w:rPr>
        <w:t>End of Section</w:t>
      </w:r>
    </w:p>
    <w:p w14:paraId="5E92F8F6" w14:textId="77777777" w:rsidR="007B4794" w:rsidRDefault="007B4794">
      <w:pPr>
        <w:spacing w:after="160" w:line="259" w:lineRule="auto"/>
        <w:rPr>
          <w:rFonts w:ascii="Calibri" w:eastAsiaTheme="majorEastAsia" w:hAnsi="Calibri" w:cstheme="majorBidi"/>
          <w:b/>
          <w:color w:val="000000" w:themeColor="text1"/>
          <w:sz w:val="28"/>
        </w:rPr>
      </w:pPr>
      <w:bookmarkStart w:id="62" w:name="_03_01_10"/>
      <w:bookmarkEnd w:id="62"/>
      <w:r>
        <w:rPr>
          <w:bCs/>
        </w:rPr>
        <w:br w:type="page"/>
      </w:r>
    </w:p>
    <w:p w14:paraId="4A8679D5" w14:textId="47DF5A2B" w:rsidR="00F63F87" w:rsidRPr="00C23F93" w:rsidRDefault="0054593E" w:rsidP="00C93429">
      <w:pPr>
        <w:pStyle w:val="Heading3"/>
        <w:rPr>
          <w:bCs w:val="0"/>
        </w:rPr>
      </w:pPr>
      <w:bookmarkStart w:id="63" w:name="_Toc514064812"/>
      <w:r>
        <w:rPr>
          <w:bCs w:val="0"/>
        </w:rPr>
        <w:lastRenderedPageBreak/>
        <w:t xml:space="preserve">Division </w:t>
      </w:r>
      <w:r w:rsidR="00F80692" w:rsidRPr="00C23F93">
        <w:rPr>
          <w:bCs w:val="0"/>
        </w:rPr>
        <w:t xml:space="preserve">3. </w:t>
      </w:r>
      <w:r w:rsidR="00F80692" w:rsidRPr="00C23F93">
        <w:rPr>
          <w:bCs w:val="0"/>
        </w:rPr>
        <w:tab/>
      </w:r>
      <w:r w:rsidR="00ED4252" w:rsidRPr="00C23F93">
        <w:rPr>
          <w:bCs w:val="0"/>
        </w:rPr>
        <w:t>Concrete Works</w:t>
      </w:r>
      <w:bookmarkEnd w:id="63"/>
    </w:p>
    <w:p w14:paraId="23FCCA7B" w14:textId="77777777" w:rsidR="00C93429" w:rsidRPr="00C93429" w:rsidRDefault="00C93429" w:rsidP="00C93429"/>
    <w:p w14:paraId="33F08BF4" w14:textId="4DF7CD7F" w:rsidR="000C14E7" w:rsidRDefault="0025337C" w:rsidP="000C14E7">
      <w:pPr>
        <w:pStyle w:val="Heading4"/>
        <w:keepNext w:val="0"/>
        <w:keepLines w:val="0"/>
      </w:pPr>
      <w:bookmarkStart w:id="64" w:name="_03_01_20"/>
      <w:bookmarkStart w:id="65" w:name="_Section_03_01"/>
      <w:bookmarkStart w:id="66" w:name="_Toc514064813"/>
      <w:bookmarkEnd w:id="64"/>
      <w:bookmarkEnd w:id="65"/>
      <w:r>
        <w:t xml:space="preserve">Section </w:t>
      </w:r>
      <w:r w:rsidR="000C14E7">
        <w:t xml:space="preserve">03 01 10 - </w:t>
      </w:r>
      <w:r w:rsidR="000C14E7">
        <w:tab/>
      </w:r>
      <w:r w:rsidR="007F7126">
        <w:t xml:space="preserve">Concrete </w:t>
      </w:r>
      <w:r w:rsidR="000C14E7">
        <w:t>Form</w:t>
      </w:r>
      <w:r w:rsidR="007F7126">
        <w:t>ing and Finishing</w:t>
      </w:r>
      <w:bookmarkEnd w:id="66"/>
    </w:p>
    <w:p w14:paraId="67A5BA31" w14:textId="77777777" w:rsidR="00613DE2" w:rsidRDefault="00613DE2" w:rsidP="004F3A58">
      <w:pPr>
        <w:pStyle w:val="ListParagraph"/>
        <w:numPr>
          <w:ilvl w:val="0"/>
          <w:numId w:val="11"/>
        </w:numPr>
        <w:spacing w:before="120" w:after="120"/>
        <w:contextualSpacing w:val="0"/>
        <w:rPr>
          <w:b/>
        </w:rPr>
      </w:pPr>
      <w:r w:rsidRPr="0039390B">
        <w:rPr>
          <w:b/>
        </w:rPr>
        <w:t>Scope of Work</w:t>
      </w:r>
    </w:p>
    <w:p w14:paraId="5BE4D9BE" w14:textId="01134636" w:rsidR="00613DE2" w:rsidRPr="002D04AF" w:rsidRDefault="002D04AF" w:rsidP="004F3A58">
      <w:pPr>
        <w:pStyle w:val="ListParagraph"/>
        <w:numPr>
          <w:ilvl w:val="1"/>
          <w:numId w:val="11"/>
        </w:numPr>
        <w:spacing w:before="120" w:after="120"/>
        <w:contextualSpacing w:val="0"/>
        <w:rPr>
          <w:b/>
        </w:rPr>
      </w:pPr>
      <w:r>
        <w:t>Forming and placement</w:t>
      </w:r>
      <w:r w:rsidR="00613DE2">
        <w:t xml:space="preserve"> of</w:t>
      </w:r>
      <w:r>
        <w:t xml:space="preserve"> building foundations, including all required formwork materials, fasteners, and equipment.  </w:t>
      </w:r>
    </w:p>
    <w:p w14:paraId="50B4FAF8" w14:textId="1336394E" w:rsidR="002D04AF" w:rsidRPr="002D04AF" w:rsidRDefault="00632EB9" w:rsidP="004F3A58">
      <w:pPr>
        <w:pStyle w:val="ListParagraph"/>
        <w:numPr>
          <w:ilvl w:val="1"/>
          <w:numId w:val="11"/>
        </w:numPr>
        <w:spacing w:before="120" w:after="120"/>
        <w:contextualSpacing w:val="0"/>
        <w:rPr>
          <w:b/>
        </w:rPr>
      </w:pPr>
      <w:r>
        <w:t xml:space="preserve">Prep work and placement </w:t>
      </w:r>
      <w:r w:rsidR="002D04AF">
        <w:t>of any interior slabs</w:t>
      </w:r>
      <w:r>
        <w:t>, if required.</w:t>
      </w:r>
    </w:p>
    <w:p w14:paraId="4BAE2023" w14:textId="2C3F3D9D" w:rsidR="002D04AF" w:rsidRPr="00632EB9" w:rsidRDefault="007F7126" w:rsidP="004F3A58">
      <w:pPr>
        <w:pStyle w:val="ListParagraph"/>
        <w:numPr>
          <w:ilvl w:val="1"/>
          <w:numId w:val="11"/>
        </w:numPr>
        <w:spacing w:before="120" w:after="120"/>
        <w:contextualSpacing w:val="0"/>
        <w:rPr>
          <w:b/>
        </w:rPr>
      </w:pPr>
      <w:r>
        <w:t xml:space="preserve">Prep work and placement of </w:t>
      </w:r>
      <w:r w:rsidR="00632EB9">
        <w:t xml:space="preserve">concrete topping, if required. </w:t>
      </w:r>
    </w:p>
    <w:p w14:paraId="112B8981" w14:textId="698F5ACC" w:rsidR="00632EB9" w:rsidRPr="002D04AF" w:rsidRDefault="00632EB9" w:rsidP="004F3A58">
      <w:pPr>
        <w:pStyle w:val="ListParagraph"/>
        <w:numPr>
          <w:ilvl w:val="1"/>
          <w:numId w:val="11"/>
        </w:numPr>
        <w:spacing w:before="120" w:after="120"/>
        <w:contextualSpacing w:val="0"/>
        <w:rPr>
          <w:b/>
        </w:rPr>
      </w:pPr>
      <w:r>
        <w:t>Forming and placement of exterior patios</w:t>
      </w:r>
      <w:r w:rsidR="0080457A">
        <w:t>,</w:t>
      </w:r>
      <w:r>
        <w:t xml:space="preserve"> and </w:t>
      </w:r>
      <w:r w:rsidR="008B5993">
        <w:t xml:space="preserve">perimeter pads and </w:t>
      </w:r>
      <w:r>
        <w:t>walk</w:t>
      </w:r>
      <w:r w:rsidR="008B5993">
        <w:t>ways</w:t>
      </w:r>
      <w:r>
        <w:t>, if required</w:t>
      </w:r>
      <w:r w:rsidR="0080457A">
        <w:t xml:space="preserve"> per project’s </w:t>
      </w:r>
      <w:hyperlink w:anchor="_Appendix_5_–" w:history="1">
        <w:r w:rsidR="0080457A" w:rsidRPr="00A35053">
          <w:rPr>
            <w:rStyle w:val="Hyperlink"/>
          </w:rPr>
          <w:t>Design Drawings</w:t>
        </w:r>
      </w:hyperlink>
      <w:r>
        <w:t xml:space="preserve">. </w:t>
      </w:r>
    </w:p>
    <w:p w14:paraId="59FD1365" w14:textId="5DEB126B" w:rsidR="002D04AF" w:rsidRPr="000C182B" w:rsidRDefault="000C182B" w:rsidP="004F3A58">
      <w:pPr>
        <w:pStyle w:val="ListParagraph"/>
        <w:numPr>
          <w:ilvl w:val="1"/>
          <w:numId w:val="11"/>
        </w:numPr>
        <w:spacing w:before="120" w:after="120"/>
        <w:contextualSpacing w:val="0"/>
        <w:rPr>
          <w:b/>
        </w:rPr>
      </w:pPr>
      <w:r>
        <w:t xml:space="preserve">Supply of all concrete materials required for this section, including admixtures appropriate to the conditions of placement, as well as any required treatments, special finishes, bonding agents, waterstops, sealants, etc.  Contractor is to use own judgement of Best Practices for use of admixtures and accessories. </w:t>
      </w:r>
    </w:p>
    <w:p w14:paraId="1923BEED" w14:textId="460E8820" w:rsidR="009B3C7F" w:rsidRPr="009B3C7F" w:rsidRDefault="009B3C7F" w:rsidP="004F3A58">
      <w:pPr>
        <w:pStyle w:val="ListParagraph"/>
        <w:numPr>
          <w:ilvl w:val="1"/>
          <w:numId w:val="11"/>
        </w:numPr>
        <w:spacing w:before="120" w:after="120"/>
        <w:contextualSpacing w:val="0"/>
        <w:rPr>
          <w:b/>
        </w:rPr>
      </w:pPr>
      <w:r>
        <w:t xml:space="preserve">Supply and installation of embedded concrete anchor bolts for bottom plate attachment. </w:t>
      </w:r>
    </w:p>
    <w:p w14:paraId="474D30C9" w14:textId="2C8C303F" w:rsidR="00A35053" w:rsidRPr="002D04AF" w:rsidRDefault="00A35053" w:rsidP="004F3A58">
      <w:pPr>
        <w:pStyle w:val="ListParagraph"/>
        <w:numPr>
          <w:ilvl w:val="1"/>
          <w:numId w:val="11"/>
        </w:numPr>
        <w:spacing w:before="120" w:after="120"/>
        <w:contextualSpacing w:val="0"/>
        <w:rPr>
          <w:b/>
        </w:rPr>
      </w:pPr>
      <w:r>
        <w:t xml:space="preserve">Supply and installation of any required landscape retaining wall structures. Refer to project’s </w:t>
      </w:r>
      <w:hyperlink w:anchor="_Appendix_5_–" w:history="1">
        <w:r w:rsidRPr="00A35053">
          <w:rPr>
            <w:rStyle w:val="Hyperlink"/>
          </w:rPr>
          <w:t>Design Drawings</w:t>
        </w:r>
      </w:hyperlink>
      <w:r>
        <w:t xml:space="preserve"> to confirm. </w:t>
      </w:r>
    </w:p>
    <w:p w14:paraId="7AD99997" w14:textId="357322F2" w:rsidR="002D04AF" w:rsidRPr="00605AF5" w:rsidRDefault="00830ED7" w:rsidP="004F3A58">
      <w:pPr>
        <w:pStyle w:val="ListParagraph"/>
        <w:numPr>
          <w:ilvl w:val="1"/>
          <w:numId w:val="11"/>
        </w:numPr>
        <w:spacing w:before="120" w:after="120"/>
        <w:contextualSpacing w:val="0"/>
        <w:rPr>
          <w:b/>
        </w:rPr>
      </w:pPr>
      <w:r>
        <w:t xml:space="preserve">Supply and installation of all steel reinforcement required in the above. </w:t>
      </w:r>
      <w:r w:rsidR="00013083">
        <w:t xml:space="preserve">Install bar sizing in keeping with the project’s </w:t>
      </w:r>
      <w:hyperlink w:anchor="_Appendix_5_–" w:history="1">
        <w:r w:rsidR="00013083" w:rsidRPr="00013083">
          <w:rPr>
            <w:rStyle w:val="Hyperlink"/>
          </w:rPr>
          <w:t>Design Drawings</w:t>
        </w:r>
      </w:hyperlink>
      <w:r w:rsidR="00013083">
        <w:t xml:space="preserve">. </w:t>
      </w:r>
      <w:r>
        <w:t xml:space="preserve">Where reinforcement has not been specifically detailed on the </w:t>
      </w:r>
      <w:hyperlink w:anchor="_Appendix_5_–" w:history="1">
        <w:r w:rsidRPr="00830ED7">
          <w:rPr>
            <w:rStyle w:val="Hyperlink"/>
          </w:rPr>
          <w:t>Design Drawings</w:t>
        </w:r>
      </w:hyperlink>
      <w:r>
        <w:t xml:space="preserve">, the Contractor is to use </w:t>
      </w:r>
      <w:r w:rsidR="007A7402">
        <w:t>B</w:t>
      </w:r>
      <w:r>
        <w:t xml:space="preserve">est </w:t>
      </w:r>
      <w:r w:rsidR="007A7402">
        <w:t>P</w:t>
      </w:r>
      <w:r>
        <w:t xml:space="preserve">ractices to minimize potential for future </w:t>
      </w:r>
      <w:r w:rsidR="007A7402">
        <w:t>failure of the concrete</w:t>
      </w:r>
      <w:r>
        <w:t xml:space="preserve">. </w:t>
      </w:r>
    </w:p>
    <w:p w14:paraId="1F624263" w14:textId="77777777" w:rsidR="00613DE2" w:rsidRDefault="00613DE2" w:rsidP="004F3A58">
      <w:pPr>
        <w:pStyle w:val="ListParagraph"/>
        <w:numPr>
          <w:ilvl w:val="0"/>
          <w:numId w:val="11"/>
        </w:numPr>
        <w:spacing w:before="120" w:after="120"/>
        <w:contextualSpacing w:val="0"/>
        <w:rPr>
          <w:b/>
        </w:rPr>
      </w:pPr>
      <w:r w:rsidRPr="00605AF5">
        <w:rPr>
          <w:b/>
        </w:rPr>
        <w:t>Performance Requirements</w:t>
      </w:r>
    </w:p>
    <w:p w14:paraId="422097EC" w14:textId="703D0A2A" w:rsidR="00980242" w:rsidRPr="009B3C7F" w:rsidRDefault="00980242" w:rsidP="004F3A58">
      <w:pPr>
        <w:pStyle w:val="ListParagraph"/>
        <w:numPr>
          <w:ilvl w:val="1"/>
          <w:numId w:val="11"/>
        </w:numPr>
        <w:spacing w:before="120" w:after="120"/>
        <w:contextualSpacing w:val="0"/>
      </w:pPr>
      <w:r w:rsidRPr="009B3C7F">
        <w:t xml:space="preserve">Ensure that the base below concrete forms and slabs has been prepared and compacted adequately. </w:t>
      </w:r>
      <w:r w:rsidR="00AD7C51" w:rsidRPr="009B3C7F">
        <w:t xml:space="preserve">Hand trim sides and bottoms of forming trenches and remove loose earth prior to placing concrete. </w:t>
      </w:r>
    </w:p>
    <w:p w14:paraId="435BEDB5" w14:textId="7052DECB" w:rsidR="009B3C7F" w:rsidRPr="009B3C7F" w:rsidRDefault="009B3C7F" w:rsidP="004F3A58">
      <w:pPr>
        <w:pStyle w:val="ListParagraph"/>
        <w:numPr>
          <w:ilvl w:val="1"/>
          <w:numId w:val="11"/>
        </w:numPr>
        <w:spacing w:before="120" w:after="120"/>
        <w:contextualSpacing w:val="0"/>
      </w:pPr>
      <w:r w:rsidRPr="009B3C7F">
        <w:t xml:space="preserve">Ensure that the below-grade insulation and vapour barrier has been completed </w:t>
      </w:r>
      <w:r w:rsidR="00205E94">
        <w:t xml:space="preserve">and approved </w:t>
      </w:r>
      <w:r w:rsidRPr="009B3C7F">
        <w:t xml:space="preserve">before starting on slab reinforcing placement. </w:t>
      </w:r>
    </w:p>
    <w:p w14:paraId="66F92DBE" w14:textId="01F26940" w:rsidR="00980242" w:rsidRPr="009B3C7F" w:rsidRDefault="00A35053" w:rsidP="004F3A58">
      <w:pPr>
        <w:pStyle w:val="ListParagraph"/>
        <w:numPr>
          <w:ilvl w:val="1"/>
          <w:numId w:val="11"/>
        </w:numPr>
        <w:spacing w:before="120" w:after="120"/>
        <w:contextualSpacing w:val="0"/>
      </w:pPr>
      <w:r w:rsidRPr="009B3C7F">
        <w:t xml:space="preserve">Any exposed concrete vertical walls higher than 2’ above grade are to be formed with </w:t>
      </w:r>
      <w:r w:rsidR="00980242" w:rsidRPr="009B3C7F">
        <w:t>paper-faced form</w:t>
      </w:r>
      <w:r w:rsidR="009B3C7F" w:rsidRPr="009B3C7F">
        <w:t>-</w:t>
      </w:r>
      <w:r w:rsidR="00980242" w:rsidRPr="009B3C7F">
        <w:t xml:space="preserve">ply or multi-pour HDO plywood. For architectural concrete, use </w:t>
      </w:r>
      <w:r w:rsidR="00AD7C51" w:rsidRPr="009B3C7F">
        <w:t xml:space="preserve">form </w:t>
      </w:r>
      <w:r w:rsidR="00980242" w:rsidRPr="009B3C7F">
        <w:t xml:space="preserve">ties with removable cones, and plug holes after removal. </w:t>
      </w:r>
    </w:p>
    <w:p w14:paraId="411E93B0" w14:textId="0B751BD8" w:rsidR="009B3C7F" w:rsidRDefault="009B3C7F" w:rsidP="004F3A58">
      <w:pPr>
        <w:pStyle w:val="ListParagraph"/>
        <w:numPr>
          <w:ilvl w:val="1"/>
          <w:numId w:val="11"/>
        </w:numPr>
        <w:spacing w:before="120" w:after="120"/>
        <w:contextualSpacing w:val="0"/>
      </w:pPr>
      <w:r>
        <w:t xml:space="preserve">Ensure that any anchor bolts placed in concrete are sufficiently long and set high enough to accommodate full-contact nut placement above a double bottom plate. </w:t>
      </w:r>
    </w:p>
    <w:p w14:paraId="14BB8FA1" w14:textId="020E4593" w:rsidR="00AD7C51" w:rsidRDefault="00AD7C51" w:rsidP="004F3A58">
      <w:pPr>
        <w:pStyle w:val="ListParagraph"/>
        <w:numPr>
          <w:ilvl w:val="1"/>
          <w:numId w:val="11"/>
        </w:numPr>
        <w:spacing w:before="120" w:after="120"/>
        <w:contextualSpacing w:val="0"/>
      </w:pPr>
      <w:r w:rsidRPr="009B3C7F">
        <w:t>Coordinate reinforcement placing and block-outs around locations of embedded items required for other trades</w:t>
      </w:r>
      <w:r w:rsidR="009B3C7F">
        <w:t xml:space="preserve">. </w:t>
      </w:r>
    </w:p>
    <w:p w14:paraId="788FD431" w14:textId="06252D2A" w:rsidR="00013083" w:rsidRDefault="00013083" w:rsidP="004F3A58">
      <w:pPr>
        <w:pStyle w:val="ListParagraph"/>
        <w:numPr>
          <w:ilvl w:val="1"/>
          <w:numId w:val="11"/>
        </w:numPr>
        <w:spacing w:before="120" w:after="120"/>
        <w:contextualSpacing w:val="0"/>
      </w:pPr>
      <w:r>
        <w:t xml:space="preserve">Reinforcement laps are to be a minimum of 24”. </w:t>
      </w:r>
    </w:p>
    <w:p w14:paraId="5B4265A2" w14:textId="211D6592" w:rsidR="00013083" w:rsidRPr="009B3C7F" w:rsidRDefault="00013083" w:rsidP="004F3A58">
      <w:pPr>
        <w:pStyle w:val="ListParagraph"/>
        <w:numPr>
          <w:ilvl w:val="1"/>
          <w:numId w:val="11"/>
        </w:numPr>
        <w:spacing w:before="120" w:after="120"/>
        <w:contextualSpacing w:val="0"/>
      </w:pPr>
      <w:r>
        <w:lastRenderedPageBreak/>
        <w:t>Use non-metallic chairs or suspension wire to support reinforcing bars.</w:t>
      </w:r>
      <w:r w:rsidR="00277497">
        <w:t xml:space="preserve"> Ensure minimum 1.5” of concrete cover of all reinforcing steel. </w:t>
      </w:r>
    </w:p>
    <w:p w14:paraId="39E9D674" w14:textId="57402329" w:rsidR="00980242" w:rsidRPr="009B3C7F" w:rsidRDefault="00980242" w:rsidP="004F3A58">
      <w:pPr>
        <w:pStyle w:val="ListParagraph"/>
        <w:numPr>
          <w:ilvl w:val="1"/>
          <w:numId w:val="11"/>
        </w:numPr>
        <w:spacing w:before="120" w:after="120"/>
        <w:ind w:left="851" w:hanging="567"/>
        <w:contextualSpacing w:val="0"/>
      </w:pPr>
      <w:r w:rsidRPr="009B3C7F">
        <w:t xml:space="preserve">Do not place shores and mudsills on frozen ground. </w:t>
      </w:r>
    </w:p>
    <w:p w14:paraId="66B4D888" w14:textId="003E51EB" w:rsidR="00AD7C51" w:rsidRPr="009B3C7F" w:rsidRDefault="00AD7C51" w:rsidP="004F3A58">
      <w:pPr>
        <w:pStyle w:val="ListParagraph"/>
        <w:numPr>
          <w:ilvl w:val="1"/>
          <w:numId w:val="11"/>
        </w:numPr>
        <w:spacing w:before="120" w:after="120"/>
        <w:ind w:left="851" w:hanging="567"/>
        <w:contextualSpacing w:val="0"/>
      </w:pPr>
      <w:r w:rsidRPr="009B3C7F">
        <w:t xml:space="preserve">Leave formwork in place a minimum of 1 day for footings, 2 days for vertical structures, and 28 days for horizontal structures. </w:t>
      </w:r>
    </w:p>
    <w:p w14:paraId="19810871" w14:textId="34727CD4" w:rsidR="009B3C7F" w:rsidRPr="009B3C7F" w:rsidRDefault="009B3C7F" w:rsidP="004F3A58">
      <w:pPr>
        <w:pStyle w:val="ListParagraph"/>
        <w:numPr>
          <w:ilvl w:val="1"/>
          <w:numId w:val="11"/>
        </w:numPr>
        <w:spacing w:before="120" w:after="120"/>
        <w:ind w:left="851" w:hanging="567"/>
        <w:contextualSpacing w:val="0"/>
      </w:pPr>
      <w:r w:rsidRPr="009B3C7F">
        <w:t xml:space="preserve">Placing shall be carried out at such a rate that the placed concrete which is being integrated with fresh concrete is still plastic. </w:t>
      </w:r>
    </w:p>
    <w:p w14:paraId="29F378F8" w14:textId="06CB32FF" w:rsidR="00980242" w:rsidRPr="009B3C7F" w:rsidRDefault="00980242" w:rsidP="004F3A58">
      <w:pPr>
        <w:pStyle w:val="ListParagraph"/>
        <w:numPr>
          <w:ilvl w:val="1"/>
          <w:numId w:val="11"/>
        </w:numPr>
        <w:spacing w:before="120" w:after="120"/>
        <w:ind w:left="851" w:hanging="567"/>
        <w:contextualSpacing w:val="0"/>
      </w:pPr>
      <w:r w:rsidRPr="009B3C7F">
        <w:t xml:space="preserve">Ensure that all cold-joints in below-grade walls have been properly </w:t>
      </w:r>
      <w:r w:rsidR="009B3C7F" w:rsidRPr="009B3C7F">
        <w:t>bonded and water</w:t>
      </w:r>
      <w:r w:rsidR="00ED1631">
        <w:t>-</w:t>
      </w:r>
      <w:r w:rsidR="009B3C7F" w:rsidRPr="009B3C7F">
        <w:t>stopped</w:t>
      </w:r>
      <w:r w:rsidRPr="009B3C7F">
        <w:t xml:space="preserve">. </w:t>
      </w:r>
    </w:p>
    <w:p w14:paraId="4C285EDA" w14:textId="5BDD7F15" w:rsidR="00980242" w:rsidRPr="009B3C7F" w:rsidRDefault="00980242" w:rsidP="004F3A58">
      <w:pPr>
        <w:pStyle w:val="ListParagraph"/>
        <w:numPr>
          <w:ilvl w:val="1"/>
          <w:numId w:val="11"/>
        </w:numPr>
        <w:spacing w:before="120" w:after="120"/>
        <w:ind w:left="851" w:hanging="567"/>
        <w:contextualSpacing w:val="0"/>
      </w:pPr>
      <w:r w:rsidRPr="009B3C7F">
        <w:t>Use ¾” chamfer strips at exterior corners.</w:t>
      </w:r>
    </w:p>
    <w:p w14:paraId="10375208" w14:textId="77777777" w:rsidR="009B3C7F" w:rsidRPr="009B3C7F" w:rsidRDefault="009B3C7F" w:rsidP="004F3A58">
      <w:pPr>
        <w:pStyle w:val="ListParagraph"/>
        <w:numPr>
          <w:ilvl w:val="1"/>
          <w:numId w:val="11"/>
        </w:numPr>
        <w:spacing w:before="120" w:after="120"/>
        <w:ind w:left="851" w:hanging="567"/>
        <w:contextualSpacing w:val="0"/>
      </w:pPr>
      <w:r w:rsidRPr="009B3C7F">
        <w:t xml:space="preserve">Fill and sack any voids in concrete larger than 1”. </w:t>
      </w:r>
    </w:p>
    <w:p w14:paraId="024050D0" w14:textId="48AD3B20" w:rsidR="000C182B" w:rsidRPr="009B3C7F" w:rsidRDefault="000C182B" w:rsidP="004F3A58">
      <w:pPr>
        <w:pStyle w:val="ListParagraph"/>
        <w:numPr>
          <w:ilvl w:val="1"/>
          <w:numId w:val="11"/>
        </w:numPr>
        <w:spacing w:before="120" w:after="120"/>
        <w:ind w:left="851" w:hanging="567"/>
        <w:contextualSpacing w:val="0"/>
      </w:pPr>
      <w:r w:rsidRPr="009B3C7F">
        <w:t xml:space="preserve">Retain accurate records of conditions of each pour, including quantity, location used, mix criteria, temperature, and admixtures. </w:t>
      </w:r>
    </w:p>
    <w:p w14:paraId="5214DBF9" w14:textId="466078F8" w:rsidR="002D04AF" w:rsidRPr="009B3C7F" w:rsidRDefault="00632EB9" w:rsidP="004F3A58">
      <w:pPr>
        <w:pStyle w:val="ListParagraph"/>
        <w:numPr>
          <w:ilvl w:val="1"/>
          <w:numId w:val="11"/>
        </w:numPr>
        <w:spacing w:before="120" w:after="120"/>
        <w:ind w:left="851" w:hanging="567"/>
        <w:contextualSpacing w:val="0"/>
      </w:pPr>
      <w:r w:rsidRPr="009B3C7F">
        <w:t xml:space="preserve">Exterior concrete </w:t>
      </w:r>
      <w:r w:rsidR="00ED1631">
        <w:t>flatwork</w:t>
      </w:r>
      <w:r w:rsidRPr="009B3C7F">
        <w:t xml:space="preserve"> to be broom-finished with trowelled edges</w:t>
      </w:r>
      <w:r w:rsidR="00ED1631">
        <w:t xml:space="preserve">, and with a control joint every 8’ maximum. </w:t>
      </w:r>
    </w:p>
    <w:p w14:paraId="5F7DF0D6" w14:textId="2BB6CEC3" w:rsidR="00830ED7" w:rsidRPr="009B3C7F" w:rsidRDefault="00830ED7" w:rsidP="004F3A58">
      <w:pPr>
        <w:pStyle w:val="ListParagraph"/>
        <w:numPr>
          <w:ilvl w:val="1"/>
          <w:numId w:val="11"/>
        </w:numPr>
        <w:spacing w:before="120" w:after="120"/>
        <w:ind w:left="851" w:hanging="567"/>
        <w:contextualSpacing w:val="0"/>
      </w:pPr>
      <w:r w:rsidRPr="009B3C7F">
        <w:t xml:space="preserve">Interior slabs and topping are to be </w:t>
      </w:r>
      <w:r w:rsidR="009B3C7F">
        <w:t xml:space="preserve">floated or </w:t>
      </w:r>
      <w:r w:rsidRPr="009B3C7F">
        <w:t xml:space="preserve">trowel finished smooth enough to accept floor finishes. </w:t>
      </w:r>
      <w:r w:rsidR="007A7402" w:rsidRPr="009B3C7F">
        <w:t xml:space="preserve">Any voids </w:t>
      </w:r>
      <w:r w:rsidR="00013083">
        <w:t xml:space="preserve">are to be filled and floated, and any sharp edges are to be ground down to 3mm radius. </w:t>
      </w:r>
    </w:p>
    <w:p w14:paraId="2E2AFA82" w14:textId="56C29656" w:rsidR="00830ED7" w:rsidRDefault="00830ED7" w:rsidP="004F3A58">
      <w:pPr>
        <w:pStyle w:val="ListParagraph"/>
        <w:numPr>
          <w:ilvl w:val="1"/>
          <w:numId w:val="11"/>
        </w:numPr>
        <w:spacing w:before="120" w:after="120"/>
        <w:ind w:left="851" w:hanging="567"/>
        <w:contextualSpacing w:val="0"/>
      </w:pPr>
      <w:r w:rsidRPr="009B3C7F">
        <w:t xml:space="preserve">Ensure that slab placement is finished </w:t>
      </w:r>
      <w:r w:rsidR="00013083">
        <w:t xml:space="preserve">flat within 3mm tolerance. Exterior and garage slabs are to be placed </w:t>
      </w:r>
      <w:r w:rsidRPr="009B3C7F">
        <w:t xml:space="preserve">in such a manner that any water will flow away from the structure, and towards a drainage point where possible. </w:t>
      </w:r>
    </w:p>
    <w:p w14:paraId="1799999F" w14:textId="69561744" w:rsidR="00613DE2" w:rsidRPr="009B3C7F" w:rsidRDefault="00830ED7" w:rsidP="004F3A58">
      <w:pPr>
        <w:pStyle w:val="ListParagraph"/>
        <w:numPr>
          <w:ilvl w:val="1"/>
          <w:numId w:val="11"/>
        </w:numPr>
        <w:spacing w:before="120" w:after="120"/>
        <w:ind w:left="851" w:hanging="567"/>
        <w:contextualSpacing w:val="0"/>
      </w:pPr>
      <w:r w:rsidRPr="009B3C7F">
        <w:t xml:space="preserve">Installation of bottom plate bolts at maximum 6’ intervals, unless specified otherwise on the project’s </w:t>
      </w:r>
      <w:hyperlink w:anchor="_Appendix_5_–" w:history="1">
        <w:r w:rsidRPr="009B3C7F">
          <w:rPr>
            <w:rStyle w:val="Hyperlink"/>
          </w:rPr>
          <w:t>Design Drawings</w:t>
        </w:r>
      </w:hyperlink>
      <w:r w:rsidRPr="009B3C7F">
        <w:t xml:space="preserve">. </w:t>
      </w:r>
    </w:p>
    <w:p w14:paraId="116314BE" w14:textId="35F47A26" w:rsidR="00A9216B" w:rsidRDefault="00A9216B" w:rsidP="00E20635">
      <w:bookmarkStart w:id="67" w:name="_03_02_10"/>
      <w:bookmarkEnd w:id="67"/>
    </w:p>
    <w:p w14:paraId="1CA34914" w14:textId="56269E88" w:rsidR="0013272C" w:rsidRDefault="0013272C" w:rsidP="00E20635"/>
    <w:p w14:paraId="229CA2AC" w14:textId="77777777" w:rsidR="00E20635" w:rsidRDefault="00E20635" w:rsidP="00E20635"/>
    <w:p w14:paraId="0088000A" w14:textId="5AC0BA14" w:rsidR="0025337C" w:rsidRPr="0025337C" w:rsidRDefault="0025337C" w:rsidP="0025337C">
      <w:pPr>
        <w:jc w:val="center"/>
        <w:rPr>
          <w:b/>
          <w:i/>
        </w:rPr>
      </w:pPr>
      <w:r>
        <w:rPr>
          <w:b/>
          <w:i/>
        </w:rPr>
        <w:t>End of Section</w:t>
      </w:r>
    </w:p>
    <w:p w14:paraId="499050D3" w14:textId="77777777" w:rsidR="00613DE2" w:rsidRDefault="00613DE2">
      <w:pPr>
        <w:spacing w:after="160" w:line="259" w:lineRule="auto"/>
        <w:rPr>
          <w:rFonts w:asciiTheme="majorHAnsi" w:eastAsiaTheme="majorEastAsia" w:hAnsiTheme="majorHAnsi" w:cstheme="majorBidi"/>
          <w:b/>
          <w:color w:val="000000" w:themeColor="text1"/>
          <w:sz w:val="24"/>
        </w:rPr>
      </w:pPr>
      <w:r>
        <w:rPr>
          <w:bCs/>
        </w:rPr>
        <w:br w:type="page"/>
      </w:r>
    </w:p>
    <w:p w14:paraId="14D3EC2C" w14:textId="5E130857" w:rsidR="00E47219" w:rsidRDefault="0054593E" w:rsidP="00C93429">
      <w:pPr>
        <w:pStyle w:val="Heading3"/>
        <w:rPr>
          <w:bCs w:val="0"/>
        </w:rPr>
      </w:pPr>
      <w:bookmarkStart w:id="68" w:name="_Toc514064814"/>
      <w:r>
        <w:rPr>
          <w:bCs w:val="0"/>
        </w:rPr>
        <w:lastRenderedPageBreak/>
        <w:t>Division 6</w:t>
      </w:r>
      <w:r w:rsidR="00F80692" w:rsidRPr="00C23F93">
        <w:rPr>
          <w:bCs w:val="0"/>
        </w:rPr>
        <w:t xml:space="preserve">. </w:t>
      </w:r>
      <w:r w:rsidR="00F80692" w:rsidRPr="00C23F93">
        <w:rPr>
          <w:bCs w:val="0"/>
        </w:rPr>
        <w:tab/>
      </w:r>
      <w:r w:rsidR="00ED4252" w:rsidRPr="00C23F93">
        <w:rPr>
          <w:bCs w:val="0"/>
        </w:rPr>
        <w:t>Carpentry</w:t>
      </w:r>
      <w:bookmarkEnd w:id="68"/>
    </w:p>
    <w:p w14:paraId="7565D6AD" w14:textId="662AD901" w:rsidR="00A9216B" w:rsidRPr="00E47219" w:rsidRDefault="00E55532" w:rsidP="00E47219">
      <w:r w:rsidRPr="007F4EDC">
        <w:rPr>
          <w:sz w:val="24"/>
        </w:rPr>
        <w:t>(</w:t>
      </w:r>
      <w:r w:rsidR="00555F33" w:rsidRPr="007F4EDC">
        <w:rPr>
          <w:sz w:val="24"/>
        </w:rPr>
        <w:t>Includes r</w:t>
      </w:r>
      <w:r w:rsidRPr="007F4EDC">
        <w:rPr>
          <w:sz w:val="24"/>
        </w:rPr>
        <w:t xml:space="preserve">ough </w:t>
      </w:r>
      <w:r w:rsidR="00555F33" w:rsidRPr="007F4EDC">
        <w:rPr>
          <w:sz w:val="24"/>
        </w:rPr>
        <w:t xml:space="preserve">carpentry </w:t>
      </w:r>
      <w:r w:rsidR="0027798A" w:rsidRPr="007F4EDC">
        <w:rPr>
          <w:sz w:val="24"/>
        </w:rPr>
        <w:t>only</w:t>
      </w:r>
      <w:r w:rsidRPr="007F4EDC">
        <w:rPr>
          <w:sz w:val="24"/>
        </w:rPr>
        <w:t>– for finish carpentry, refer to Division 9)</w:t>
      </w:r>
    </w:p>
    <w:p w14:paraId="1C0EB2D0" w14:textId="77777777" w:rsidR="00D823E6" w:rsidRDefault="00D823E6" w:rsidP="00D823E6">
      <w:bookmarkStart w:id="69" w:name="_06_01_10"/>
      <w:bookmarkEnd w:id="69"/>
    </w:p>
    <w:p w14:paraId="41269394" w14:textId="46850CC6" w:rsidR="00DF5269" w:rsidRDefault="0025337C" w:rsidP="00A9216B">
      <w:pPr>
        <w:pStyle w:val="Heading4"/>
        <w:keepNext w:val="0"/>
        <w:keepLines w:val="0"/>
      </w:pPr>
      <w:bookmarkStart w:id="70" w:name="_Section_06_01_1"/>
      <w:bookmarkStart w:id="71" w:name="_Toc514064815"/>
      <w:bookmarkEnd w:id="70"/>
      <w:r>
        <w:t xml:space="preserve">Section </w:t>
      </w:r>
      <w:r w:rsidR="007B4794">
        <w:t>06 01 10</w:t>
      </w:r>
      <w:r w:rsidR="00DF5269">
        <w:t xml:space="preserve"> - </w:t>
      </w:r>
      <w:r w:rsidR="00DF5269">
        <w:tab/>
        <w:t>Framing</w:t>
      </w:r>
      <w:bookmarkEnd w:id="71"/>
      <w:r w:rsidR="00DF5269">
        <w:t xml:space="preserve"> </w:t>
      </w:r>
    </w:p>
    <w:p w14:paraId="0287BF1A" w14:textId="4721371D" w:rsidR="00613DE2" w:rsidRPr="003202E4" w:rsidRDefault="00B60FF0" w:rsidP="004F3A58">
      <w:pPr>
        <w:pStyle w:val="ListParagraph"/>
        <w:numPr>
          <w:ilvl w:val="0"/>
          <w:numId w:val="12"/>
        </w:numPr>
        <w:spacing w:before="120" w:after="120"/>
        <w:contextualSpacing w:val="0"/>
        <w:rPr>
          <w:b/>
        </w:rPr>
      </w:pPr>
      <w:hyperlink w:anchor="_01_01_01" w:history="1"/>
      <w:r w:rsidR="00613DE2" w:rsidRPr="003202E4">
        <w:rPr>
          <w:b/>
        </w:rPr>
        <w:t>Scope of Work</w:t>
      </w:r>
    </w:p>
    <w:p w14:paraId="13EF4B65" w14:textId="05A401D5" w:rsidR="00621948" w:rsidRPr="00562038" w:rsidRDefault="00621948" w:rsidP="004F3A58">
      <w:pPr>
        <w:pStyle w:val="ListParagraph"/>
        <w:numPr>
          <w:ilvl w:val="1"/>
          <w:numId w:val="12"/>
        </w:numPr>
        <w:spacing w:before="120" w:after="120"/>
        <w:contextualSpacing w:val="0"/>
        <w:rPr>
          <w:b/>
        </w:rPr>
      </w:pPr>
      <w:r>
        <w:t xml:space="preserve">Framing to lockup – includes the installation of windows, exterior doors, air barrier, and air barrier detailing at window and exterior door penetrations. </w:t>
      </w:r>
    </w:p>
    <w:p w14:paraId="2CBB0630" w14:textId="2B5C1721" w:rsidR="00613DE2" w:rsidRPr="00621948" w:rsidRDefault="00621948" w:rsidP="004F3A58">
      <w:pPr>
        <w:pStyle w:val="ListParagraph"/>
        <w:numPr>
          <w:ilvl w:val="1"/>
          <w:numId w:val="12"/>
        </w:numPr>
        <w:spacing w:before="120" w:after="120"/>
        <w:contextualSpacing w:val="0"/>
        <w:rPr>
          <w:b/>
        </w:rPr>
      </w:pPr>
      <w:r>
        <w:t xml:space="preserve">. </w:t>
      </w:r>
      <w:r w:rsidR="003B0152">
        <w:t>Supply and installation</w:t>
      </w:r>
      <w:r w:rsidR="00613DE2">
        <w:t xml:space="preserve"> of</w:t>
      </w:r>
      <w:r w:rsidR="003202E4">
        <w:t xml:space="preserve"> all </w:t>
      </w:r>
      <w:r w:rsidR="003B0152">
        <w:t xml:space="preserve">carpentry </w:t>
      </w:r>
      <w:r w:rsidR="003202E4">
        <w:t xml:space="preserve">materials and accessories related to structural framing, </w:t>
      </w:r>
      <w:r w:rsidR="003B0152">
        <w:t>trusses, building enclosure,</w:t>
      </w:r>
      <w:r w:rsidR="006A5CA7">
        <w:t xml:space="preserve"> sub-floor, </w:t>
      </w:r>
      <w:r w:rsidR="003F6981">
        <w:t xml:space="preserve">wood stairs and ramps, </w:t>
      </w:r>
      <w:r w:rsidR="006A5CA7">
        <w:t>and</w:t>
      </w:r>
      <w:r w:rsidR="003B0152">
        <w:t xml:space="preserve"> </w:t>
      </w:r>
      <w:r w:rsidR="006A5CA7">
        <w:t xml:space="preserve">required support for </w:t>
      </w:r>
      <w:r w:rsidR="003B0152">
        <w:t xml:space="preserve">architectural items. </w:t>
      </w:r>
    </w:p>
    <w:p w14:paraId="7D1678BE" w14:textId="031714B5" w:rsidR="003B0152" w:rsidRPr="000F73BA" w:rsidRDefault="003B0152" w:rsidP="004F3A58">
      <w:pPr>
        <w:pStyle w:val="ListParagraph"/>
        <w:numPr>
          <w:ilvl w:val="1"/>
          <w:numId w:val="12"/>
        </w:numPr>
        <w:spacing w:before="120" w:after="120"/>
        <w:contextualSpacing w:val="0"/>
        <w:rPr>
          <w:b/>
        </w:rPr>
      </w:pPr>
      <w:r>
        <w:t>Supply and installation of plate poly at interfaces between exterior and interior walls, where the insulator will be unable to install a complete integral vapour barrier.</w:t>
      </w:r>
    </w:p>
    <w:p w14:paraId="1095501E" w14:textId="1F35C72E" w:rsidR="003B0152" w:rsidRPr="00C514B1" w:rsidRDefault="006A5CA7" w:rsidP="004F3A58">
      <w:pPr>
        <w:pStyle w:val="ListParagraph"/>
        <w:numPr>
          <w:ilvl w:val="1"/>
          <w:numId w:val="12"/>
        </w:numPr>
        <w:spacing w:before="120" w:after="120"/>
        <w:contextualSpacing w:val="0"/>
        <w:rPr>
          <w:b/>
        </w:rPr>
      </w:pPr>
      <w:r>
        <w:t>Installation of trusses</w:t>
      </w:r>
      <w:r w:rsidR="00621948">
        <w:t xml:space="preserve"> and all other pre-fabricated </w:t>
      </w:r>
      <w:r w:rsidR="00C13B76">
        <w:t>items</w:t>
      </w:r>
      <w:r>
        <w:t xml:space="preserve">, taking care to follow the </w:t>
      </w:r>
      <w:r w:rsidR="00C13B76">
        <w:t xml:space="preserve">installation </w:t>
      </w:r>
      <w:r>
        <w:t xml:space="preserve">instructions and </w:t>
      </w:r>
      <w:r w:rsidR="00C13B76">
        <w:t xml:space="preserve">fabrication </w:t>
      </w:r>
      <w:r>
        <w:t xml:space="preserve">drawings supplied by their manufacturer. </w:t>
      </w:r>
      <w:r w:rsidR="00621948">
        <w:t xml:space="preserve">Refer to Section </w:t>
      </w:r>
      <w:hyperlink w:anchor="_06_01_30" w:history="1">
        <w:r w:rsidR="00621948" w:rsidRPr="00621948">
          <w:rPr>
            <w:rStyle w:val="Hyperlink"/>
          </w:rPr>
          <w:t>06 01 30 Pre-Fabricated Items</w:t>
        </w:r>
      </w:hyperlink>
      <w:r w:rsidR="00621948">
        <w:t xml:space="preserve">. </w:t>
      </w:r>
    </w:p>
    <w:p w14:paraId="6D270042" w14:textId="1CC73A2F" w:rsidR="00C514B1" w:rsidRPr="006A5CA7" w:rsidRDefault="00C514B1" w:rsidP="004F3A58">
      <w:pPr>
        <w:pStyle w:val="ListParagraph"/>
        <w:numPr>
          <w:ilvl w:val="1"/>
          <w:numId w:val="12"/>
        </w:numPr>
        <w:spacing w:before="120" w:after="120"/>
        <w:contextualSpacing w:val="0"/>
        <w:rPr>
          <w:b/>
        </w:rPr>
      </w:pPr>
      <w:r>
        <w:t xml:space="preserve">Installation of all seismic requirements related to structural framing to meet applicable regional building code requirements - refer to project’s </w:t>
      </w:r>
      <w:hyperlink w:anchor="_Appendix_5_–" w:history="1">
        <w:r w:rsidRPr="00AD26DF">
          <w:rPr>
            <w:rStyle w:val="Hyperlink"/>
          </w:rPr>
          <w:t>Design Drawings</w:t>
        </w:r>
      </w:hyperlink>
      <w:r>
        <w:t xml:space="preserve"> to determine if necessary. </w:t>
      </w:r>
    </w:p>
    <w:p w14:paraId="15645733" w14:textId="77777777" w:rsidR="00613DE2" w:rsidRDefault="00613DE2" w:rsidP="004F3A58">
      <w:pPr>
        <w:pStyle w:val="ListParagraph"/>
        <w:numPr>
          <w:ilvl w:val="0"/>
          <w:numId w:val="12"/>
        </w:numPr>
        <w:spacing w:before="120" w:after="120"/>
        <w:contextualSpacing w:val="0"/>
        <w:rPr>
          <w:b/>
        </w:rPr>
      </w:pPr>
      <w:r w:rsidRPr="00605AF5">
        <w:rPr>
          <w:b/>
        </w:rPr>
        <w:t>Performance Requirements</w:t>
      </w:r>
    </w:p>
    <w:p w14:paraId="238A781A" w14:textId="1CFC38A5" w:rsidR="00F46D78" w:rsidRPr="00F46D78" w:rsidRDefault="00F46D78" w:rsidP="004F3A58">
      <w:pPr>
        <w:pStyle w:val="ListParagraph"/>
        <w:numPr>
          <w:ilvl w:val="1"/>
          <w:numId w:val="12"/>
        </w:numPr>
        <w:spacing w:before="120" w:after="120"/>
        <w:ind w:left="851"/>
        <w:contextualSpacing w:val="0"/>
        <w:rPr>
          <w:b/>
        </w:rPr>
      </w:pPr>
      <w:r>
        <w:rPr>
          <w:b/>
        </w:rPr>
        <w:t xml:space="preserve">Do not install any roofing, rainscreen, electrical, mechanical, insulation, windows or doors until framing is inspected by Owner. Refer to Section </w:t>
      </w:r>
      <w:hyperlink w:anchor="_INSPECTIONS_AND_HOLD" w:history="1">
        <w:r w:rsidRPr="00F46D78">
          <w:rPr>
            <w:rStyle w:val="Hyperlink"/>
            <w:b/>
          </w:rPr>
          <w:t>01 01 10 Project Operations – Inspections and Hold Points</w:t>
        </w:r>
      </w:hyperlink>
      <w:r>
        <w:rPr>
          <w:b/>
        </w:rPr>
        <w:t xml:space="preserve">. </w:t>
      </w:r>
    </w:p>
    <w:p w14:paraId="07E6A556" w14:textId="021AF373" w:rsidR="00213AD8" w:rsidRPr="00213AD8" w:rsidRDefault="00213AD8" w:rsidP="004F3A58">
      <w:pPr>
        <w:pStyle w:val="ListParagraph"/>
        <w:numPr>
          <w:ilvl w:val="1"/>
          <w:numId w:val="12"/>
        </w:numPr>
        <w:spacing w:before="120" w:after="120"/>
        <w:ind w:left="851"/>
        <w:contextualSpacing w:val="0"/>
        <w:rPr>
          <w:b/>
        </w:rPr>
      </w:pPr>
      <w:r>
        <w:t>Contractor is to complete the installation of one window for mockup purposes</w:t>
      </w:r>
      <w:r w:rsidR="005A7782">
        <w:t xml:space="preserve">, to review with the Owner (or Owner’s Representative). </w:t>
      </w:r>
      <w:r w:rsidR="00F46D78">
        <w:t xml:space="preserve">Refer to Sections </w:t>
      </w:r>
      <w:hyperlink w:anchor="_Section_07_04" w:history="1">
        <w:r w:rsidR="00F46D78" w:rsidRPr="000673BF">
          <w:rPr>
            <w:rStyle w:val="Hyperlink"/>
          </w:rPr>
          <w:t>0</w:t>
        </w:r>
        <w:r w:rsidR="005874BC">
          <w:rPr>
            <w:rStyle w:val="Hyperlink"/>
          </w:rPr>
          <w:t>6 01 10 Framing</w:t>
        </w:r>
      </w:hyperlink>
      <w:r w:rsidR="00F46D78">
        <w:t xml:space="preserve">, </w:t>
      </w:r>
      <w:hyperlink w:anchor="_Section_08_01" w:history="1">
        <w:r w:rsidR="00F46D78" w:rsidRPr="000673BF">
          <w:rPr>
            <w:rStyle w:val="Hyperlink"/>
          </w:rPr>
          <w:t>08 0</w:t>
        </w:r>
        <w:r w:rsidR="00F46D78">
          <w:rPr>
            <w:rStyle w:val="Hyperlink"/>
          </w:rPr>
          <w:t>2 10</w:t>
        </w:r>
        <w:r w:rsidR="00F46D78" w:rsidRPr="000673BF">
          <w:rPr>
            <w:rStyle w:val="Hyperlink"/>
          </w:rPr>
          <w:t xml:space="preserve"> Windows</w:t>
        </w:r>
      </w:hyperlink>
      <w:r w:rsidR="00F46D78">
        <w:t xml:space="preserve">, </w:t>
      </w:r>
      <w:hyperlink w:anchor="_08_01_10" w:history="1">
        <w:r w:rsidR="00F46D78" w:rsidRPr="000673BF">
          <w:rPr>
            <w:rStyle w:val="Hyperlink"/>
          </w:rPr>
          <w:t>08 01 10 Doors</w:t>
        </w:r>
        <w:r w:rsidR="008428E2">
          <w:rPr>
            <w:rStyle w:val="Hyperlink"/>
          </w:rPr>
          <w:t xml:space="preserve"> and Hardware</w:t>
        </w:r>
        <w:r w:rsidR="00F46D78" w:rsidRPr="000673BF">
          <w:rPr>
            <w:rStyle w:val="Hyperlink"/>
          </w:rPr>
          <w:t>,</w:t>
        </w:r>
      </w:hyperlink>
      <w:r w:rsidR="00F46D78">
        <w:t xml:space="preserve"> as well as </w:t>
      </w:r>
      <w:hyperlink w:anchor="_Appendix_3_–Project" w:history="1">
        <w:r w:rsidR="00493008">
          <w:rPr>
            <w:rStyle w:val="Hyperlink"/>
          </w:rPr>
          <w:t>Typical</w:t>
        </w:r>
        <w:r w:rsidR="00F46D78" w:rsidRPr="000673BF">
          <w:rPr>
            <w:rStyle w:val="Hyperlink"/>
          </w:rPr>
          <w:t xml:space="preserve"> Construction Details</w:t>
        </w:r>
      </w:hyperlink>
      <w:r w:rsidR="00F46D78">
        <w:t xml:space="preserve">. </w:t>
      </w:r>
      <w:r w:rsidR="005A7782">
        <w:t>No further window or door installation is to proceed until the detailing of the mockup has been accepted.</w:t>
      </w:r>
    </w:p>
    <w:p w14:paraId="664D24F1" w14:textId="7704A2CE" w:rsidR="003B0152" w:rsidRPr="00691FAE" w:rsidRDefault="006A5CA7" w:rsidP="004F3A58">
      <w:pPr>
        <w:pStyle w:val="ListParagraph"/>
        <w:numPr>
          <w:ilvl w:val="1"/>
          <w:numId w:val="12"/>
        </w:numPr>
        <w:spacing w:before="120" w:after="120"/>
        <w:ind w:left="851"/>
        <w:contextualSpacing w:val="0"/>
        <w:rPr>
          <w:b/>
        </w:rPr>
      </w:pPr>
      <w:r>
        <w:t>I</w:t>
      </w:r>
      <w:r w:rsidR="003B0152">
        <w:t xml:space="preserve">nstall a </w:t>
      </w:r>
      <w:r>
        <w:t xml:space="preserve">continuous </w:t>
      </w:r>
      <w:r w:rsidR="00562038">
        <w:t xml:space="preserve">polyethylene sill </w:t>
      </w:r>
      <w:r>
        <w:t xml:space="preserve">gasket </w:t>
      </w:r>
      <w:r w:rsidR="00562038">
        <w:t xml:space="preserve">at all interfaces </w:t>
      </w:r>
      <w:r>
        <w:t>between wood and concrete</w:t>
      </w:r>
      <w:r w:rsidR="00562038">
        <w:t>, and all party wall plates at floor levels.</w:t>
      </w:r>
      <w:r>
        <w:t xml:space="preserve"> </w:t>
      </w:r>
    </w:p>
    <w:p w14:paraId="6EA7EF44" w14:textId="755AE601" w:rsidR="00C54932" w:rsidRDefault="00C54932" w:rsidP="004F3A58">
      <w:pPr>
        <w:pStyle w:val="ListParagraph"/>
        <w:numPr>
          <w:ilvl w:val="1"/>
          <w:numId w:val="12"/>
        </w:numPr>
        <w:spacing w:before="120" w:after="120"/>
        <w:contextualSpacing w:val="0"/>
      </w:pPr>
      <w:r>
        <w:t xml:space="preserve">All windows and doors MUST be framed and installed to be level and plumb. </w:t>
      </w:r>
    </w:p>
    <w:p w14:paraId="38768C6A" w14:textId="38288CCE" w:rsidR="00F728C5" w:rsidRPr="006A5CA7" w:rsidRDefault="00F728C5" w:rsidP="004F3A58">
      <w:pPr>
        <w:pStyle w:val="ListParagraph"/>
        <w:numPr>
          <w:ilvl w:val="1"/>
          <w:numId w:val="12"/>
        </w:numPr>
        <w:spacing w:before="120" w:after="120"/>
        <w:ind w:left="851"/>
        <w:contextualSpacing w:val="0"/>
        <w:rPr>
          <w:b/>
        </w:rPr>
      </w:pPr>
      <w:r>
        <w:t>Ensure that all window, door, duct, and equipment rough openings are measured from the shop drawing information, and not the architectural drawings. Rough openings should be framed to allow for a maximum ¼” gap after installation of specified component.</w:t>
      </w:r>
    </w:p>
    <w:p w14:paraId="4D020D39" w14:textId="2A2DFABB" w:rsidR="002C6CD0" w:rsidRPr="002C6CD0" w:rsidRDefault="002C6CD0" w:rsidP="004F3A58">
      <w:pPr>
        <w:pStyle w:val="ListParagraph"/>
        <w:numPr>
          <w:ilvl w:val="1"/>
          <w:numId w:val="12"/>
        </w:numPr>
        <w:spacing w:before="120" w:after="120"/>
        <w:ind w:left="851"/>
        <w:contextualSpacing w:val="0"/>
        <w:rPr>
          <w:b/>
        </w:rPr>
      </w:pPr>
      <w:r>
        <w:t>When unloading or moving pre-fabricated items, Contractor is to exercise care to prevent out-of-plane be</w:t>
      </w:r>
      <w:r w:rsidR="00E4366F">
        <w:t>nd</w:t>
      </w:r>
      <w:r>
        <w:t xml:space="preserve">ing. Follow manufacturer’s written instructions for lifting and handling. </w:t>
      </w:r>
    </w:p>
    <w:p w14:paraId="6502BB94" w14:textId="3B4AE255" w:rsidR="002C6CD0" w:rsidRPr="002C6CD0" w:rsidRDefault="002C6CD0" w:rsidP="004F3A58">
      <w:pPr>
        <w:pStyle w:val="ListParagraph"/>
        <w:numPr>
          <w:ilvl w:val="1"/>
          <w:numId w:val="12"/>
        </w:numPr>
        <w:spacing w:before="120" w:after="120"/>
        <w:ind w:left="851"/>
        <w:contextualSpacing w:val="0"/>
        <w:rPr>
          <w:b/>
        </w:rPr>
      </w:pPr>
      <w:r>
        <w:rPr>
          <w:b/>
        </w:rPr>
        <w:t xml:space="preserve">Do not cut or modify any pre-fabricated item without prior written consent from the manufacturer. </w:t>
      </w:r>
    </w:p>
    <w:p w14:paraId="20EE4E63" w14:textId="4C97E6EC" w:rsidR="002C6CD0" w:rsidRPr="00AD26DF" w:rsidRDefault="002C6CD0" w:rsidP="004F3A58">
      <w:pPr>
        <w:pStyle w:val="ListParagraph"/>
        <w:numPr>
          <w:ilvl w:val="1"/>
          <w:numId w:val="12"/>
        </w:numPr>
        <w:spacing w:before="120" w:after="120"/>
        <w:ind w:left="851"/>
        <w:contextualSpacing w:val="0"/>
        <w:rPr>
          <w:b/>
        </w:rPr>
      </w:pPr>
      <w:r w:rsidRPr="00AD26DF">
        <w:rPr>
          <w:b/>
        </w:rPr>
        <w:lastRenderedPageBreak/>
        <w:t>Contractor is to provide a written report to the Owner indicating the measured moisture level at sill plates, window sills prior to enclosure behind vapour barrier or drywall</w:t>
      </w:r>
      <w:r w:rsidR="00182364">
        <w:rPr>
          <w:b/>
        </w:rPr>
        <w:t xml:space="preserve"> – refer to </w:t>
      </w:r>
      <w:hyperlink w:anchor="_01_01_30" w:history="1">
        <w:r w:rsidR="00182364" w:rsidRPr="00182364">
          <w:rPr>
            <w:rStyle w:val="Hyperlink"/>
            <w:b/>
          </w:rPr>
          <w:t>Section 01 01 10 – Project Operations</w:t>
        </w:r>
      </w:hyperlink>
      <w:r w:rsidR="00182364">
        <w:rPr>
          <w:b/>
        </w:rPr>
        <w:t xml:space="preserve"> for specific requirements. </w:t>
      </w:r>
    </w:p>
    <w:p w14:paraId="0E21C94B" w14:textId="68D69BA3" w:rsidR="002C6CD0" w:rsidRPr="000F73BA" w:rsidRDefault="002C6CD0" w:rsidP="004F3A58">
      <w:pPr>
        <w:pStyle w:val="ListParagraph"/>
        <w:numPr>
          <w:ilvl w:val="1"/>
          <w:numId w:val="12"/>
        </w:numPr>
        <w:spacing w:before="120" w:after="120"/>
        <w:ind w:left="851"/>
        <w:contextualSpacing w:val="0"/>
        <w:rPr>
          <w:b/>
        </w:rPr>
      </w:pPr>
      <w:r>
        <w:t xml:space="preserve">Ensure that secure backing is in place for cabinetry, washroom accessories, wall-mounted door stops and closers, handrails, gutters and downspouts, wall-fixed electrical and mechanical equipment, as well as all drywall board edges, cladding and soffit edges, fascia, etc. </w:t>
      </w:r>
    </w:p>
    <w:p w14:paraId="0C1DA3D8" w14:textId="038E8683" w:rsidR="000F73BA" w:rsidRPr="00CA473A" w:rsidRDefault="000F73BA" w:rsidP="000F73BA">
      <w:pPr>
        <w:pStyle w:val="ListParagraph"/>
        <w:numPr>
          <w:ilvl w:val="1"/>
          <w:numId w:val="12"/>
        </w:numPr>
        <w:spacing w:before="120" w:after="120"/>
        <w:ind w:left="993" w:hanging="574"/>
        <w:contextualSpacing w:val="0"/>
        <w:rPr>
          <w:b/>
        </w:rPr>
      </w:pPr>
      <w:r>
        <w:t xml:space="preserve">Install security blocking at all exterior swing door framing at the latch, rigid enough to ensure that the door jamb cannot be pried </w:t>
      </w:r>
      <w:r w:rsidR="00716717">
        <w:t>apart</w:t>
      </w:r>
      <w:r>
        <w:t xml:space="preserve"> to </w:t>
      </w:r>
      <w:r w:rsidR="00716717">
        <w:t>release</w:t>
      </w:r>
      <w:r>
        <w:t xml:space="preserve"> the </w:t>
      </w:r>
      <w:r w:rsidR="00716717">
        <w:t xml:space="preserve">door latch. </w:t>
      </w:r>
    </w:p>
    <w:p w14:paraId="47E845EF" w14:textId="77777777" w:rsidR="00F728C5" w:rsidRPr="00F728C5" w:rsidRDefault="00F728C5" w:rsidP="000F73BA">
      <w:pPr>
        <w:pStyle w:val="ListParagraph"/>
        <w:numPr>
          <w:ilvl w:val="1"/>
          <w:numId w:val="12"/>
        </w:numPr>
        <w:spacing w:before="120" w:after="120"/>
        <w:ind w:left="993" w:hanging="574"/>
        <w:contextualSpacing w:val="0"/>
        <w:rPr>
          <w:b/>
        </w:rPr>
      </w:pPr>
      <w:r>
        <w:t xml:space="preserve">All wall studs longer than 9’ should be fire-blocked at mid-span. </w:t>
      </w:r>
    </w:p>
    <w:p w14:paraId="3DF72D44" w14:textId="62F6DE85" w:rsidR="008F0753" w:rsidRPr="008F0753" w:rsidRDefault="008F0753" w:rsidP="004F3A58">
      <w:pPr>
        <w:pStyle w:val="ListParagraph"/>
        <w:numPr>
          <w:ilvl w:val="1"/>
          <w:numId w:val="12"/>
        </w:numPr>
        <w:spacing w:before="120" w:after="120"/>
        <w:ind w:left="993" w:hanging="567"/>
        <w:contextualSpacing w:val="0"/>
        <w:rPr>
          <w:b/>
        </w:rPr>
      </w:pPr>
      <w:r>
        <w:t xml:space="preserve">Frame one attic access hatch (with insulated plywood lid) in each master bedroom ceiling between trusses. </w:t>
      </w:r>
    </w:p>
    <w:p w14:paraId="28AB9E1A" w14:textId="4A47C256" w:rsidR="00F728C5" w:rsidRPr="003B0152" w:rsidRDefault="00F728C5" w:rsidP="004F3A58">
      <w:pPr>
        <w:pStyle w:val="ListParagraph"/>
        <w:numPr>
          <w:ilvl w:val="1"/>
          <w:numId w:val="12"/>
        </w:numPr>
        <w:spacing w:before="120" w:after="120"/>
        <w:ind w:left="993" w:hanging="567"/>
        <w:contextualSpacing w:val="0"/>
        <w:rPr>
          <w:b/>
        </w:rPr>
      </w:pPr>
      <w:r>
        <w:t xml:space="preserve">Install rigidity bracing where </w:t>
      </w:r>
      <w:r w:rsidR="0058493F">
        <w:t>appropriate</w:t>
      </w:r>
      <w:r>
        <w:t xml:space="preserve">. </w:t>
      </w:r>
    </w:p>
    <w:p w14:paraId="5CE8A1F9" w14:textId="1FFC1004" w:rsidR="00CA473A" w:rsidRPr="00CA473A" w:rsidRDefault="00CA473A" w:rsidP="004F3A58">
      <w:pPr>
        <w:pStyle w:val="ListParagraph"/>
        <w:numPr>
          <w:ilvl w:val="1"/>
          <w:numId w:val="12"/>
        </w:numPr>
        <w:spacing w:before="120" w:after="120"/>
        <w:ind w:left="993" w:hanging="567"/>
        <w:contextualSpacing w:val="0"/>
        <w:rPr>
          <w:b/>
        </w:rPr>
      </w:pPr>
      <w:r>
        <w:t>Frame a</w:t>
      </w:r>
      <w:r w:rsidR="004F4928">
        <w:t xml:space="preserve">ny required </w:t>
      </w:r>
      <w:r>
        <w:t>slop</w:t>
      </w:r>
      <w:r w:rsidR="004F4928">
        <w:t>ed surfaces</w:t>
      </w:r>
      <w:r>
        <w:t xml:space="preserve"> to ensure a minimum of 2% </w:t>
      </w:r>
      <w:r w:rsidR="004F4928">
        <w:t xml:space="preserve">positively sloped away from the building perimeter. </w:t>
      </w:r>
    </w:p>
    <w:p w14:paraId="44141B5D" w14:textId="021DAFEF" w:rsidR="00CA473A" w:rsidRPr="00691FAE" w:rsidRDefault="00CA473A" w:rsidP="004F3A58">
      <w:pPr>
        <w:pStyle w:val="ListParagraph"/>
        <w:numPr>
          <w:ilvl w:val="1"/>
          <w:numId w:val="12"/>
        </w:numPr>
        <w:spacing w:before="120" w:after="120"/>
        <w:ind w:left="993" w:hanging="567"/>
        <w:contextualSpacing w:val="0"/>
        <w:rPr>
          <w:b/>
        </w:rPr>
      </w:pPr>
      <w:r>
        <w:t xml:space="preserve">Sub-fascia framing member sizing should be at least ¾ the width of the specified fascia dimension, to prevent fascia from cupping after exposure to the elements. </w:t>
      </w:r>
    </w:p>
    <w:p w14:paraId="6E99BBA2" w14:textId="5D21F807" w:rsidR="006A5CA7" w:rsidRPr="003B0152" w:rsidRDefault="006A5CA7" w:rsidP="004F3A58">
      <w:pPr>
        <w:pStyle w:val="ListParagraph"/>
        <w:numPr>
          <w:ilvl w:val="1"/>
          <w:numId w:val="12"/>
        </w:numPr>
        <w:spacing w:before="120" w:after="120"/>
        <w:ind w:left="993" w:hanging="567"/>
        <w:contextualSpacing w:val="0"/>
        <w:rPr>
          <w:b/>
        </w:rPr>
      </w:pPr>
      <w:r>
        <w:t xml:space="preserve">Secure attachment of framed walls to concrete foundations, bolted at intervals no greater than </w:t>
      </w:r>
      <w:r w:rsidR="00AF726A">
        <w:t>4</w:t>
      </w:r>
      <w:r>
        <w:t>’</w:t>
      </w:r>
      <w:r w:rsidR="00405D60">
        <w:t xml:space="preserve">, unless noted otherwise on the project’s </w:t>
      </w:r>
      <w:hyperlink w:anchor="_Project_Design_Drawings" w:history="1">
        <w:r w:rsidR="00405D60" w:rsidRPr="00405D60">
          <w:rPr>
            <w:rStyle w:val="Hyperlink"/>
          </w:rPr>
          <w:t>Design Drawings</w:t>
        </w:r>
      </w:hyperlink>
      <w:r w:rsidR="00405D60">
        <w:t>.</w:t>
      </w:r>
    </w:p>
    <w:p w14:paraId="300930C0" w14:textId="47B3A70C" w:rsidR="006A5CA7" w:rsidRPr="00596CAD" w:rsidRDefault="00596CAD" w:rsidP="004F3A58">
      <w:pPr>
        <w:pStyle w:val="ListParagraph"/>
        <w:numPr>
          <w:ilvl w:val="1"/>
          <w:numId w:val="12"/>
        </w:numPr>
        <w:spacing w:before="120" w:after="120"/>
        <w:ind w:left="993" w:hanging="574"/>
        <w:contextualSpacing w:val="0"/>
        <w:rPr>
          <w:b/>
        </w:rPr>
      </w:pPr>
      <w:r>
        <w:t xml:space="preserve">All fasteners used in an exterior application are to be hot-dip galvanized. </w:t>
      </w:r>
    </w:p>
    <w:p w14:paraId="521C5518" w14:textId="17497D19" w:rsidR="00596CAD" w:rsidRPr="00E810A5" w:rsidRDefault="00596CAD" w:rsidP="004F3A58">
      <w:pPr>
        <w:pStyle w:val="ListParagraph"/>
        <w:numPr>
          <w:ilvl w:val="1"/>
          <w:numId w:val="12"/>
        </w:numPr>
        <w:spacing w:before="120" w:after="120"/>
        <w:ind w:left="993" w:hanging="574"/>
        <w:contextualSpacing w:val="0"/>
        <w:rPr>
          <w:b/>
        </w:rPr>
      </w:pPr>
      <w:r>
        <w:t>Floor, roof and wall sheathing is to be fastened at maximum 12” intervals mid-span at each framing member, and 6” intervals at panel edges</w:t>
      </w:r>
      <w:r w:rsidR="00971FFE">
        <w:t xml:space="preserve">, unless noted otherwise on </w:t>
      </w:r>
      <w:r w:rsidR="00405D60">
        <w:t xml:space="preserve">the project’s </w:t>
      </w:r>
      <w:hyperlink w:anchor="_Project_Design_Drawings" w:history="1">
        <w:r w:rsidR="00405D60" w:rsidRPr="00405D60">
          <w:rPr>
            <w:rStyle w:val="Hyperlink"/>
          </w:rPr>
          <w:t>Design Drawings</w:t>
        </w:r>
      </w:hyperlink>
      <w:r w:rsidR="00405D60">
        <w:t xml:space="preserve">. </w:t>
      </w:r>
    </w:p>
    <w:p w14:paraId="4359DD28" w14:textId="759B8D3C" w:rsidR="00E810A5" w:rsidRPr="00562038" w:rsidRDefault="00E810A5" w:rsidP="004F3A58">
      <w:pPr>
        <w:pStyle w:val="ListParagraph"/>
        <w:numPr>
          <w:ilvl w:val="1"/>
          <w:numId w:val="12"/>
        </w:numPr>
        <w:spacing w:before="120" w:after="120"/>
        <w:ind w:left="993" w:hanging="574"/>
        <w:contextualSpacing w:val="0"/>
        <w:rPr>
          <w:b/>
        </w:rPr>
      </w:pPr>
      <w:r>
        <w:t xml:space="preserve">Prior to installation of wall sheathing, ensure that any inaccessible gap between framing members has been </w:t>
      </w:r>
      <w:r w:rsidR="00821962">
        <w:t>filled</w:t>
      </w:r>
      <w:r>
        <w:t xml:space="preserve"> with </w:t>
      </w:r>
      <w:r w:rsidR="00821962">
        <w:t xml:space="preserve">gap-seal foam or rigid insulation. </w:t>
      </w:r>
    </w:p>
    <w:p w14:paraId="1602D366" w14:textId="3AF1F571" w:rsidR="00562038" w:rsidRPr="00562038" w:rsidRDefault="00562038" w:rsidP="004F3A58">
      <w:pPr>
        <w:pStyle w:val="ListParagraph"/>
        <w:numPr>
          <w:ilvl w:val="1"/>
          <w:numId w:val="12"/>
        </w:numPr>
        <w:spacing w:before="120" w:after="120"/>
        <w:ind w:left="993" w:hanging="574"/>
        <w:contextualSpacing w:val="0"/>
        <w:rPr>
          <w:b/>
        </w:rPr>
      </w:pPr>
      <w:r>
        <w:t xml:space="preserve">Contractor is to ensure that all framing is installed true, square, and plumb. The Owner will not be responsible for extra costs related to correction of line. </w:t>
      </w:r>
    </w:p>
    <w:p w14:paraId="6F61BEF3" w14:textId="33BB1941" w:rsidR="00562038" w:rsidRPr="004F4928" w:rsidRDefault="00562038" w:rsidP="004F3A58">
      <w:pPr>
        <w:pStyle w:val="ListParagraph"/>
        <w:numPr>
          <w:ilvl w:val="1"/>
          <w:numId w:val="12"/>
        </w:numPr>
        <w:spacing w:before="120" w:after="120"/>
        <w:ind w:left="993" w:hanging="574"/>
        <w:contextualSpacing w:val="0"/>
        <w:rPr>
          <w:b/>
        </w:rPr>
      </w:pPr>
      <w:r>
        <w:t>Construct continuous members from pieces of longest practical length</w:t>
      </w:r>
      <w:r w:rsidR="00821962">
        <w:t xml:space="preserve">, and minimize off-cut waste wherever possible. </w:t>
      </w:r>
    </w:p>
    <w:p w14:paraId="4C86F412" w14:textId="6BE8D6AD" w:rsidR="004F4928" w:rsidRPr="004F4928" w:rsidRDefault="004F4928" w:rsidP="004F3A58">
      <w:pPr>
        <w:pStyle w:val="ListParagraph"/>
        <w:numPr>
          <w:ilvl w:val="1"/>
          <w:numId w:val="12"/>
        </w:numPr>
        <w:spacing w:before="120" w:after="120"/>
        <w:ind w:left="993" w:hanging="574"/>
        <w:contextualSpacing w:val="0"/>
        <w:rPr>
          <w:b/>
        </w:rPr>
      </w:pPr>
      <w:r>
        <w:t xml:space="preserve">All wood components exposed to significant moisture during construction shall be treated in situ with surface applied wood preservative prior to the installation of any barriers. </w:t>
      </w:r>
    </w:p>
    <w:p w14:paraId="79789950" w14:textId="73CBA382" w:rsidR="00F63F87" w:rsidRDefault="00F63F87" w:rsidP="00A9216B">
      <w:pPr>
        <w:pBdr>
          <w:bottom w:val="single" w:sz="6" w:space="1" w:color="auto"/>
        </w:pBdr>
      </w:pPr>
    </w:p>
    <w:p w14:paraId="229E8A53" w14:textId="0482A41F" w:rsidR="00DF5269" w:rsidRDefault="0025337C" w:rsidP="00A9216B">
      <w:pPr>
        <w:pStyle w:val="Heading4"/>
        <w:keepNext w:val="0"/>
        <w:keepLines w:val="0"/>
      </w:pPr>
      <w:bookmarkStart w:id="72" w:name="_06_01_20"/>
      <w:bookmarkStart w:id="73" w:name="_Section_06_01"/>
      <w:bookmarkStart w:id="74" w:name="_Toc514064816"/>
      <w:bookmarkEnd w:id="72"/>
      <w:bookmarkEnd w:id="73"/>
      <w:r>
        <w:t xml:space="preserve">Section </w:t>
      </w:r>
      <w:r w:rsidR="00F63F87">
        <w:t>0</w:t>
      </w:r>
      <w:r w:rsidR="00DF5269">
        <w:t xml:space="preserve">6 01 20 - </w:t>
      </w:r>
      <w:r w:rsidR="00DF5269">
        <w:tab/>
        <w:t xml:space="preserve">Lumber </w:t>
      </w:r>
      <w:r w:rsidR="00C54932">
        <w:t>Supply</w:t>
      </w:r>
      <w:bookmarkEnd w:id="74"/>
    </w:p>
    <w:p w14:paraId="44BA3B34" w14:textId="77777777" w:rsidR="00613DE2" w:rsidRDefault="00613DE2" w:rsidP="004F3A58">
      <w:pPr>
        <w:pStyle w:val="ListParagraph"/>
        <w:numPr>
          <w:ilvl w:val="0"/>
          <w:numId w:val="13"/>
        </w:numPr>
        <w:spacing w:before="120" w:after="120"/>
        <w:contextualSpacing w:val="0"/>
        <w:rPr>
          <w:b/>
        </w:rPr>
      </w:pPr>
      <w:r w:rsidRPr="0039390B">
        <w:rPr>
          <w:b/>
        </w:rPr>
        <w:t>Scope of Work</w:t>
      </w:r>
    </w:p>
    <w:p w14:paraId="377E221E" w14:textId="764DD0C5" w:rsidR="00613DE2" w:rsidRPr="00605AF5" w:rsidRDefault="003B0152" w:rsidP="004F3A58">
      <w:pPr>
        <w:pStyle w:val="ListParagraph"/>
        <w:numPr>
          <w:ilvl w:val="1"/>
          <w:numId w:val="13"/>
        </w:numPr>
        <w:spacing w:before="120" w:after="120"/>
        <w:contextualSpacing w:val="0"/>
        <w:rPr>
          <w:b/>
        </w:rPr>
      </w:pPr>
      <w:r>
        <w:t xml:space="preserve">Supply of all wood products for framing, backing, blocking, bracing, shear walls, roof and wall sheathing, subfloor, wood stairs, wood decks and patios, </w:t>
      </w:r>
    </w:p>
    <w:p w14:paraId="10B784B5" w14:textId="63875CFC" w:rsidR="00613DE2" w:rsidRDefault="00613DE2" w:rsidP="004F3A58">
      <w:pPr>
        <w:pStyle w:val="ListParagraph"/>
        <w:numPr>
          <w:ilvl w:val="0"/>
          <w:numId w:val="13"/>
        </w:numPr>
        <w:spacing w:before="120" w:after="120"/>
        <w:contextualSpacing w:val="0"/>
        <w:rPr>
          <w:b/>
        </w:rPr>
      </w:pPr>
      <w:r w:rsidRPr="00605AF5">
        <w:rPr>
          <w:b/>
        </w:rPr>
        <w:lastRenderedPageBreak/>
        <w:t>Performance Requirements</w:t>
      </w:r>
    </w:p>
    <w:p w14:paraId="5BBC0872" w14:textId="6602BBE3" w:rsidR="00062D26" w:rsidRPr="005336B2" w:rsidRDefault="00821962" w:rsidP="004F3A58">
      <w:pPr>
        <w:pStyle w:val="ListParagraph"/>
        <w:numPr>
          <w:ilvl w:val="1"/>
          <w:numId w:val="13"/>
        </w:numPr>
        <w:spacing w:before="120" w:after="120"/>
        <w:contextualSpacing w:val="0"/>
        <w:rPr>
          <w:b/>
        </w:rPr>
      </w:pPr>
      <w:r>
        <w:t xml:space="preserve">Use </w:t>
      </w:r>
      <w:r w:rsidR="00405D60">
        <w:t xml:space="preserve">minimum </w:t>
      </w:r>
      <w:r w:rsidR="00062D26">
        <w:t xml:space="preserve">½” sheathing for roof substrate, 5/8” T&amp;G plywood for flooring substrate, and ½” </w:t>
      </w:r>
      <w:r w:rsidR="005336B2">
        <w:t xml:space="preserve">exterior sheathing for cladding substrate. No OSB or pressed-fiber products are to be used on this project for any purpose. </w:t>
      </w:r>
    </w:p>
    <w:p w14:paraId="3CF55BF3" w14:textId="65423138" w:rsidR="005336B2" w:rsidRPr="00062D26" w:rsidRDefault="005336B2" w:rsidP="004F3A58">
      <w:pPr>
        <w:pStyle w:val="ListParagraph"/>
        <w:numPr>
          <w:ilvl w:val="1"/>
          <w:numId w:val="13"/>
        </w:numPr>
        <w:spacing w:before="120" w:after="120"/>
        <w:contextualSpacing w:val="0"/>
        <w:rPr>
          <w:b/>
        </w:rPr>
      </w:pPr>
      <w:r>
        <w:t>If any engineered wood products, such as LVL or PSL beams, are to be used on this project, Contractor is to make sure that these products are protected from water saturation. Any components that become water-saturated are to be removed from use</w:t>
      </w:r>
      <w:r w:rsidR="003E33E0">
        <w:t xml:space="preserve"> and replaced at no cost to the Owner. </w:t>
      </w:r>
    </w:p>
    <w:p w14:paraId="6B6ADD42" w14:textId="5E72E6F7" w:rsidR="00613DE2" w:rsidRPr="005104F9" w:rsidRDefault="00613DE2" w:rsidP="004F3A58">
      <w:pPr>
        <w:pStyle w:val="ListParagraph"/>
        <w:numPr>
          <w:ilvl w:val="1"/>
          <w:numId w:val="13"/>
        </w:numPr>
        <w:spacing w:before="120" w:after="120"/>
        <w:contextualSpacing w:val="0"/>
        <w:rPr>
          <w:b/>
        </w:rPr>
      </w:pPr>
      <w:r>
        <w:t>Ensure</w:t>
      </w:r>
      <w:r w:rsidR="005104F9">
        <w:t xml:space="preserve"> all lumber mater</w:t>
      </w:r>
      <w:r w:rsidR="003B0152">
        <w:t>i</w:t>
      </w:r>
      <w:r w:rsidR="005104F9">
        <w:t>als used in exterior locations are pressure-treated</w:t>
      </w:r>
      <w:r w:rsidR="00931025">
        <w:t xml:space="preserve">, </w:t>
      </w:r>
      <w:r w:rsidR="00784B84">
        <w:t xml:space="preserve">using water-borne CCA, 2% copper napthalate solution. </w:t>
      </w:r>
      <w:r w:rsidR="00D33A2D">
        <w:t xml:space="preserve">Refrain from using any ACQ treated lumber. </w:t>
      </w:r>
    </w:p>
    <w:p w14:paraId="5ACF6A02" w14:textId="7B1FEE20" w:rsidR="005104F9" w:rsidRPr="00C427A8" w:rsidRDefault="003B0152" w:rsidP="004F3A58">
      <w:pPr>
        <w:pStyle w:val="ListParagraph"/>
        <w:numPr>
          <w:ilvl w:val="1"/>
          <w:numId w:val="13"/>
        </w:numPr>
        <w:spacing w:before="120" w:after="120"/>
        <w:contextualSpacing w:val="0"/>
        <w:rPr>
          <w:b/>
        </w:rPr>
      </w:pPr>
      <w:r>
        <w:t>Ensure all wood products are dried to below 19% moisture content before being installed, and below 1</w:t>
      </w:r>
      <w:r w:rsidR="0003046E">
        <w:t>3</w:t>
      </w:r>
      <w:r>
        <w:t xml:space="preserve">% before being concealed behind any </w:t>
      </w:r>
      <w:r w:rsidR="0003046E">
        <w:t xml:space="preserve">air-tight </w:t>
      </w:r>
      <w:r>
        <w:t xml:space="preserve">barriers that would prevent further drying. </w:t>
      </w:r>
    </w:p>
    <w:p w14:paraId="0AD78DC8" w14:textId="77777777" w:rsidR="0013272C" w:rsidRDefault="0013272C" w:rsidP="00A9216B">
      <w:pPr>
        <w:pBdr>
          <w:bottom w:val="single" w:sz="6" w:space="1" w:color="auto"/>
        </w:pBdr>
      </w:pPr>
    </w:p>
    <w:p w14:paraId="34446B54" w14:textId="0CC71671" w:rsidR="00DF5269" w:rsidRDefault="0025337C" w:rsidP="00A9216B">
      <w:pPr>
        <w:pStyle w:val="Heading4"/>
        <w:keepNext w:val="0"/>
        <w:keepLines w:val="0"/>
      </w:pPr>
      <w:bookmarkStart w:id="75" w:name="_06_01_30"/>
      <w:bookmarkStart w:id="76" w:name="_Toc514064817"/>
      <w:bookmarkEnd w:id="75"/>
      <w:r>
        <w:t xml:space="preserve">Section </w:t>
      </w:r>
      <w:r w:rsidR="00DF5269">
        <w:t xml:space="preserve">06 01 30 - </w:t>
      </w:r>
      <w:r w:rsidR="00DF5269">
        <w:tab/>
      </w:r>
      <w:r w:rsidR="00C54932">
        <w:t>Engineered</w:t>
      </w:r>
      <w:r w:rsidR="00DF5269">
        <w:t xml:space="preserve"> Items</w:t>
      </w:r>
      <w:bookmarkEnd w:id="76"/>
    </w:p>
    <w:p w14:paraId="2DE63335" w14:textId="77777777" w:rsidR="00613DE2" w:rsidRDefault="00613DE2" w:rsidP="004F3A58">
      <w:pPr>
        <w:pStyle w:val="ListParagraph"/>
        <w:numPr>
          <w:ilvl w:val="0"/>
          <w:numId w:val="14"/>
        </w:numPr>
        <w:spacing w:before="120" w:after="120"/>
        <w:contextualSpacing w:val="0"/>
        <w:rPr>
          <w:b/>
        </w:rPr>
      </w:pPr>
      <w:r w:rsidRPr="0039390B">
        <w:rPr>
          <w:b/>
        </w:rPr>
        <w:t>Scope of Work</w:t>
      </w:r>
    </w:p>
    <w:p w14:paraId="73474EF1" w14:textId="631008C4" w:rsidR="00613DE2" w:rsidRPr="001E62C4" w:rsidRDefault="00613DE2" w:rsidP="004F3A58">
      <w:pPr>
        <w:pStyle w:val="ListParagraph"/>
        <w:numPr>
          <w:ilvl w:val="1"/>
          <w:numId w:val="14"/>
        </w:numPr>
        <w:spacing w:before="120" w:after="120"/>
        <w:contextualSpacing w:val="0"/>
        <w:rPr>
          <w:b/>
        </w:rPr>
      </w:pPr>
      <w:r>
        <w:t>Supply of</w:t>
      </w:r>
      <w:r w:rsidR="008157F7">
        <w:t xml:space="preserve"> </w:t>
      </w:r>
      <w:r w:rsidR="007F6912">
        <w:t xml:space="preserve">light-metal plate connected wood </w:t>
      </w:r>
      <w:r w:rsidR="008157F7">
        <w:t>truss packa</w:t>
      </w:r>
      <w:r w:rsidR="00AD26DF">
        <w:t>g</w:t>
      </w:r>
      <w:r w:rsidR="003B2463">
        <w:t>e</w:t>
      </w:r>
      <w:r w:rsidR="001E62C4">
        <w:t xml:space="preserve">. </w:t>
      </w:r>
    </w:p>
    <w:p w14:paraId="2294F1D6" w14:textId="13A30D2D" w:rsidR="001E62C4" w:rsidRPr="002C6CD0" w:rsidRDefault="001E62C4" w:rsidP="004F3A58">
      <w:pPr>
        <w:pStyle w:val="ListParagraph"/>
        <w:numPr>
          <w:ilvl w:val="1"/>
          <w:numId w:val="14"/>
        </w:numPr>
        <w:spacing w:before="120" w:after="120"/>
        <w:contextualSpacing w:val="0"/>
        <w:rPr>
          <w:b/>
        </w:rPr>
      </w:pPr>
      <w:r>
        <w:t xml:space="preserve">Supply of TGI package, if applicable – refer to </w:t>
      </w:r>
      <w:r w:rsidR="00AD26DF">
        <w:t xml:space="preserve">project’s </w:t>
      </w:r>
      <w:hyperlink w:anchor="_Appendix_5_–" w:history="1">
        <w:r w:rsidR="00AD26DF" w:rsidRPr="00AD26DF">
          <w:rPr>
            <w:rStyle w:val="Hyperlink"/>
          </w:rPr>
          <w:t>Design Drawings</w:t>
        </w:r>
      </w:hyperlink>
      <w:r>
        <w:t xml:space="preserve"> to determine if </w:t>
      </w:r>
      <w:r w:rsidR="002C6CD0">
        <w:t>necessary</w:t>
      </w:r>
      <w:r>
        <w:t xml:space="preserve">. </w:t>
      </w:r>
    </w:p>
    <w:p w14:paraId="7DF919F6" w14:textId="3C72996B" w:rsidR="002C6CD0" w:rsidRPr="001E62C4" w:rsidRDefault="002C6CD0" w:rsidP="004F3A58">
      <w:pPr>
        <w:pStyle w:val="ListParagraph"/>
        <w:numPr>
          <w:ilvl w:val="1"/>
          <w:numId w:val="14"/>
        </w:numPr>
        <w:spacing w:before="120" w:after="120"/>
        <w:contextualSpacing w:val="0"/>
        <w:rPr>
          <w:b/>
        </w:rPr>
      </w:pPr>
      <w:r>
        <w:t xml:space="preserve">Supply of pre-engineered timber items such as LVL and PSL support beams, if applicable – refer to </w:t>
      </w:r>
      <w:r w:rsidR="003B2463">
        <w:t xml:space="preserve">project’s </w:t>
      </w:r>
      <w:hyperlink w:anchor="_Appendix_5_–" w:history="1">
        <w:r w:rsidR="003B2463" w:rsidRPr="003B2463">
          <w:rPr>
            <w:rStyle w:val="Hyperlink"/>
          </w:rPr>
          <w:t>Design Drawings</w:t>
        </w:r>
      </w:hyperlink>
      <w:r>
        <w:t xml:space="preserve"> to determine if necessary.  </w:t>
      </w:r>
    </w:p>
    <w:p w14:paraId="474AAED4" w14:textId="21F0B854" w:rsidR="001E62C4" w:rsidRPr="001E62C4" w:rsidRDefault="001E62C4" w:rsidP="004F3A58">
      <w:pPr>
        <w:pStyle w:val="ListParagraph"/>
        <w:numPr>
          <w:ilvl w:val="1"/>
          <w:numId w:val="14"/>
        </w:numPr>
        <w:spacing w:before="120" w:after="120"/>
        <w:contextualSpacing w:val="0"/>
        <w:rPr>
          <w:b/>
        </w:rPr>
      </w:pPr>
      <w:r>
        <w:t xml:space="preserve">Supply of all specific structural hardware and accessories necessary for installation of any pre-fabricated items required under this scope. </w:t>
      </w:r>
    </w:p>
    <w:p w14:paraId="2ADC309B" w14:textId="2023FCE4" w:rsidR="001E62C4" w:rsidRPr="002C6CD0" w:rsidRDefault="001E62C4" w:rsidP="004F3A58">
      <w:pPr>
        <w:pStyle w:val="ListParagraph"/>
        <w:numPr>
          <w:ilvl w:val="1"/>
          <w:numId w:val="14"/>
        </w:numPr>
        <w:spacing w:before="120" w:after="120"/>
        <w:contextualSpacing w:val="0"/>
        <w:rPr>
          <w:b/>
        </w:rPr>
      </w:pPr>
      <w:r>
        <w:t xml:space="preserve">Supply of engineered shop fabrication drawings and technical data related to the pre-fabricated </w:t>
      </w:r>
      <w:r w:rsidR="007F6912">
        <w:t xml:space="preserve">item construction. Drawings should include the wood species, sizes, and stress grades of lumber, metal connector part numbers, design load, as well as all requirements for fasteners, hangers, bracing, blocking, and any other structural components related to the specified pre-fabricated item. </w:t>
      </w:r>
    </w:p>
    <w:p w14:paraId="1FA98B59" w14:textId="714FDC67" w:rsidR="002C6CD0" w:rsidRPr="007F6912" w:rsidRDefault="002C6CD0" w:rsidP="004F3A58">
      <w:pPr>
        <w:pStyle w:val="ListParagraph"/>
        <w:numPr>
          <w:ilvl w:val="1"/>
          <w:numId w:val="14"/>
        </w:numPr>
        <w:spacing w:before="120" w:after="120"/>
        <w:contextualSpacing w:val="0"/>
        <w:rPr>
          <w:b/>
        </w:rPr>
      </w:pPr>
      <w:r>
        <w:t xml:space="preserve">Include for shipping, handling, and placement at site in designated location for ease of Contractor’s installation. </w:t>
      </w:r>
    </w:p>
    <w:p w14:paraId="20CA5A50" w14:textId="77777777" w:rsidR="00613DE2" w:rsidRDefault="00613DE2" w:rsidP="004F3A58">
      <w:pPr>
        <w:pStyle w:val="ListParagraph"/>
        <w:numPr>
          <w:ilvl w:val="0"/>
          <w:numId w:val="14"/>
        </w:numPr>
        <w:spacing w:before="120" w:after="120"/>
        <w:contextualSpacing w:val="0"/>
        <w:rPr>
          <w:b/>
        </w:rPr>
      </w:pPr>
      <w:r w:rsidRPr="00605AF5">
        <w:rPr>
          <w:b/>
        </w:rPr>
        <w:t>Performance Requirements</w:t>
      </w:r>
    </w:p>
    <w:p w14:paraId="400A0391" w14:textId="136FFAD9" w:rsidR="007F6912" w:rsidRPr="007F6912" w:rsidRDefault="007F6912" w:rsidP="004F3A58">
      <w:pPr>
        <w:pStyle w:val="ListParagraph"/>
        <w:numPr>
          <w:ilvl w:val="1"/>
          <w:numId w:val="14"/>
        </w:numPr>
        <w:spacing w:before="120" w:after="120"/>
        <w:contextualSpacing w:val="0"/>
        <w:rPr>
          <w:b/>
        </w:rPr>
      </w:pPr>
      <w:r>
        <w:t xml:space="preserve">Pre-fabricated items to be designed to meet CSA-086-14, Engineering Design in Wood. </w:t>
      </w:r>
    </w:p>
    <w:p w14:paraId="2DE63CB4" w14:textId="498ADA70" w:rsidR="007F6912" w:rsidRPr="00E810A5" w:rsidRDefault="007F6912" w:rsidP="004F3A58">
      <w:pPr>
        <w:pStyle w:val="ListParagraph"/>
        <w:numPr>
          <w:ilvl w:val="1"/>
          <w:numId w:val="14"/>
        </w:numPr>
        <w:spacing w:before="120" w:after="120"/>
        <w:contextualSpacing w:val="0"/>
        <w:rPr>
          <w:b/>
        </w:rPr>
      </w:pPr>
      <w:r>
        <w:t xml:space="preserve">Deliveries of all pre-fabricated items are to include manufacturer’s installation instructions. </w:t>
      </w:r>
    </w:p>
    <w:p w14:paraId="42E50556" w14:textId="77777777" w:rsidR="00E810A5" w:rsidRPr="00062D26" w:rsidRDefault="00E810A5" w:rsidP="004F3A58">
      <w:pPr>
        <w:pStyle w:val="ListParagraph"/>
        <w:numPr>
          <w:ilvl w:val="1"/>
          <w:numId w:val="14"/>
        </w:numPr>
        <w:spacing w:before="120" w:after="120"/>
        <w:contextualSpacing w:val="0"/>
        <w:rPr>
          <w:b/>
        </w:rPr>
      </w:pPr>
      <w:r>
        <w:t xml:space="preserve">If any engineered wood products, such as LVL or PSL beams, are to be used on this project, Contractor is to make sure that these products are protected from water saturation. Any </w:t>
      </w:r>
      <w:r>
        <w:lastRenderedPageBreak/>
        <w:t xml:space="preserve">components that become water-saturated are to be removed from use and replaced at no cost to the Owner. </w:t>
      </w:r>
    </w:p>
    <w:p w14:paraId="01AA9777" w14:textId="0510CBF5" w:rsidR="002C6CD0" w:rsidRPr="002C6CD0" w:rsidRDefault="002C6CD0" w:rsidP="004F3A58">
      <w:pPr>
        <w:pStyle w:val="ListParagraph"/>
        <w:numPr>
          <w:ilvl w:val="1"/>
          <w:numId w:val="14"/>
        </w:numPr>
        <w:spacing w:before="120" w:after="120"/>
        <w:contextualSpacing w:val="0"/>
        <w:rPr>
          <w:b/>
        </w:rPr>
      </w:pPr>
      <w:r>
        <w:rPr>
          <w:b/>
        </w:rPr>
        <w:t xml:space="preserve">Framer is not to cut or modify any pre-fabricated item without prior written consent from the manufacturer. </w:t>
      </w:r>
    </w:p>
    <w:p w14:paraId="3807B986" w14:textId="77777777" w:rsidR="0013272C" w:rsidRDefault="0013272C" w:rsidP="00A9216B">
      <w:pPr>
        <w:pBdr>
          <w:bottom w:val="single" w:sz="6" w:space="1" w:color="auto"/>
        </w:pBdr>
      </w:pPr>
    </w:p>
    <w:p w14:paraId="6349436B" w14:textId="550EFB5A" w:rsidR="00DF5269" w:rsidRDefault="0025337C" w:rsidP="00A9216B">
      <w:pPr>
        <w:pStyle w:val="Heading4"/>
        <w:keepNext w:val="0"/>
        <w:keepLines w:val="0"/>
      </w:pPr>
      <w:bookmarkStart w:id="77" w:name="_06_01_40"/>
      <w:bookmarkStart w:id="78" w:name="_Toc514064818"/>
      <w:bookmarkEnd w:id="77"/>
      <w:r>
        <w:t xml:space="preserve">Section </w:t>
      </w:r>
      <w:r w:rsidR="00DF5269">
        <w:t xml:space="preserve">06 01 40 - </w:t>
      </w:r>
      <w:r w:rsidR="00DF5269">
        <w:tab/>
        <w:t>Timber framing</w:t>
      </w:r>
      <w:bookmarkEnd w:id="78"/>
    </w:p>
    <w:p w14:paraId="699DAC6C" w14:textId="77777777" w:rsidR="00613DE2" w:rsidRDefault="00613DE2" w:rsidP="004F3A58">
      <w:pPr>
        <w:pStyle w:val="ListParagraph"/>
        <w:numPr>
          <w:ilvl w:val="0"/>
          <w:numId w:val="15"/>
        </w:numPr>
        <w:spacing w:before="120" w:after="120"/>
        <w:contextualSpacing w:val="0"/>
        <w:rPr>
          <w:b/>
        </w:rPr>
      </w:pPr>
      <w:r w:rsidRPr="0039390B">
        <w:rPr>
          <w:b/>
        </w:rPr>
        <w:t>Scope of Work</w:t>
      </w:r>
    </w:p>
    <w:p w14:paraId="5921489B" w14:textId="00C0902E" w:rsidR="00931025" w:rsidRPr="00931025" w:rsidRDefault="003B2463" w:rsidP="004F3A58">
      <w:pPr>
        <w:pStyle w:val="ListParagraph"/>
        <w:numPr>
          <w:ilvl w:val="1"/>
          <w:numId w:val="15"/>
        </w:numPr>
        <w:spacing w:before="120" w:after="120"/>
        <w:contextualSpacing w:val="0"/>
        <w:rPr>
          <w:b/>
        </w:rPr>
      </w:pPr>
      <w:r>
        <w:t>Supply and i</w:t>
      </w:r>
      <w:r w:rsidR="00B7741A">
        <w:t xml:space="preserve">nstallation of </w:t>
      </w:r>
      <w:r w:rsidR="00C54932">
        <w:t xml:space="preserve">exposed structure </w:t>
      </w:r>
      <w:r w:rsidR="00B7741A">
        <w:t>timbers at building exterior</w:t>
      </w:r>
      <w:r w:rsidR="00E810A5">
        <w:t xml:space="preserve">. If cedar timber is not specified by </w:t>
      </w:r>
      <w:hyperlink w:anchor="_Appendix_5_–" w:history="1">
        <w:r w:rsidR="00E810A5" w:rsidRPr="003B2463">
          <w:rPr>
            <w:rStyle w:val="Hyperlink"/>
          </w:rPr>
          <w:t>Design Drawings</w:t>
        </w:r>
      </w:hyperlink>
      <w:r w:rsidR="00E810A5">
        <w:t>, use Pressure Treated</w:t>
      </w:r>
      <w:r>
        <w:t xml:space="preserve"> fir</w:t>
      </w:r>
      <w:r w:rsidR="00E810A5">
        <w:t xml:space="preserve">, and clad </w:t>
      </w:r>
      <w:r w:rsidR="00405D60">
        <w:t xml:space="preserve">over rainscreen layer </w:t>
      </w:r>
      <w:r w:rsidR="00E810A5">
        <w:t>with</w:t>
      </w:r>
      <w:r w:rsidR="00405D60">
        <w:t xml:space="preserve"> clear </w:t>
      </w:r>
      <w:r w:rsidR="00E810A5">
        <w:t xml:space="preserve"> </w:t>
      </w:r>
      <w:r>
        <w:t>c</w:t>
      </w:r>
      <w:r w:rsidR="00E810A5">
        <w:t xml:space="preserve">edar trim. </w:t>
      </w:r>
    </w:p>
    <w:p w14:paraId="339C50D2" w14:textId="5A74F11F" w:rsidR="00C427A8" w:rsidRPr="00C427A8" w:rsidRDefault="00B7741A" w:rsidP="004F3A58">
      <w:pPr>
        <w:pStyle w:val="ListParagraph"/>
        <w:numPr>
          <w:ilvl w:val="1"/>
          <w:numId w:val="15"/>
        </w:numPr>
        <w:spacing w:before="120" w:after="120"/>
        <w:contextualSpacing w:val="0"/>
        <w:rPr>
          <w:b/>
        </w:rPr>
      </w:pPr>
      <w:r>
        <w:t xml:space="preserve">Supply and installation of post bases, saddles, knife plates, fasteners, </w:t>
      </w:r>
      <w:r w:rsidR="00C427A8">
        <w:t xml:space="preserve">and any other necessary accessories to integrate the timber framing into the structure and envelope. </w:t>
      </w:r>
    </w:p>
    <w:p w14:paraId="39274663" w14:textId="17F2D486" w:rsidR="00613DE2" w:rsidRDefault="00613DE2" w:rsidP="004F3A58">
      <w:pPr>
        <w:pStyle w:val="ListParagraph"/>
        <w:numPr>
          <w:ilvl w:val="0"/>
          <w:numId w:val="15"/>
        </w:numPr>
        <w:spacing w:before="120" w:after="120"/>
        <w:contextualSpacing w:val="0"/>
        <w:rPr>
          <w:b/>
        </w:rPr>
      </w:pPr>
      <w:r w:rsidRPr="00605AF5">
        <w:rPr>
          <w:b/>
        </w:rPr>
        <w:t>Performance Requirements</w:t>
      </w:r>
    </w:p>
    <w:p w14:paraId="32C40D9F" w14:textId="6437EF47" w:rsidR="00613DE2" w:rsidRPr="00AD26DF" w:rsidRDefault="00931025" w:rsidP="004F3A58">
      <w:pPr>
        <w:pStyle w:val="ListParagraph"/>
        <w:numPr>
          <w:ilvl w:val="1"/>
          <w:numId w:val="15"/>
        </w:numPr>
        <w:spacing w:before="120" w:after="120"/>
        <w:contextualSpacing w:val="0"/>
        <w:rPr>
          <w:b/>
        </w:rPr>
      </w:pPr>
      <w:r>
        <w:t>A</w:t>
      </w:r>
      <w:r w:rsidR="00C427A8">
        <w:t xml:space="preserve">ll timbers </w:t>
      </w:r>
      <w:r>
        <w:t xml:space="preserve">are to be pre-stained </w:t>
      </w:r>
      <w:r w:rsidR="00C427A8">
        <w:t xml:space="preserve">with eurethane sealer. </w:t>
      </w:r>
      <w:r w:rsidR="004F096C">
        <w:t xml:space="preserve">Refer to Section </w:t>
      </w:r>
      <w:hyperlink w:anchor="_Section_09_03" w:history="1">
        <w:r w:rsidR="004F096C" w:rsidRPr="00931025">
          <w:rPr>
            <w:rStyle w:val="Hyperlink"/>
          </w:rPr>
          <w:t xml:space="preserve">09 </w:t>
        </w:r>
        <w:r w:rsidRPr="00931025">
          <w:rPr>
            <w:rStyle w:val="Hyperlink"/>
          </w:rPr>
          <w:t>0</w:t>
        </w:r>
        <w:r>
          <w:rPr>
            <w:rStyle w:val="Hyperlink"/>
          </w:rPr>
          <w:t>3</w:t>
        </w:r>
        <w:r w:rsidRPr="00931025">
          <w:rPr>
            <w:rStyle w:val="Hyperlink"/>
          </w:rPr>
          <w:t xml:space="preserve"> </w:t>
        </w:r>
        <w:r>
          <w:rPr>
            <w:rStyle w:val="Hyperlink"/>
          </w:rPr>
          <w:t>1</w:t>
        </w:r>
        <w:r w:rsidRPr="00931025">
          <w:rPr>
            <w:rStyle w:val="Hyperlink"/>
          </w:rPr>
          <w:t>0 Coatings</w:t>
        </w:r>
      </w:hyperlink>
      <w:r w:rsidR="00E810A5">
        <w:t xml:space="preserve"> and </w:t>
      </w:r>
      <w:hyperlink w:anchor="_Appendix_6_–" w:history="1">
        <w:r w:rsidR="00E810A5" w:rsidRPr="00E810A5">
          <w:rPr>
            <w:rStyle w:val="Hyperlink"/>
          </w:rPr>
          <w:t>Project Material Schedules</w:t>
        </w:r>
      </w:hyperlink>
      <w:r w:rsidR="00E810A5">
        <w:t>.</w:t>
      </w:r>
      <w:r>
        <w:t xml:space="preserve"> </w:t>
      </w:r>
      <w:r w:rsidR="00C427A8">
        <w:t xml:space="preserve">Treat all cut ends of timbers with eurethane sealer prior to erection. </w:t>
      </w:r>
    </w:p>
    <w:p w14:paraId="50E35CC5" w14:textId="6CF27FAF" w:rsidR="00AD26DF" w:rsidRPr="00E810A5" w:rsidRDefault="00AD26DF" w:rsidP="004F3A58">
      <w:pPr>
        <w:pStyle w:val="ListParagraph"/>
        <w:numPr>
          <w:ilvl w:val="1"/>
          <w:numId w:val="15"/>
        </w:numPr>
        <w:spacing w:before="120" w:after="120"/>
        <w:contextualSpacing w:val="0"/>
        <w:rPr>
          <w:b/>
        </w:rPr>
      </w:pPr>
      <w:r>
        <w:t xml:space="preserve">Embed </w:t>
      </w:r>
      <w:r w:rsidR="00405D60">
        <w:t xml:space="preserve">steel </w:t>
      </w:r>
      <w:r>
        <w:t xml:space="preserve">structural accessories into concrete pours if at all possible. </w:t>
      </w:r>
    </w:p>
    <w:p w14:paraId="63521E16" w14:textId="3DB3D65D" w:rsidR="00931025" w:rsidRPr="00931025" w:rsidRDefault="00931025" w:rsidP="004F3A58">
      <w:pPr>
        <w:pStyle w:val="ListParagraph"/>
        <w:numPr>
          <w:ilvl w:val="1"/>
          <w:numId w:val="15"/>
        </w:numPr>
        <w:spacing w:before="120" w:after="120"/>
        <w:contextualSpacing w:val="0"/>
        <w:rPr>
          <w:b/>
        </w:rPr>
      </w:pPr>
      <w:r>
        <w:t>Bolt diameter to be minimum 1/10</w:t>
      </w:r>
      <w:r w:rsidRPr="00931025">
        <w:rPr>
          <w:vertAlign w:val="superscript"/>
        </w:rPr>
        <w:t>th</w:t>
      </w:r>
      <w:r>
        <w:t xml:space="preserve"> of the width of the timber, with at least 2” of additional length to provide room for nut and washers. </w:t>
      </w:r>
    </w:p>
    <w:p w14:paraId="496AA78B" w14:textId="0374DD53" w:rsidR="00F63F87" w:rsidRDefault="00F63F87" w:rsidP="00A9216B">
      <w:pPr>
        <w:pBdr>
          <w:bottom w:val="single" w:sz="6" w:space="1" w:color="auto"/>
        </w:pBdr>
      </w:pPr>
    </w:p>
    <w:p w14:paraId="3D27359B" w14:textId="60A06676" w:rsidR="0043520C" w:rsidRDefault="0025337C" w:rsidP="0043520C">
      <w:pPr>
        <w:pStyle w:val="Heading4"/>
        <w:keepNext w:val="0"/>
        <w:keepLines w:val="0"/>
      </w:pPr>
      <w:bookmarkStart w:id="79" w:name="_06_02_10"/>
      <w:bookmarkStart w:id="80" w:name="_06_03_10"/>
      <w:bookmarkStart w:id="81" w:name="_Section_06_02"/>
      <w:bookmarkStart w:id="82" w:name="_Toc514064819"/>
      <w:bookmarkEnd w:id="79"/>
      <w:bookmarkEnd w:id="80"/>
      <w:bookmarkEnd w:id="81"/>
      <w:r>
        <w:t xml:space="preserve">Section </w:t>
      </w:r>
      <w:r w:rsidR="0043520C">
        <w:t>06 0</w:t>
      </w:r>
      <w:r w:rsidR="00E55532">
        <w:t>2</w:t>
      </w:r>
      <w:r w:rsidR="0043520C">
        <w:t xml:space="preserve"> 10 - </w:t>
      </w:r>
      <w:r w:rsidR="0043520C">
        <w:tab/>
        <w:t>Wood Decks, Patios, Fencing</w:t>
      </w:r>
      <w:bookmarkEnd w:id="82"/>
    </w:p>
    <w:p w14:paraId="53751ADF" w14:textId="77777777" w:rsidR="00613DE2" w:rsidRDefault="00613DE2" w:rsidP="004F3A58">
      <w:pPr>
        <w:pStyle w:val="ListParagraph"/>
        <w:numPr>
          <w:ilvl w:val="0"/>
          <w:numId w:val="16"/>
        </w:numPr>
        <w:spacing w:before="120" w:after="120"/>
        <w:contextualSpacing w:val="0"/>
        <w:rPr>
          <w:b/>
        </w:rPr>
      </w:pPr>
      <w:r w:rsidRPr="0039390B">
        <w:rPr>
          <w:b/>
        </w:rPr>
        <w:t>Scope of Work</w:t>
      </w:r>
    </w:p>
    <w:p w14:paraId="4E94AE15" w14:textId="07BFCA26" w:rsidR="00613DE2" w:rsidRPr="00F728C5" w:rsidRDefault="00821962" w:rsidP="004F3A58">
      <w:pPr>
        <w:pStyle w:val="ListParagraph"/>
        <w:numPr>
          <w:ilvl w:val="1"/>
          <w:numId w:val="16"/>
        </w:numPr>
        <w:spacing w:before="120" w:after="120"/>
        <w:contextualSpacing w:val="0"/>
        <w:rPr>
          <w:b/>
        </w:rPr>
      </w:pPr>
      <w:r>
        <w:t>Supply and i</w:t>
      </w:r>
      <w:r w:rsidR="00F728C5">
        <w:t xml:space="preserve">nstallation of all exterior wood decks, patios, railings, and fencing, if applicable to design. </w:t>
      </w:r>
      <w:r>
        <w:t xml:space="preserve">Refer to </w:t>
      </w:r>
      <w:hyperlink w:anchor="_Appendix_5_–" w:history="1">
        <w:r w:rsidRPr="00821962">
          <w:rPr>
            <w:rStyle w:val="Hyperlink"/>
          </w:rPr>
          <w:t>Project Design Drawings</w:t>
        </w:r>
      </w:hyperlink>
      <w:r>
        <w:t xml:space="preserve"> to confirm if required. </w:t>
      </w:r>
    </w:p>
    <w:p w14:paraId="1C0EAAD5" w14:textId="77777777" w:rsidR="00613DE2" w:rsidRDefault="00613DE2" w:rsidP="004F3A58">
      <w:pPr>
        <w:pStyle w:val="ListParagraph"/>
        <w:numPr>
          <w:ilvl w:val="0"/>
          <w:numId w:val="16"/>
        </w:numPr>
        <w:spacing w:before="120" w:after="120"/>
        <w:contextualSpacing w:val="0"/>
        <w:rPr>
          <w:b/>
        </w:rPr>
      </w:pPr>
      <w:r w:rsidRPr="00605AF5">
        <w:rPr>
          <w:b/>
        </w:rPr>
        <w:t>Performance Requirements</w:t>
      </w:r>
    </w:p>
    <w:p w14:paraId="3C288FC4" w14:textId="77777777" w:rsidR="00405D60" w:rsidRPr="00405D60" w:rsidRDefault="00405D60" w:rsidP="00405D60">
      <w:pPr>
        <w:pStyle w:val="ListParagraph"/>
        <w:numPr>
          <w:ilvl w:val="1"/>
          <w:numId w:val="16"/>
        </w:numPr>
        <w:spacing w:before="120" w:after="120"/>
        <w:contextualSpacing w:val="0"/>
        <w:rPr>
          <w:b/>
        </w:rPr>
      </w:pPr>
      <w:r>
        <w:t xml:space="preserve">All wood materials used in this scope are to be moisture resistant. Wood used on decks and patios should marry architecturally with the project Design (ie, if cedar trim used, wood decks etc. to match. </w:t>
      </w:r>
    </w:p>
    <w:p w14:paraId="7ECB7490" w14:textId="562A4C9D" w:rsidR="0058493F" w:rsidRPr="003B2463" w:rsidRDefault="0058493F" w:rsidP="004F3A58">
      <w:pPr>
        <w:pStyle w:val="ListParagraph"/>
        <w:numPr>
          <w:ilvl w:val="1"/>
          <w:numId w:val="16"/>
        </w:numPr>
        <w:spacing w:before="120" w:after="120"/>
        <w:contextualSpacing w:val="0"/>
        <w:rPr>
          <w:b/>
        </w:rPr>
      </w:pPr>
      <w:r w:rsidRPr="003B2463">
        <w:rPr>
          <w:b/>
        </w:rPr>
        <w:t xml:space="preserve">If </w:t>
      </w:r>
      <w:r w:rsidR="00405D60">
        <w:rPr>
          <w:b/>
        </w:rPr>
        <w:t>not specified by the D</w:t>
      </w:r>
      <w:r w:rsidRPr="003B2463">
        <w:rPr>
          <w:b/>
        </w:rPr>
        <w:t>esign</w:t>
      </w:r>
      <w:r w:rsidR="00405D60">
        <w:rPr>
          <w:b/>
        </w:rPr>
        <w:t xml:space="preserve"> Drawings,</w:t>
      </w:r>
      <w:r w:rsidRPr="003B2463">
        <w:rPr>
          <w:b/>
        </w:rPr>
        <w:t xml:space="preserve"> the proposed detailing for railings, </w:t>
      </w:r>
      <w:r w:rsidR="00821962" w:rsidRPr="003B2463">
        <w:rPr>
          <w:b/>
        </w:rPr>
        <w:t xml:space="preserve">deck </w:t>
      </w:r>
      <w:r w:rsidRPr="003B2463">
        <w:rPr>
          <w:b/>
        </w:rPr>
        <w:t>slats, and fenc</w:t>
      </w:r>
      <w:r w:rsidR="008548E0" w:rsidRPr="003B2463">
        <w:rPr>
          <w:b/>
        </w:rPr>
        <w:t xml:space="preserve">ing </w:t>
      </w:r>
      <w:r w:rsidRPr="003B2463">
        <w:rPr>
          <w:b/>
        </w:rPr>
        <w:t>should be presented by the Contractor to the Owner as a design sketch prior to ordering of any materials.</w:t>
      </w:r>
    </w:p>
    <w:p w14:paraId="5DE905BB" w14:textId="50364FB3" w:rsidR="0058493F" w:rsidRPr="00263696" w:rsidRDefault="0058493F" w:rsidP="004F3A58">
      <w:pPr>
        <w:pStyle w:val="ListParagraph"/>
        <w:numPr>
          <w:ilvl w:val="1"/>
          <w:numId w:val="16"/>
        </w:numPr>
        <w:spacing w:before="120" w:after="120"/>
        <w:contextualSpacing w:val="0"/>
        <w:rPr>
          <w:b/>
        </w:rPr>
      </w:pPr>
      <w:r>
        <w:t xml:space="preserve">Material selection will be specified on the design drawings. Refer to Section and </w:t>
      </w:r>
      <w:hyperlink w:anchor="_09_03_10" w:history="1">
        <w:r w:rsidRPr="00263696">
          <w:rPr>
            <w:rStyle w:val="Hyperlink"/>
          </w:rPr>
          <w:t>09 0</w:t>
        </w:r>
        <w:r>
          <w:rPr>
            <w:rStyle w:val="Hyperlink"/>
          </w:rPr>
          <w:t>3 1</w:t>
        </w:r>
        <w:r w:rsidRPr="00263696">
          <w:rPr>
            <w:rStyle w:val="Hyperlink"/>
          </w:rPr>
          <w:t>0 Coatings</w:t>
        </w:r>
      </w:hyperlink>
      <w:r>
        <w:t xml:space="preserve"> for information on treatment, if applicable.</w:t>
      </w:r>
    </w:p>
    <w:p w14:paraId="3E6987A3" w14:textId="0ED9EB46" w:rsidR="00263696" w:rsidRPr="00263696" w:rsidRDefault="00263696" w:rsidP="004F3A58">
      <w:pPr>
        <w:pStyle w:val="ListParagraph"/>
        <w:numPr>
          <w:ilvl w:val="2"/>
          <w:numId w:val="16"/>
        </w:numPr>
        <w:spacing w:before="120" w:after="120"/>
        <w:contextualSpacing w:val="0"/>
        <w:rPr>
          <w:b/>
        </w:rPr>
      </w:pPr>
      <w:r>
        <w:t xml:space="preserve">Deck/patio framing is to be fastened to main structure by bolts at max 2’ intervals. </w:t>
      </w:r>
      <w:r w:rsidR="00240E1B">
        <w:t>Bolts are to be sized at minimum 1/10</w:t>
      </w:r>
      <w:r w:rsidR="00240E1B" w:rsidRPr="00240E1B">
        <w:rPr>
          <w:vertAlign w:val="superscript"/>
        </w:rPr>
        <w:t>th</w:t>
      </w:r>
      <w:r w:rsidR="00240E1B">
        <w:t xml:space="preserve"> of the width of the ledger. </w:t>
      </w:r>
    </w:p>
    <w:p w14:paraId="06970796" w14:textId="5227AD44" w:rsidR="00263696" w:rsidRDefault="00263696" w:rsidP="004F3A58">
      <w:pPr>
        <w:pStyle w:val="ListParagraph"/>
        <w:numPr>
          <w:ilvl w:val="2"/>
          <w:numId w:val="16"/>
        </w:numPr>
        <w:spacing w:before="120" w:after="120"/>
        <w:contextualSpacing w:val="0"/>
        <w:rPr>
          <w:b/>
        </w:rPr>
      </w:pPr>
      <w:r>
        <w:lastRenderedPageBreak/>
        <w:t xml:space="preserve">Ensure continuous moisture barrier is present between deck framing and main structure framing. </w:t>
      </w:r>
      <w:r w:rsidR="0058493F">
        <w:t xml:space="preserve">Refer to </w:t>
      </w:r>
      <w:hyperlink w:anchor="_Appendix_3_–Project" w:history="1">
        <w:r w:rsidR="00F00A7B">
          <w:rPr>
            <w:rStyle w:val="Hyperlink"/>
          </w:rPr>
          <w:t>Typical</w:t>
        </w:r>
        <w:r w:rsidR="0058493F" w:rsidRPr="0058493F">
          <w:rPr>
            <w:rStyle w:val="Hyperlink"/>
          </w:rPr>
          <w:t xml:space="preserve"> Construction Details</w:t>
        </w:r>
      </w:hyperlink>
      <w:r w:rsidR="0058493F">
        <w:t xml:space="preserve">. </w:t>
      </w:r>
    </w:p>
    <w:p w14:paraId="38D4A09D" w14:textId="417F6C66" w:rsidR="00F728C5" w:rsidRPr="0058493F" w:rsidRDefault="00F728C5" w:rsidP="004F3A58">
      <w:pPr>
        <w:pStyle w:val="ListParagraph"/>
        <w:numPr>
          <w:ilvl w:val="2"/>
          <w:numId w:val="16"/>
        </w:numPr>
        <w:spacing w:before="120" w:after="120"/>
        <w:contextualSpacing w:val="0"/>
        <w:rPr>
          <w:b/>
        </w:rPr>
      </w:pPr>
      <w:r>
        <w:t xml:space="preserve">Posts for fencing, if applicable to design, should be </w:t>
      </w:r>
      <w:r w:rsidR="0058493F">
        <w:t xml:space="preserve">on concrete </w:t>
      </w:r>
      <w:r w:rsidR="00240E1B">
        <w:t>footings</w:t>
      </w:r>
      <w:r w:rsidR="0058493F">
        <w:t xml:space="preserve"> with embedded steel post bases to support posts. Fence posts shall not be directly embedded in concrete. </w:t>
      </w:r>
    </w:p>
    <w:p w14:paraId="400B1633" w14:textId="7E85AB10" w:rsidR="0058493F" w:rsidRPr="0058493F" w:rsidRDefault="0058493F" w:rsidP="004F3A58">
      <w:pPr>
        <w:pStyle w:val="ListParagraph"/>
        <w:numPr>
          <w:ilvl w:val="2"/>
          <w:numId w:val="16"/>
        </w:numPr>
        <w:spacing w:before="120" w:after="120"/>
        <w:contextualSpacing w:val="0"/>
        <w:rPr>
          <w:b/>
        </w:rPr>
      </w:pPr>
      <w:r>
        <w:t>Post</w:t>
      </w:r>
      <w:r w:rsidR="004171BB">
        <w:t>s are to be installed plumb within 1/4” tolerance</w:t>
      </w:r>
      <w:r w:rsidR="00F5540D">
        <w:t xml:space="preserve">, and set in line to within 1” of each other. </w:t>
      </w:r>
    </w:p>
    <w:p w14:paraId="3A3D7078" w14:textId="04DC89FD" w:rsidR="0058493F" w:rsidRPr="0058493F" w:rsidRDefault="0058493F" w:rsidP="004F3A58">
      <w:pPr>
        <w:pStyle w:val="ListParagraph"/>
        <w:numPr>
          <w:ilvl w:val="2"/>
          <w:numId w:val="16"/>
        </w:numPr>
        <w:spacing w:before="120" w:after="120"/>
        <w:contextualSpacing w:val="0"/>
        <w:rPr>
          <w:b/>
        </w:rPr>
      </w:pPr>
      <w:r>
        <w:t xml:space="preserve">Fence panels shall be installed within two weeks of post setting to mitigate warping. </w:t>
      </w:r>
    </w:p>
    <w:p w14:paraId="1BA66490" w14:textId="5BB8E014" w:rsidR="0058493F" w:rsidRPr="00605AF5" w:rsidRDefault="0058493F" w:rsidP="004F3A58">
      <w:pPr>
        <w:pStyle w:val="ListParagraph"/>
        <w:numPr>
          <w:ilvl w:val="2"/>
          <w:numId w:val="16"/>
        </w:numPr>
        <w:spacing w:before="120" w:after="120"/>
        <w:contextualSpacing w:val="0"/>
        <w:rPr>
          <w:b/>
        </w:rPr>
      </w:pPr>
      <w:r>
        <w:t xml:space="preserve">Panels should be installed at such a height and spacing so that the maximum gap below any point on the panel is 6”. </w:t>
      </w:r>
    </w:p>
    <w:p w14:paraId="1FC411F2" w14:textId="56EEDA44" w:rsidR="009E0CC9" w:rsidRDefault="009E0CC9" w:rsidP="00427B42">
      <w:pPr>
        <w:jc w:val="center"/>
        <w:rPr>
          <w:b/>
          <w:i/>
        </w:rPr>
      </w:pPr>
    </w:p>
    <w:p w14:paraId="243856D8" w14:textId="206864C7" w:rsidR="00FB5526" w:rsidRDefault="00FB5526" w:rsidP="00427B42">
      <w:pPr>
        <w:jc w:val="center"/>
        <w:rPr>
          <w:b/>
          <w:i/>
        </w:rPr>
      </w:pPr>
    </w:p>
    <w:p w14:paraId="5FEEE4A2" w14:textId="77777777" w:rsidR="00FB5526" w:rsidRDefault="00FB5526" w:rsidP="00427B42">
      <w:pPr>
        <w:jc w:val="center"/>
        <w:rPr>
          <w:b/>
          <w:i/>
        </w:rPr>
      </w:pPr>
    </w:p>
    <w:p w14:paraId="0AC11A8E" w14:textId="2AB93F74" w:rsidR="00613DE2" w:rsidRDefault="0025337C" w:rsidP="00427B42">
      <w:pPr>
        <w:jc w:val="center"/>
        <w:rPr>
          <w:rFonts w:asciiTheme="majorHAnsi" w:eastAsiaTheme="majorEastAsia" w:hAnsiTheme="majorHAnsi" w:cstheme="majorBidi"/>
          <w:b/>
          <w:color w:val="000000" w:themeColor="text1"/>
          <w:sz w:val="24"/>
        </w:rPr>
      </w:pPr>
      <w:r>
        <w:rPr>
          <w:b/>
          <w:i/>
        </w:rPr>
        <w:t>End of Section</w:t>
      </w:r>
      <w:r w:rsidR="00613DE2">
        <w:rPr>
          <w:bCs/>
        </w:rPr>
        <w:br w:type="page"/>
      </w:r>
    </w:p>
    <w:p w14:paraId="4B0A6E69" w14:textId="6669FAA3" w:rsidR="00DF5269" w:rsidRPr="00C23F93" w:rsidRDefault="0054593E" w:rsidP="00152B52">
      <w:pPr>
        <w:pStyle w:val="Heading3"/>
        <w:rPr>
          <w:bCs w:val="0"/>
        </w:rPr>
      </w:pPr>
      <w:bookmarkStart w:id="83" w:name="_Toc514064820"/>
      <w:r>
        <w:rPr>
          <w:bCs w:val="0"/>
        </w:rPr>
        <w:lastRenderedPageBreak/>
        <w:t xml:space="preserve">Division </w:t>
      </w:r>
      <w:r w:rsidR="00F80692" w:rsidRPr="00C23F93">
        <w:rPr>
          <w:bCs w:val="0"/>
        </w:rPr>
        <w:t>7.</w:t>
      </w:r>
      <w:r w:rsidR="00F80692" w:rsidRPr="00C23F93">
        <w:rPr>
          <w:bCs w:val="0"/>
        </w:rPr>
        <w:tab/>
      </w:r>
      <w:r w:rsidR="00ED4252" w:rsidRPr="00C23F93">
        <w:rPr>
          <w:bCs w:val="0"/>
        </w:rPr>
        <w:t>Building Envelope</w:t>
      </w:r>
      <w:bookmarkEnd w:id="83"/>
    </w:p>
    <w:p w14:paraId="6A3A95DF" w14:textId="77777777" w:rsidR="00C93429" w:rsidRPr="00C93429" w:rsidRDefault="00C93429" w:rsidP="00C93429"/>
    <w:p w14:paraId="64948325" w14:textId="440381C5" w:rsidR="00DF5269" w:rsidRDefault="0025337C" w:rsidP="00A9216B">
      <w:pPr>
        <w:pStyle w:val="Heading4"/>
        <w:keepNext w:val="0"/>
        <w:keepLines w:val="0"/>
      </w:pPr>
      <w:bookmarkStart w:id="84" w:name="_07_01_10"/>
      <w:bookmarkStart w:id="85" w:name="_Section_07_01"/>
      <w:bookmarkStart w:id="86" w:name="_Toc514064821"/>
      <w:bookmarkEnd w:id="84"/>
      <w:bookmarkEnd w:id="85"/>
      <w:r>
        <w:t xml:space="preserve">Section </w:t>
      </w:r>
      <w:r w:rsidR="00DF5269">
        <w:t xml:space="preserve">07 01 10 – </w:t>
      </w:r>
      <w:r w:rsidR="00DF5269">
        <w:tab/>
        <w:t>Below-grade Barriers</w:t>
      </w:r>
      <w:r w:rsidR="00A74A0F">
        <w:t xml:space="preserve"> and Insulation</w:t>
      </w:r>
      <w:bookmarkEnd w:id="86"/>
    </w:p>
    <w:p w14:paraId="5F9A163B" w14:textId="77777777" w:rsidR="00613DE2" w:rsidRDefault="00613DE2" w:rsidP="004F3A58">
      <w:pPr>
        <w:pStyle w:val="ListParagraph"/>
        <w:numPr>
          <w:ilvl w:val="0"/>
          <w:numId w:val="17"/>
        </w:numPr>
        <w:spacing w:before="120" w:after="120"/>
        <w:contextualSpacing w:val="0"/>
        <w:rPr>
          <w:b/>
        </w:rPr>
      </w:pPr>
      <w:r w:rsidRPr="0039390B">
        <w:rPr>
          <w:b/>
        </w:rPr>
        <w:t>Scope of Work</w:t>
      </w:r>
    </w:p>
    <w:p w14:paraId="48777F90" w14:textId="45CE74E5" w:rsidR="005E00B5" w:rsidRPr="00B307B3" w:rsidRDefault="00613DE2" w:rsidP="004F3A58">
      <w:pPr>
        <w:pStyle w:val="ListParagraph"/>
        <w:numPr>
          <w:ilvl w:val="1"/>
          <w:numId w:val="19"/>
        </w:numPr>
        <w:spacing w:before="120" w:after="120"/>
        <w:contextualSpacing w:val="0"/>
        <w:rPr>
          <w:rStyle w:val="Hyperlink"/>
          <w:color w:val="auto"/>
          <w:u w:val="none"/>
        </w:rPr>
      </w:pPr>
      <w:r w:rsidRPr="00B307B3">
        <w:t>Supply and installation of</w:t>
      </w:r>
      <w:r w:rsidR="0013272C" w:rsidRPr="00B307B3">
        <w:t xml:space="preserve"> </w:t>
      </w:r>
      <w:r w:rsidR="00222B32">
        <w:t>expanded polystyrene</w:t>
      </w:r>
      <w:r w:rsidR="005E00B5" w:rsidRPr="00B307B3">
        <w:t xml:space="preserve"> rigid insulation and sealed </w:t>
      </w:r>
      <w:r w:rsidR="00222B32">
        <w:t>6mil</w:t>
      </w:r>
      <w:r w:rsidR="001F142F" w:rsidRPr="00B307B3">
        <w:t xml:space="preserve"> </w:t>
      </w:r>
      <w:r w:rsidR="005E00B5" w:rsidRPr="00B307B3">
        <w:t>vapour barrier</w:t>
      </w:r>
      <w:r w:rsidR="00BC4969">
        <w:t>, or sprayfoam</w:t>
      </w:r>
      <w:r w:rsidR="005E00B5" w:rsidRPr="00B307B3">
        <w:t xml:space="preserve"> below slabs</w:t>
      </w:r>
      <w:r w:rsidR="00222B32">
        <w:t xml:space="preserve">, </w:t>
      </w:r>
      <w:r w:rsidR="005E00B5" w:rsidRPr="00B307B3">
        <w:t>and at below-grade concrete foundation walls</w:t>
      </w:r>
      <w:r w:rsidR="00222B32">
        <w:t>, at heated spaces only</w:t>
      </w:r>
      <w:r w:rsidR="005E00B5" w:rsidRPr="00B307B3">
        <w:t xml:space="preserve">. </w:t>
      </w:r>
      <w:r w:rsidR="00222B32">
        <w:t xml:space="preserve">Refer to project’s </w:t>
      </w:r>
      <w:hyperlink w:anchor="_Project_Design_Drawings" w:history="1">
        <w:r w:rsidR="00222B32" w:rsidRPr="00222B32">
          <w:rPr>
            <w:rStyle w:val="Hyperlink"/>
          </w:rPr>
          <w:t>Design Drawings</w:t>
        </w:r>
      </w:hyperlink>
      <w:r w:rsidR="00222B32">
        <w:t xml:space="preserve"> for specific R-value. </w:t>
      </w:r>
    </w:p>
    <w:p w14:paraId="3553CFCB" w14:textId="0C666024" w:rsidR="00613DE2" w:rsidRPr="00B307B3" w:rsidRDefault="005E00B5" w:rsidP="004F3A58">
      <w:pPr>
        <w:pStyle w:val="ListParagraph"/>
        <w:numPr>
          <w:ilvl w:val="1"/>
          <w:numId w:val="17"/>
        </w:numPr>
        <w:spacing w:before="120" w:after="120"/>
        <w:contextualSpacing w:val="0"/>
      </w:pPr>
      <w:r w:rsidRPr="00B307B3">
        <w:t>Supply and installation of damp-proofing course at all below-grade vertical concrete surfaces</w:t>
      </w:r>
      <w:r w:rsidR="009E5585" w:rsidRPr="00B307B3">
        <w:t xml:space="preserve">. </w:t>
      </w:r>
    </w:p>
    <w:p w14:paraId="13895D63" w14:textId="77777777" w:rsidR="00613DE2" w:rsidRDefault="00613DE2" w:rsidP="004F3A58">
      <w:pPr>
        <w:pStyle w:val="ListParagraph"/>
        <w:numPr>
          <w:ilvl w:val="0"/>
          <w:numId w:val="17"/>
        </w:numPr>
        <w:spacing w:before="120" w:after="120"/>
        <w:contextualSpacing w:val="0"/>
        <w:rPr>
          <w:b/>
        </w:rPr>
      </w:pPr>
      <w:r w:rsidRPr="00605AF5">
        <w:rPr>
          <w:b/>
        </w:rPr>
        <w:t>Performance Requirements</w:t>
      </w:r>
    </w:p>
    <w:p w14:paraId="213E6618" w14:textId="48793F70" w:rsidR="0013272C" w:rsidRPr="00B307B3" w:rsidRDefault="005E00B5" w:rsidP="004F3A58">
      <w:pPr>
        <w:pStyle w:val="ListParagraph"/>
        <w:numPr>
          <w:ilvl w:val="1"/>
          <w:numId w:val="17"/>
        </w:numPr>
        <w:spacing w:before="120" w:after="120"/>
        <w:contextualSpacing w:val="0"/>
      </w:pPr>
      <w:r w:rsidRPr="00B307B3">
        <w:t xml:space="preserve">Refer to design drawings for specific locations and </w:t>
      </w:r>
      <w:hyperlink w:anchor="_Appendix_3_–Project" w:history="1">
        <w:r w:rsidR="00F00A7B">
          <w:rPr>
            <w:rStyle w:val="Hyperlink"/>
          </w:rPr>
          <w:t>Typical</w:t>
        </w:r>
        <w:r w:rsidRPr="00B307B3">
          <w:rPr>
            <w:rStyle w:val="Hyperlink"/>
          </w:rPr>
          <w:t xml:space="preserve"> Construction Details</w:t>
        </w:r>
      </w:hyperlink>
      <w:r w:rsidRPr="00B307B3">
        <w:t xml:space="preserve"> for installation methodology and details. </w:t>
      </w:r>
    </w:p>
    <w:p w14:paraId="79E9E0D5" w14:textId="5493C064" w:rsidR="009E5585" w:rsidRPr="00B307B3" w:rsidRDefault="009E5585" w:rsidP="004F3A58">
      <w:pPr>
        <w:pStyle w:val="ListParagraph"/>
        <w:numPr>
          <w:ilvl w:val="1"/>
          <w:numId w:val="17"/>
        </w:numPr>
        <w:spacing w:before="120" w:after="120"/>
        <w:contextualSpacing w:val="0"/>
      </w:pPr>
      <w:r w:rsidRPr="00B307B3">
        <w:t>Seal all</w:t>
      </w:r>
      <w:r w:rsidR="005E00B5" w:rsidRPr="00B307B3">
        <w:t xml:space="preserve"> </w:t>
      </w:r>
      <w:r w:rsidRPr="00B307B3">
        <w:t>vap</w:t>
      </w:r>
      <w:r w:rsidR="005E00B5" w:rsidRPr="00B307B3">
        <w:t>our barrier</w:t>
      </w:r>
      <w:r w:rsidRPr="00B307B3">
        <w:t xml:space="preserve"> joints with tape, and lap seams by a minimum of 6”. </w:t>
      </w:r>
    </w:p>
    <w:p w14:paraId="1FA84EAB" w14:textId="77777777" w:rsidR="002B5366" w:rsidRDefault="00222B32" w:rsidP="004F3A58">
      <w:pPr>
        <w:pStyle w:val="ListParagraph"/>
        <w:numPr>
          <w:ilvl w:val="1"/>
          <w:numId w:val="17"/>
        </w:numPr>
        <w:spacing w:before="120" w:after="120"/>
        <w:contextualSpacing w:val="0"/>
      </w:pPr>
      <w:r>
        <w:t xml:space="preserve">Acceptable damp-proofing suppliers include Tremco 260, Henry 700-01, OR W.R. Meadows Sealmastic Emulsion. </w:t>
      </w:r>
    </w:p>
    <w:p w14:paraId="1D9F0679" w14:textId="6233191C" w:rsidR="00D73C2B" w:rsidRDefault="009E5585" w:rsidP="004F3A58">
      <w:pPr>
        <w:pStyle w:val="ListParagraph"/>
        <w:numPr>
          <w:ilvl w:val="1"/>
          <w:numId w:val="17"/>
        </w:numPr>
        <w:spacing w:before="120" w:after="120"/>
        <w:contextualSpacing w:val="0"/>
      </w:pPr>
      <w:r w:rsidRPr="00B307B3">
        <w:t xml:space="preserve">Ensure that damp-proofing course is </w:t>
      </w:r>
      <w:r w:rsidR="005E00B5" w:rsidRPr="00B307B3">
        <w:t>installed to</w:t>
      </w:r>
      <w:r w:rsidRPr="00B307B3">
        <w:t xml:space="preserve"> </w:t>
      </w:r>
      <w:r w:rsidR="005E00B5" w:rsidRPr="00B307B3">
        <w:t>consistent thickness</w:t>
      </w:r>
      <w:r w:rsidRPr="00B307B3">
        <w:t xml:space="preserve"> over entire surface, </w:t>
      </w:r>
      <w:r w:rsidR="00D73C2B">
        <w:t xml:space="preserve">and </w:t>
      </w:r>
      <w:r w:rsidRPr="00B307B3">
        <w:t xml:space="preserve">that all notches, cracks, and reveals in the concrete have received adequate coating. </w:t>
      </w:r>
      <w:r w:rsidR="00D73C2B">
        <w:t xml:space="preserve">Ensure damp-proofing membranes achieve a minimum dry thickness of 60 mils. </w:t>
      </w:r>
    </w:p>
    <w:p w14:paraId="06DAC2C2" w14:textId="73D3C0F9" w:rsidR="005E00B5" w:rsidRPr="00B307B3" w:rsidRDefault="002B5366" w:rsidP="004F3A58">
      <w:pPr>
        <w:pStyle w:val="ListParagraph"/>
        <w:numPr>
          <w:ilvl w:val="1"/>
          <w:numId w:val="17"/>
        </w:numPr>
        <w:spacing w:before="120" w:after="120"/>
        <w:contextualSpacing w:val="0"/>
      </w:pPr>
      <w:r>
        <w:t xml:space="preserve">Apply Damp-proofing to clean substrates, when relative humidity is less than 85% and when surface temperatures are 3 degrees above dew point temperatures.  </w:t>
      </w:r>
    </w:p>
    <w:p w14:paraId="16A9649C" w14:textId="0B259DFF" w:rsidR="009E5585" w:rsidRPr="00B307B3" w:rsidRDefault="009E5585" w:rsidP="004F3A58">
      <w:pPr>
        <w:pStyle w:val="ListParagraph"/>
        <w:numPr>
          <w:ilvl w:val="1"/>
          <w:numId w:val="17"/>
        </w:numPr>
        <w:spacing w:before="120" w:after="120"/>
        <w:contextualSpacing w:val="0"/>
      </w:pPr>
      <w:r w:rsidRPr="00B307B3">
        <w:t>Ensure that perimeter insulation and barriers, where required, are properly interfaced with other building envelope systems</w:t>
      </w:r>
      <w:r w:rsidR="00222B32">
        <w:t xml:space="preserve"> to avoid thermal bridging. </w:t>
      </w:r>
      <w:r w:rsidR="00D73C2B">
        <w:t xml:space="preserve">Refer to </w:t>
      </w:r>
      <w:hyperlink w:anchor="_Appendix_2_-" w:history="1">
        <w:r w:rsidR="00D73C2B" w:rsidRPr="00D73C2B">
          <w:rPr>
            <w:rStyle w:val="Hyperlink"/>
          </w:rPr>
          <w:t>Typical Construction Details</w:t>
        </w:r>
      </w:hyperlink>
      <w:r w:rsidR="00D73C2B">
        <w:t xml:space="preserve"> and project’s </w:t>
      </w:r>
      <w:hyperlink w:anchor="_Project_Design_Drawings" w:history="1">
        <w:r w:rsidR="00D73C2B" w:rsidRPr="00D73C2B">
          <w:rPr>
            <w:rStyle w:val="Hyperlink"/>
          </w:rPr>
          <w:t>Design Drawings</w:t>
        </w:r>
      </w:hyperlink>
      <w:r w:rsidR="00D73C2B">
        <w:t xml:space="preserve"> for specific detailing. </w:t>
      </w:r>
    </w:p>
    <w:p w14:paraId="426901CD" w14:textId="4ABA3EF4" w:rsidR="001F142F" w:rsidRPr="00B307B3" w:rsidRDefault="001F142F" w:rsidP="004F3A58">
      <w:pPr>
        <w:pStyle w:val="ListParagraph"/>
        <w:numPr>
          <w:ilvl w:val="1"/>
          <w:numId w:val="17"/>
        </w:numPr>
        <w:spacing w:before="120" w:after="120"/>
        <w:contextualSpacing w:val="0"/>
      </w:pPr>
      <w:r w:rsidRPr="00B307B3">
        <w:t xml:space="preserve">Attach </w:t>
      </w:r>
      <w:r w:rsidR="007A1974">
        <w:t>XPS</w:t>
      </w:r>
      <w:r w:rsidRPr="00B307B3">
        <w:t xml:space="preserve"> insulation to vertical surfaces, with either pins or glue, ensuring that the method of attachment does not interfere with the function or chemistry of the underlying substrate. </w:t>
      </w:r>
    </w:p>
    <w:p w14:paraId="68D2DB29" w14:textId="3FDBFF1C" w:rsidR="001F142F" w:rsidRPr="00B307B3" w:rsidRDefault="001F142F" w:rsidP="004F3A58">
      <w:pPr>
        <w:pStyle w:val="ListParagraph"/>
        <w:numPr>
          <w:ilvl w:val="1"/>
          <w:numId w:val="17"/>
        </w:numPr>
        <w:spacing w:before="120" w:after="120"/>
        <w:contextualSpacing w:val="0"/>
      </w:pPr>
      <w:r w:rsidRPr="00B307B3">
        <w:t xml:space="preserve">Cut and trim </w:t>
      </w:r>
      <w:r w:rsidR="007A1974">
        <w:t>XPS</w:t>
      </w:r>
      <w:r w:rsidR="00D73C2B">
        <w:t xml:space="preserve"> </w:t>
      </w:r>
      <w:r w:rsidRPr="00B307B3">
        <w:t>insulation neatly to fit spaces, leaving no gap larger than 1/</w:t>
      </w:r>
      <w:r w:rsidR="005A5946" w:rsidRPr="00B307B3">
        <w:t>8</w:t>
      </w:r>
      <w:r w:rsidRPr="00B307B3">
        <w:t>”</w:t>
      </w:r>
      <w:r w:rsidR="005A5946" w:rsidRPr="00B307B3">
        <w:t xml:space="preserve">, offset joints, and do not use broken, severely dented or damaged insulation pieces. </w:t>
      </w:r>
      <w:r w:rsidR="00D73C2B">
        <w:t xml:space="preserve">If gaps over 1/8´occur, fill with spray foam. </w:t>
      </w:r>
    </w:p>
    <w:p w14:paraId="5F914271" w14:textId="77777777" w:rsidR="0013272C" w:rsidRPr="0013272C" w:rsidRDefault="0013272C" w:rsidP="0013272C">
      <w:pPr>
        <w:pBdr>
          <w:bottom w:val="single" w:sz="6" w:space="1" w:color="auto"/>
        </w:pBdr>
        <w:spacing w:before="120" w:after="120"/>
        <w:rPr>
          <w:b/>
        </w:rPr>
      </w:pPr>
    </w:p>
    <w:p w14:paraId="70E20823" w14:textId="79C9248E" w:rsidR="00DF5269" w:rsidRDefault="0025337C" w:rsidP="00A9216B">
      <w:pPr>
        <w:pStyle w:val="Heading4"/>
        <w:keepNext w:val="0"/>
        <w:keepLines w:val="0"/>
      </w:pPr>
      <w:bookmarkStart w:id="87" w:name="_07_02_10"/>
      <w:bookmarkStart w:id="88" w:name="_Section_07_02"/>
      <w:bookmarkStart w:id="89" w:name="_Toc514064822"/>
      <w:bookmarkEnd w:id="87"/>
      <w:bookmarkEnd w:id="88"/>
      <w:r>
        <w:t xml:space="preserve">Section </w:t>
      </w:r>
      <w:r w:rsidR="00DF5269">
        <w:t xml:space="preserve">07 02 10 - </w:t>
      </w:r>
      <w:r w:rsidR="00DF5269">
        <w:tab/>
      </w:r>
      <w:r w:rsidR="001F142F">
        <w:t xml:space="preserve">Interior </w:t>
      </w:r>
      <w:r w:rsidR="00D73C2B">
        <w:t xml:space="preserve">Vapour </w:t>
      </w:r>
      <w:r w:rsidR="00A74A0F">
        <w:t>Barriers and Insulation</w:t>
      </w:r>
      <w:bookmarkEnd w:id="89"/>
    </w:p>
    <w:p w14:paraId="7CAA793E" w14:textId="77777777" w:rsidR="00613DE2" w:rsidRDefault="00613DE2" w:rsidP="004F3A58">
      <w:pPr>
        <w:pStyle w:val="ListParagraph"/>
        <w:numPr>
          <w:ilvl w:val="0"/>
          <w:numId w:val="18"/>
        </w:numPr>
        <w:spacing w:before="120" w:after="120"/>
        <w:contextualSpacing w:val="0"/>
        <w:rPr>
          <w:b/>
        </w:rPr>
      </w:pPr>
      <w:r w:rsidRPr="0039390B">
        <w:rPr>
          <w:b/>
        </w:rPr>
        <w:t>Scope of Work</w:t>
      </w:r>
    </w:p>
    <w:p w14:paraId="32FA38E9" w14:textId="255AA973" w:rsidR="00613DE2" w:rsidRPr="00B307B3" w:rsidRDefault="00613DE2" w:rsidP="004F3A58">
      <w:pPr>
        <w:pStyle w:val="ListParagraph"/>
        <w:numPr>
          <w:ilvl w:val="1"/>
          <w:numId w:val="18"/>
        </w:numPr>
        <w:spacing w:before="120" w:after="120"/>
        <w:contextualSpacing w:val="0"/>
      </w:pPr>
      <w:r w:rsidRPr="00B307B3">
        <w:t>Supply and installation of</w:t>
      </w:r>
      <w:r w:rsidR="009E5585" w:rsidRPr="00B307B3">
        <w:t xml:space="preserve"> </w:t>
      </w:r>
      <w:r w:rsidR="00B464A5" w:rsidRPr="00B307B3">
        <w:t xml:space="preserve">friction-fit fiber </w:t>
      </w:r>
      <w:r w:rsidR="009E5585" w:rsidRPr="00B307B3">
        <w:t>batt insulation in wall cavities.</w:t>
      </w:r>
    </w:p>
    <w:p w14:paraId="332A1D08" w14:textId="77777777" w:rsidR="009E0CC9" w:rsidRDefault="009E5585" w:rsidP="004F3A58">
      <w:pPr>
        <w:pStyle w:val="ListParagraph"/>
        <w:numPr>
          <w:ilvl w:val="1"/>
          <w:numId w:val="18"/>
        </w:numPr>
        <w:spacing w:before="120" w:after="120"/>
        <w:contextualSpacing w:val="0"/>
      </w:pPr>
      <w:r w:rsidRPr="00B307B3">
        <w:t xml:space="preserve">Supply and installation of </w:t>
      </w:r>
      <w:r w:rsidR="00AD26DF">
        <w:t xml:space="preserve">either </w:t>
      </w:r>
      <w:r w:rsidRPr="00B307B3">
        <w:t xml:space="preserve">blown-in insulation </w:t>
      </w:r>
      <w:r w:rsidR="00AD26DF">
        <w:t xml:space="preserve">or friction-fit fiber batt insulation </w:t>
      </w:r>
      <w:r w:rsidRPr="00B307B3">
        <w:t>in ceiling rafters</w:t>
      </w:r>
      <w:r w:rsidR="00B464A5" w:rsidRPr="00B307B3">
        <w:t xml:space="preserve">, unless noted otherwise. </w:t>
      </w:r>
    </w:p>
    <w:p w14:paraId="7F46AAEC" w14:textId="66DDD13D" w:rsidR="001F142F" w:rsidRPr="00B307B3" w:rsidRDefault="001F142F" w:rsidP="004F3A58">
      <w:pPr>
        <w:pStyle w:val="ListParagraph"/>
        <w:numPr>
          <w:ilvl w:val="1"/>
          <w:numId w:val="18"/>
        </w:numPr>
        <w:spacing w:before="120" w:after="120"/>
        <w:contextualSpacing w:val="0"/>
      </w:pPr>
      <w:r w:rsidRPr="00B307B3">
        <w:t xml:space="preserve">Supply and installation of insulation baffles </w:t>
      </w:r>
      <w:r w:rsidR="00AD26DF">
        <w:t xml:space="preserve">at each truss space </w:t>
      </w:r>
      <w:r w:rsidRPr="00B307B3">
        <w:t xml:space="preserve">for venting of roof eaves. </w:t>
      </w:r>
    </w:p>
    <w:p w14:paraId="52F87E88" w14:textId="02B91C43" w:rsidR="009E5585" w:rsidRPr="00B307B3" w:rsidRDefault="00B464A5" w:rsidP="004F3A58">
      <w:pPr>
        <w:pStyle w:val="ListParagraph"/>
        <w:numPr>
          <w:ilvl w:val="1"/>
          <w:numId w:val="18"/>
        </w:numPr>
        <w:spacing w:before="120" w:after="120"/>
        <w:contextualSpacing w:val="0"/>
      </w:pPr>
      <w:r w:rsidRPr="00B307B3">
        <w:lastRenderedPageBreak/>
        <w:t xml:space="preserve">Supply and installation of acoustic mineral wool insulation between party walls, shared floors, plumbing walls, and at other interior partitions where noted on the design drawings as required. </w:t>
      </w:r>
    </w:p>
    <w:p w14:paraId="127DE373" w14:textId="703770B9" w:rsidR="009B53DF" w:rsidRPr="00B307B3" w:rsidRDefault="009B53DF" w:rsidP="004F3A58">
      <w:pPr>
        <w:pStyle w:val="ListParagraph"/>
        <w:numPr>
          <w:ilvl w:val="1"/>
          <w:numId w:val="18"/>
        </w:numPr>
        <w:spacing w:before="120" w:after="120"/>
        <w:contextualSpacing w:val="0"/>
      </w:pPr>
      <w:r w:rsidRPr="00B307B3">
        <w:t xml:space="preserve">Supply and installation of spray-applied polyeurethane foam insulation to the inside surface of the exterior rim joist between floor joists at every floor level. </w:t>
      </w:r>
    </w:p>
    <w:p w14:paraId="71F5C09C" w14:textId="7BFA91CF" w:rsidR="009C4147" w:rsidRDefault="009C4147" w:rsidP="004F3A58">
      <w:pPr>
        <w:pStyle w:val="ListParagraph"/>
        <w:numPr>
          <w:ilvl w:val="1"/>
          <w:numId w:val="18"/>
        </w:numPr>
        <w:spacing w:before="120" w:after="120"/>
        <w:contextualSpacing w:val="0"/>
      </w:pPr>
      <w:r w:rsidRPr="00B307B3">
        <w:t xml:space="preserve">Supply and installation of </w:t>
      </w:r>
      <w:r w:rsidR="001F142F" w:rsidRPr="00B307B3">
        <w:t xml:space="preserve">6mm </w:t>
      </w:r>
      <w:r w:rsidRPr="00B307B3">
        <w:t>polyethelene vapour barrier to interior side of insulated spaces</w:t>
      </w:r>
      <w:r w:rsidR="00605319">
        <w:t xml:space="preserve">. Vapour barrier is NOT acting as air-tightness barrier, </w:t>
      </w:r>
      <w:r w:rsidRPr="00B307B3">
        <w:t xml:space="preserve">unless noted otherwise on the </w:t>
      </w:r>
      <w:r w:rsidR="006E39DC">
        <w:t>project’s D</w:t>
      </w:r>
      <w:r w:rsidRPr="00B307B3">
        <w:t xml:space="preserve">esign </w:t>
      </w:r>
      <w:r w:rsidR="006E39DC">
        <w:t>Drawings</w:t>
      </w:r>
      <w:r w:rsidRPr="00B307B3">
        <w:t xml:space="preserve">. </w:t>
      </w:r>
    </w:p>
    <w:p w14:paraId="181B43DE" w14:textId="77777777" w:rsidR="00613DE2" w:rsidRDefault="00613DE2" w:rsidP="004F3A58">
      <w:pPr>
        <w:pStyle w:val="ListParagraph"/>
        <w:numPr>
          <w:ilvl w:val="0"/>
          <w:numId w:val="18"/>
        </w:numPr>
        <w:spacing w:before="120" w:after="120"/>
        <w:contextualSpacing w:val="0"/>
        <w:rPr>
          <w:b/>
        </w:rPr>
      </w:pPr>
      <w:r w:rsidRPr="00605AF5">
        <w:rPr>
          <w:b/>
        </w:rPr>
        <w:t>Performance Requirements</w:t>
      </w:r>
    </w:p>
    <w:p w14:paraId="3EF3FE6A" w14:textId="661E665D" w:rsidR="009B53DF" w:rsidRPr="00B307B3" w:rsidRDefault="009B53DF" w:rsidP="004F3A58">
      <w:pPr>
        <w:pStyle w:val="ListParagraph"/>
        <w:numPr>
          <w:ilvl w:val="1"/>
          <w:numId w:val="18"/>
        </w:numPr>
        <w:spacing w:before="120" w:after="120"/>
        <w:contextualSpacing w:val="0"/>
      </w:pPr>
      <w:r w:rsidRPr="00B307B3">
        <w:t xml:space="preserve">Refer to design drawings for specific locations and </w:t>
      </w:r>
      <w:hyperlink w:anchor="_Appendix_3_–Project" w:history="1">
        <w:r w:rsidR="00F00A7B">
          <w:rPr>
            <w:rStyle w:val="Hyperlink"/>
          </w:rPr>
          <w:t>Typical</w:t>
        </w:r>
        <w:r w:rsidRPr="00B307B3">
          <w:rPr>
            <w:rStyle w:val="Hyperlink"/>
          </w:rPr>
          <w:t xml:space="preserve"> Construction Details</w:t>
        </w:r>
      </w:hyperlink>
      <w:r w:rsidRPr="00B307B3">
        <w:t xml:space="preserve"> for further installation methodology and details. </w:t>
      </w:r>
    </w:p>
    <w:p w14:paraId="2F459D99" w14:textId="3A3E897A" w:rsidR="005A5946" w:rsidRPr="00605AF5" w:rsidRDefault="005A5946" w:rsidP="004F3A58">
      <w:pPr>
        <w:pStyle w:val="ListParagraph"/>
        <w:numPr>
          <w:ilvl w:val="1"/>
          <w:numId w:val="18"/>
        </w:numPr>
        <w:spacing w:before="120" w:after="120"/>
        <w:contextualSpacing w:val="0"/>
        <w:rPr>
          <w:b/>
        </w:rPr>
      </w:pPr>
      <w:r>
        <w:rPr>
          <w:b/>
        </w:rPr>
        <w:t>Do not install any insulation or</w:t>
      </w:r>
      <w:r w:rsidR="005F1726">
        <w:rPr>
          <w:b/>
        </w:rPr>
        <w:t xml:space="preserve"> </w:t>
      </w:r>
      <w:r>
        <w:rPr>
          <w:b/>
        </w:rPr>
        <w:t xml:space="preserve">vapour barrier prior to inspection by the Owner of all firestopping, rough-in layout, and plumbing and electrical inspections. Refer to Section </w:t>
      </w:r>
      <w:hyperlink w:anchor="_INSPECTIONS_AND_HOLD" w:history="1">
        <w:r w:rsidRPr="00831C1D">
          <w:rPr>
            <w:rStyle w:val="Hyperlink"/>
            <w:b/>
          </w:rPr>
          <w:t xml:space="preserve">01 01 10 Project Operations – Inspections </w:t>
        </w:r>
        <w:r>
          <w:rPr>
            <w:rStyle w:val="Hyperlink"/>
            <w:b/>
          </w:rPr>
          <w:t xml:space="preserve">and </w:t>
        </w:r>
        <w:r w:rsidRPr="00831C1D">
          <w:rPr>
            <w:rStyle w:val="Hyperlink"/>
            <w:b/>
          </w:rPr>
          <w:t xml:space="preserve">Hold Points </w:t>
        </w:r>
      </w:hyperlink>
      <w:r>
        <w:rPr>
          <w:b/>
        </w:rPr>
        <w:t xml:space="preserve">. </w:t>
      </w:r>
    </w:p>
    <w:p w14:paraId="1E114A97" w14:textId="5BF03280" w:rsidR="009B53DF" w:rsidRPr="00B307B3" w:rsidRDefault="00F93B7B" w:rsidP="004F3A58">
      <w:pPr>
        <w:pStyle w:val="ListParagraph"/>
        <w:numPr>
          <w:ilvl w:val="1"/>
          <w:numId w:val="18"/>
        </w:numPr>
        <w:spacing w:before="120" w:after="120"/>
        <w:contextualSpacing w:val="0"/>
      </w:pPr>
      <w:r w:rsidRPr="00B307B3">
        <w:t xml:space="preserve">Ensure that </w:t>
      </w:r>
      <w:r w:rsidR="00B464A5" w:rsidRPr="00B307B3">
        <w:t xml:space="preserve">all sprinkler lines, IF REQUIRED by the design, are insulated from the cold side only, and covered by a minimum of 6” fiber batt. </w:t>
      </w:r>
      <w:r w:rsidR="005A5946" w:rsidRPr="00B307B3">
        <w:t>Ensure that all plumbing pipes, venting, and other obstacles within wall cavities have a minimum of R</w:t>
      </w:r>
      <w:r w:rsidR="00D73C2B">
        <w:t>20</w:t>
      </w:r>
      <w:r w:rsidR="005A5946" w:rsidRPr="00B307B3">
        <w:t xml:space="preserve"> of insulation coverage behind them, including within interior partitions and bulkheads.</w:t>
      </w:r>
    </w:p>
    <w:p w14:paraId="4F5A6447" w14:textId="2F15A57E" w:rsidR="005A5946" w:rsidRPr="005A5946" w:rsidRDefault="009B53DF" w:rsidP="004F3A58">
      <w:pPr>
        <w:pStyle w:val="ListParagraph"/>
        <w:numPr>
          <w:ilvl w:val="1"/>
          <w:numId w:val="18"/>
        </w:numPr>
        <w:spacing w:before="120" w:after="120"/>
        <w:contextualSpacing w:val="0"/>
        <w:rPr>
          <w:b/>
        </w:rPr>
      </w:pPr>
      <w:r>
        <w:rPr>
          <w:b/>
        </w:rPr>
        <w:t xml:space="preserve">Ensure that all locations of spray-applied polyeurethane foam have completely cured before permitting any other trades to work in area. If any surfaces of polyeurethane spray have been damaged during construction, surface must be re-touched. </w:t>
      </w:r>
      <w:r w:rsidR="005A5946">
        <w:t xml:space="preserve"> </w:t>
      </w:r>
    </w:p>
    <w:p w14:paraId="4340692A" w14:textId="126C7E85" w:rsidR="009E5585" w:rsidRPr="00B307B3" w:rsidRDefault="00B464A5" w:rsidP="004F3A58">
      <w:pPr>
        <w:pStyle w:val="ListParagraph"/>
        <w:numPr>
          <w:ilvl w:val="1"/>
          <w:numId w:val="18"/>
        </w:numPr>
        <w:spacing w:before="120" w:after="120"/>
        <w:contextualSpacing w:val="0"/>
      </w:pPr>
      <w:r w:rsidRPr="00B307B3">
        <w:t xml:space="preserve">Poly vapour barrier should only be installed after the moisture content of the wood framing members has been reduced to </w:t>
      </w:r>
      <w:r w:rsidRPr="00D73C2B">
        <w:rPr>
          <w:b/>
        </w:rPr>
        <w:t>below 15%.</w:t>
      </w:r>
      <w:r w:rsidRPr="00B307B3">
        <w:t xml:space="preserve"> </w:t>
      </w:r>
      <w:r w:rsidR="009E0CC9">
        <w:t xml:space="preserve">Provide Inspection Report to the Owner </w:t>
      </w:r>
      <w:r w:rsidR="009C4147" w:rsidRPr="00B307B3">
        <w:t>confirm</w:t>
      </w:r>
      <w:r w:rsidR="009E0CC9">
        <w:t>ing the tested</w:t>
      </w:r>
      <w:r w:rsidRPr="00B307B3">
        <w:t xml:space="preserve"> moisture levels in a minimum of TEN locations in plates and </w:t>
      </w:r>
      <w:r w:rsidR="009C4147" w:rsidRPr="00B307B3">
        <w:t xml:space="preserve">sills in each suite. </w:t>
      </w:r>
    </w:p>
    <w:p w14:paraId="2611A8DC" w14:textId="49F9C74A" w:rsidR="009C4147" w:rsidRPr="00B307B3" w:rsidRDefault="005F1726" w:rsidP="004F3A58">
      <w:pPr>
        <w:pStyle w:val="ListParagraph"/>
        <w:numPr>
          <w:ilvl w:val="1"/>
          <w:numId w:val="18"/>
        </w:numPr>
        <w:spacing w:before="120" w:after="120"/>
        <w:contextualSpacing w:val="0"/>
      </w:pPr>
      <w:r>
        <w:t>V</w:t>
      </w:r>
      <w:r w:rsidR="009C4147" w:rsidRPr="00B307B3">
        <w:t>apour barrier is to be applied to the warm side of all surfaces that abut with unheated space. If any cavities have been insulated with spray-foamed poly</w:t>
      </w:r>
      <w:r w:rsidR="001F142F" w:rsidRPr="00B307B3">
        <w:t>-</w:t>
      </w:r>
      <w:r w:rsidR="009C4147" w:rsidRPr="00B307B3">
        <w:t xml:space="preserve">eurethane foam, an additional layer of poly barrier is not required. </w:t>
      </w:r>
    </w:p>
    <w:p w14:paraId="566A472D" w14:textId="729CE2FD" w:rsidR="002B5366" w:rsidRPr="002B5366" w:rsidRDefault="005F1726" w:rsidP="004F3A58">
      <w:pPr>
        <w:pStyle w:val="ListParagraph"/>
        <w:numPr>
          <w:ilvl w:val="1"/>
          <w:numId w:val="18"/>
        </w:numPr>
        <w:spacing w:before="120" w:after="120"/>
        <w:contextualSpacing w:val="0"/>
      </w:pPr>
      <w:r>
        <w:t>V</w:t>
      </w:r>
      <w:r w:rsidR="009C4147" w:rsidRPr="00B307B3">
        <w:t xml:space="preserve">apour barrier is to wrap into window, door, and vent penetrations, and be fully sealed at all interfacing framing members at sills, jambs, plates, </w:t>
      </w:r>
      <w:r w:rsidR="00767691">
        <w:t xml:space="preserve">party walls, </w:t>
      </w:r>
      <w:r w:rsidR="009C4147" w:rsidRPr="00B307B3">
        <w:t xml:space="preserve">etc., and all joints </w:t>
      </w:r>
      <w:r w:rsidR="0076018A" w:rsidRPr="00B307B3">
        <w:t xml:space="preserve">lapped a minimum 6” and </w:t>
      </w:r>
      <w:r w:rsidR="009C4147" w:rsidRPr="00B307B3">
        <w:t xml:space="preserve">taped at </w:t>
      </w:r>
      <w:r w:rsidR="005A5946" w:rsidRPr="00B307B3">
        <w:t xml:space="preserve">stud edges. </w:t>
      </w:r>
      <w:r w:rsidR="002B5366" w:rsidRPr="002B5366">
        <w:t xml:space="preserve">Please note, do not use a router to remove Gypsum Wall Board from window opening perimeters as doing so will damage the </w:t>
      </w:r>
      <w:r>
        <w:t xml:space="preserve">integrity of the </w:t>
      </w:r>
      <w:r w:rsidR="00AC0CD3">
        <w:t>vapour</w:t>
      </w:r>
      <w:r w:rsidR="002B5366" w:rsidRPr="002B5366">
        <w:t xml:space="preserve"> barrier</w:t>
      </w:r>
      <w:r w:rsidR="00AC0CD3">
        <w:t xml:space="preserve">. </w:t>
      </w:r>
    </w:p>
    <w:p w14:paraId="6E18F39F" w14:textId="77777777" w:rsidR="00323AF6" w:rsidRDefault="00604BA7" w:rsidP="00323AF6">
      <w:pPr>
        <w:pStyle w:val="ListParagraph"/>
        <w:numPr>
          <w:ilvl w:val="1"/>
          <w:numId w:val="18"/>
        </w:numPr>
        <w:spacing w:before="120" w:after="120"/>
        <w:contextualSpacing w:val="0"/>
      </w:pPr>
      <w:r w:rsidRPr="00604BA7">
        <w:t>Do not permit any insulation to be exposed to the elements (water, UV, etc.)</w:t>
      </w:r>
      <w:r w:rsidR="00AC0CD3">
        <w:t>.</w:t>
      </w:r>
    </w:p>
    <w:p w14:paraId="020D8257" w14:textId="79E8ABEF" w:rsidR="00CA70C2" w:rsidRDefault="00485D07" w:rsidP="00323AF6">
      <w:pPr>
        <w:pStyle w:val="ListParagraph"/>
        <w:numPr>
          <w:ilvl w:val="1"/>
          <w:numId w:val="18"/>
        </w:numPr>
        <w:spacing w:before="120" w:after="120"/>
        <w:ind w:hanging="508"/>
        <w:contextualSpacing w:val="0"/>
      </w:pPr>
      <w:r>
        <w:t xml:space="preserve">Clean up any sealant drips from the building site using solvent. </w:t>
      </w:r>
    </w:p>
    <w:p w14:paraId="1DE68865" w14:textId="59701593" w:rsidR="00F63F87" w:rsidRDefault="00F63F87" w:rsidP="00A9216B">
      <w:pPr>
        <w:pBdr>
          <w:bottom w:val="single" w:sz="6" w:space="1" w:color="auto"/>
        </w:pBdr>
      </w:pPr>
    </w:p>
    <w:p w14:paraId="4F7A26D2" w14:textId="77777777" w:rsidR="005F1726" w:rsidRDefault="005F1726">
      <w:pPr>
        <w:spacing w:after="160" w:line="259" w:lineRule="auto"/>
        <w:rPr>
          <w:rFonts w:ascii="Calibri" w:eastAsiaTheme="majorEastAsia" w:hAnsi="Calibri" w:cstheme="majorBidi"/>
          <w:b/>
          <w:bCs/>
          <w:iCs/>
          <w:color w:val="000000" w:themeColor="text1"/>
          <w:sz w:val="24"/>
          <w:u w:val="single"/>
        </w:rPr>
      </w:pPr>
      <w:bookmarkStart w:id="90" w:name="_07_03_10"/>
      <w:bookmarkStart w:id="91" w:name="_Section_07_03"/>
      <w:bookmarkStart w:id="92" w:name="_Toc514064823"/>
      <w:bookmarkEnd w:id="90"/>
      <w:bookmarkEnd w:id="91"/>
      <w:r>
        <w:br w:type="page"/>
      </w:r>
    </w:p>
    <w:p w14:paraId="300B56AC" w14:textId="131CB5E1" w:rsidR="00DF5269" w:rsidRDefault="0025337C" w:rsidP="00A9216B">
      <w:pPr>
        <w:pStyle w:val="Heading4"/>
        <w:keepNext w:val="0"/>
        <w:keepLines w:val="0"/>
      </w:pPr>
      <w:r>
        <w:lastRenderedPageBreak/>
        <w:t xml:space="preserve">Section </w:t>
      </w:r>
      <w:r w:rsidR="00DF5269">
        <w:t xml:space="preserve">07 03 10 - </w:t>
      </w:r>
      <w:r w:rsidR="00DF5269">
        <w:tab/>
        <w:t xml:space="preserve">Roofing </w:t>
      </w:r>
      <w:r w:rsidR="00D410A9">
        <w:t>Systems</w:t>
      </w:r>
      <w:bookmarkEnd w:id="92"/>
    </w:p>
    <w:p w14:paraId="37D11C7C" w14:textId="77777777" w:rsidR="00613DE2" w:rsidRDefault="00613DE2" w:rsidP="004F3A58">
      <w:pPr>
        <w:pStyle w:val="ListParagraph"/>
        <w:numPr>
          <w:ilvl w:val="0"/>
          <w:numId w:val="48"/>
        </w:numPr>
        <w:spacing w:before="120" w:after="120"/>
        <w:contextualSpacing w:val="0"/>
        <w:rPr>
          <w:b/>
        </w:rPr>
      </w:pPr>
      <w:r w:rsidRPr="0039390B">
        <w:rPr>
          <w:b/>
        </w:rPr>
        <w:t>Scope of Work</w:t>
      </w:r>
    </w:p>
    <w:p w14:paraId="6C3E9916" w14:textId="295720E0" w:rsidR="00613DE2" w:rsidRPr="003356CA" w:rsidRDefault="00D91833" w:rsidP="004F3A58">
      <w:pPr>
        <w:pStyle w:val="ListParagraph"/>
        <w:numPr>
          <w:ilvl w:val="1"/>
          <w:numId w:val="48"/>
        </w:numPr>
        <w:spacing w:before="120" w:after="120"/>
        <w:contextualSpacing w:val="0"/>
      </w:pPr>
      <w:r w:rsidRPr="003356CA">
        <w:t xml:space="preserve">OPTIONAL: </w:t>
      </w:r>
      <w:r w:rsidR="00613DE2" w:rsidRPr="003356CA">
        <w:t>Supply and installation of</w:t>
      </w:r>
      <w:r w:rsidR="0013272C" w:rsidRPr="003356CA">
        <w:t xml:space="preserve"> </w:t>
      </w:r>
      <w:r w:rsidRPr="003356CA">
        <w:t>asphalt</w:t>
      </w:r>
      <w:r w:rsidR="003D3311">
        <w:t xml:space="preserve">-impregnated fiberglass </w:t>
      </w:r>
      <w:r w:rsidRPr="003356CA">
        <w:t xml:space="preserve">shingle roofing assembly, if applicable. Refer to </w:t>
      </w:r>
      <w:r w:rsidR="002B5366">
        <w:t xml:space="preserve">project’s </w:t>
      </w:r>
      <w:hyperlink w:anchor="_Project_Design_Drawings" w:history="1">
        <w:r w:rsidR="002B5366" w:rsidRPr="002B5366">
          <w:rPr>
            <w:rStyle w:val="Hyperlink"/>
          </w:rPr>
          <w:t>Design D</w:t>
        </w:r>
        <w:r w:rsidRPr="002B5366">
          <w:rPr>
            <w:rStyle w:val="Hyperlink"/>
          </w:rPr>
          <w:t>rawings</w:t>
        </w:r>
      </w:hyperlink>
      <w:r w:rsidRPr="003356CA">
        <w:t xml:space="preserve"> for specific assemblies required on project. </w:t>
      </w:r>
    </w:p>
    <w:p w14:paraId="197B3692" w14:textId="143F3997" w:rsidR="00D91833" w:rsidRPr="003356CA" w:rsidRDefault="00D91833" w:rsidP="004F3A58">
      <w:pPr>
        <w:pStyle w:val="ListParagraph"/>
        <w:numPr>
          <w:ilvl w:val="1"/>
          <w:numId w:val="48"/>
        </w:numPr>
        <w:spacing w:before="120" w:after="120"/>
        <w:contextualSpacing w:val="0"/>
      </w:pPr>
      <w:r w:rsidRPr="003356CA">
        <w:t xml:space="preserve">OPTIONAL: Supply and installation of metal sheet roofing assemblies, if applicable. </w:t>
      </w:r>
      <w:r w:rsidR="002B5366" w:rsidRPr="003356CA">
        <w:t xml:space="preserve">Refer to </w:t>
      </w:r>
      <w:r w:rsidR="002B5366">
        <w:t xml:space="preserve">project’s </w:t>
      </w:r>
      <w:hyperlink w:anchor="_Project_Design_Drawings" w:history="1">
        <w:r w:rsidR="002B5366" w:rsidRPr="002B5366">
          <w:rPr>
            <w:rStyle w:val="Hyperlink"/>
          </w:rPr>
          <w:t>Design Drawings</w:t>
        </w:r>
      </w:hyperlink>
      <w:r w:rsidR="002B5366" w:rsidRPr="003356CA">
        <w:t xml:space="preserve"> for specific assemblies required on project.</w:t>
      </w:r>
    </w:p>
    <w:p w14:paraId="71F5C39D" w14:textId="2761FA54" w:rsidR="00245D37" w:rsidRDefault="00245D37" w:rsidP="004F3A58">
      <w:pPr>
        <w:pStyle w:val="ListParagraph"/>
        <w:numPr>
          <w:ilvl w:val="1"/>
          <w:numId w:val="48"/>
        </w:numPr>
        <w:spacing w:before="120" w:after="120"/>
        <w:contextualSpacing w:val="0"/>
      </w:pPr>
      <w:r w:rsidRPr="00B714CE">
        <w:t xml:space="preserve">This scope of work should include all interfacing flashings, roof jacks, rubber boots, ice dams, </w:t>
      </w:r>
      <w:r w:rsidR="002B5366">
        <w:t>self adhered membranes,</w:t>
      </w:r>
      <w:r w:rsidR="002B5366" w:rsidRPr="00B714CE">
        <w:t xml:space="preserve"> </w:t>
      </w:r>
      <w:r w:rsidRPr="00B714CE">
        <w:t xml:space="preserve">anti-moss strips, vents, drains, and any other roofing-related components necessary and appropriate for the design to make a complete and effective water barrier system. </w:t>
      </w:r>
    </w:p>
    <w:p w14:paraId="3318D2E1" w14:textId="77777777" w:rsidR="00613DE2" w:rsidRDefault="00613DE2" w:rsidP="004F3A58">
      <w:pPr>
        <w:pStyle w:val="ListParagraph"/>
        <w:numPr>
          <w:ilvl w:val="0"/>
          <w:numId w:val="48"/>
        </w:numPr>
        <w:spacing w:before="120" w:after="120"/>
        <w:contextualSpacing w:val="0"/>
        <w:rPr>
          <w:b/>
        </w:rPr>
      </w:pPr>
      <w:r w:rsidRPr="00605AF5">
        <w:rPr>
          <w:b/>
        </w:rPr>
        <w:t>Performance Requirements</w:t>
      </w:r>
    </w:p>
    <w:p w14:paraId="5D439BB4" w14:textId="0E973EBB" w:rsidR="00234A31" w:rsidRDefault="00234A31" w:rsidP="004F3A58">
      <w:pPr>
        <w:pStyle w:val="ListParagraph"/>
        <w:numPr>
          <w:ilvl w:val="1"/>
          <w:numId w:val="48"/>
        </w:numPr>
        <w:spacing w:before="120" w:after="120"/>
        <w:contextualSpacing w:val="0"/>
      </w:pPr>
      <w:r w:rsidRPr="00B714CE">
        <w:t xml:space="preserve">This section excludes any soffit, gutter, or fascia installation – refer to Section </w:t>
      </w:r>
      <w:hyperlink w:anchor="_07_04_30" w:history="1">
        <w:r w:rsidRPr="00B714CE">
          <w:rPr>
            <w:rStyle w:val="Hyperlink"/>
          </w:rPr>
          <w:t xml:space="preserve">07 04 </w:t>
        </w:r>
        <w:r w:rsidR="00493008">
          <w:rPr>
            <w:rStyle w:val="Hyperlink"/>
          </w:rPr>
          <w:t>2</w:t>
        </w:r>
        <w:r w:rsidRPr="00B714CE">
          <w:rPr>
            <w:rStyle w:val="Hyperlink"/>
          </w:rPr>
          <w:t xml:space="preserve">0 </w:t>
        </w:r>
        <w:r w:rsidR="00493008">
          <w:rPr>
            <w:rStyle w:val="Hyperlink"/>
          </w:rPr>
          <w:t xml:space="preserve">Cladding and </w:t>
        </w:r>
        <w:r w:rsidRPr="00B714CE">
          <w:rPr>
            <w:rStyle w:val="Hyperlink"/>
          </w:rPr>
          <w:t xml:space="preserve">Exterior </w:t>
        </w:r>
        <w:r w:rsidR="00493008">
          <w:rPr>
            <w:rStyle w:val="Hyperlink"/>
          </w:rPr>
          <w:t>Carpentry</w:t>
        </w:r>
      </w:hyperlink>
      <w:r w:rsidRPr="00B714CE">
        <w:t xml:space="preserve"> and </w:t>
      </w:r>
      <w:hyperlink w:anchor="_07_04_30_1" w:history="1">
        <w:r w:rsidRPr="00B714CE">
          <w:rPr>
            <w:rStyle w:val="Hyperlink"/>
          </w:rPr>
          <w:t xml:space="preserve">07 04 40 Rainwater </w:t>
        </w:r>
        <w:r w:rsidR="00FB5526">
          <w:rPr>
            <w:rStyle w:val="Hyperlink"/>
          </w:rPr>
          <w:t>Collection</w:t>
        </w:r>
      </w:hyperlink>
      <w:r w:rsidR="00FB5526">
        <w:rPr>
          <w:rStyle w:val="Hyperlink"/>
        </w:rPr>
        <w:t xml:space="preserve"> System</w:t>
      </w:r>
      <w:r w:rsidRPr="00B714CE">
        <w:t xml:space="preserve">. </w:t>
      </w:r>
    </w:p>
    <w:p w14:paraId="04E34218" w14:textId="33083CF3" w:rsidR="00B714CE" w:rsidRDefault="00B714CE" w:rsidP="004F3A58">
      <w:pPr>
        <w:pStyle w:val="ListParagraph"/>
        <w:numPr>
          <w:ilvl w:val="1"/>
          <w:numId w:val="48"/>
        </w:numPr>
        <w:spacing w:before="120" w:after="120"/>
        <w:contextualSpacing w:val="0"/>
      </w:pPr>
      <w:r>
        <w:t xml:space="preserve">Keep stored </w:t>
      </w:r>
      <w:r w:rsidR="00E4771B">
        <w:t xml:space="preserve">and transported </w:t>
      </w:r>
      <w:r>
        <w:t xml:space="preserve">materials protected from damage until </w:t>
      </w:r>
      <w:r w:rsidR="00E4771B">
        <w:t xml:space="preserve">time of installation, and stored flat without other items stored on top. Components damaged during shipping or storage should not be installed. </w:t>
      </w:r>
    </w:p>
    <w:p w14:paraId="258D1919" w14:textId="77777777" w:rsidR="00FB5526" w:rsidRDefault="002C1C65" w:rsidP="004F3A58">
      <w:pPr>
        <w:pStyle w:val="ListParagraph"/>
        <w:numPr>
          <w:ilvl w:val="1"/>
          <w:numId w:val="48"/>
        </w:numPr>
        <w:spacing w:before="120" w:after="120"/>
        <w:contextualSpacing w:val="0"/>
      </w:pPr>
      <w:r>
        <w:t xml:space="preserve">Before starting work, ensure the environmental and site conditions are suitable for installation and warranty requirements of the product manufacturers. </w:t>
      </w:r>
    </w:p>
    <w:p w14:paraId="30451F1D" w14:textId="77777777" w:rsidR="00FB5526" w:rsidRDefault="002B5366" w:rsidP="004F3A58">
      <w:pPr>
        <w:pStyle w:val="ListParagraph"/>
        <w:numPr>
          <w:ilvl w:val="2"/>
          <w:numId w:val="48"/>
        </w:numPr>
        <w:spacing w:before="120" w:after="120"/>
        <w:contextualSpacing w:val="0"/>
      </w:pPr>
      <w:r>
        <w:t xml:space="preserve">Ensure that forecasted </w:t>
      </w:r>
      <w:r w:rsidR="00FB5526">
        <w:t>weather</w:t>
      </w:r>
      <w:r>
        <w:t xml:space="preserve"> conditions will </w:t>
      </w:r>
      <w:r w:rsidR="00FB5526">
        <w:t>allow</w:t>
      </w:r>
      <w:r>
        <w:t xml:space="preserve"> work to be carried out without interruption during the course of </w:t>
      </w:r>
      <w:r w:rsidR="00FB5526">
        <w:t>a</w:t>
      </w:r>
      <w:r>
        <w:t xml:space="preserve"> day and that the roofing materials are installed on dry substrate, free of ice and snow.  </w:t>
      </w:r>
    </w:p>
    <w:p w14:paraId="66C75F6B" w14:textId="77777777" w:rsidR="00FB5526" w:rsidRDefault="00FB5526" w:rsidP="004F3A58">
      <w:pPr>
        <w:pStyle w:val="ListParagraph"/>
        <w:numPr>
          <w:ilvl w:val="2"/>
          <w:numId w:val="48"/>
        </w:numPr>
        <w:spacing w:before="120" w:after="120"/>
        <w:contextualSpacing w:val="0"/>
      </w:pPr>
      <w:r>
        <w:t xml:space="preserve">Ensure the roofing substrates are free from debris and potential penetrants that may impact the performance of the roof assemblies. </w:t>
      </w:r>
    </w:p>
    <w:p w14:paraId="4FA78199" w14:textId="31088E3A" w:rsidR="002B5366" w:rsidRDefault="002B5366" w:rsidP="004F3A58">
      <w:pPr>
        <w:pStyle w:val="ListParagraph"/>
        <w:numPr>
          <w:ilvl w:val="2"/>
          <w:numId w:val="48"/>
        </w:numPr>
        <w:spacing w:before="120" w:after="120"/>
        <w:contextualSpacing w:val="0"/>
      </w:pPr>
      <w:r>
        <w:t xml:space="preserve">Use only dry materials and apply when weather will not </w:t>
      </w:r>
      <w:r w:rsidR="00FB5526">
        <w:t>trap</w:t>
      </w:r>
      <w:r>
        <w:t xml:space="preserve"> moisture </w:t>
      </w:r>
      <w:r w:rsidR="00FB5526">
        <w:t>in</w:t>
      </w:r>
      <w:r>
        <w:t xml:space="preserve"> the system. </w:t>
      </w:r>
    </w:p>
    <w:p w14:paraId="16AABBB9" w14:textId="0811ABB8" w:rsidR="00E4771B" w:rsidRDefault="00E4771B" w:rsidP="004F3A58">
      <w:pPr>
        <w:pStyle w:val="ListParagraph"/>
        <w:numPr>
          <w:ilvl w:val="1"/>
          <w:numId w:val="48"/>
        </w:numPr>
        <w:spacing w:before="120" w:after="120"/>
        <w:contextualSpacing w:val="0"/>
      </w:pPr>
      <w:r>
        <w:t>Full felt underlayment required under all roofing systems</w:t>
      </w:r>
      <w:r w:rsidR="00767691">
        <w:t xml:space="preserve">, and self-adhered membrane application at all valleys and perimeter. </w:t>
      </w:r>
    </w:p>
    <w:p w14:paraId="76E1CE97" w14:textId="3DFD6AA7" w:rsidR="00245D37" w:rsidRDefault="00245D37" w:rsidP="004F3A58">
      <w:pPr>
        <w:pStyle w:val="ListParagraph"/>
        <w:numPr>
          <w:ilvl w:val="1"/>
          <w:numId w:val="48"/>
        </w:numPr>
        <w:spacing w:before="120" w:after="120"/>
        <w:contextualSpacing w:val="0"/>
      </w:pPr>
      <w:r>
        <w:t>Asphalt shingles</w:t>
      </w:r>
      <w:r w:rsidR="00D410A9">
        <w:t xml:space="preserve">, if required by design, </w:t>
      </w:r>
      <w:r>
        <w:t xml:space="preserve">should be IKO Cambridge, or approved equivalent. </w:t>
      </w:r>
    </w:p>
    <w:p w14:paraId="4ABE1406" w14:textId="3994D0EF" w:rsidR="002C1C65" w:rsidRDefault="00245D37" w:rsidP="004F3A58">
      <w:pPr>
        <w:pStyle w:val="ListParagraph"/>
        <w:numPr>
          <w:ilvl w:val="1"/>
          <w:numId w:val="48"/>
        </w:numPr>
        <w:spacing w:before="120" w:after="120"/>
        <w:contextualSpacing w:val="0"/>
      </w:pPr>
      <w:r>
        <w:t>Metal roofing</w:t>
      </w:r>
      <w:r w:rsidR="00D410A9">
        <w:t>, if required by design,</w:t>
      </w:r>
      <w:r>
        <w:t xml:space="preserve"> should be </w:t>
      </w:r>
      <w:r w:rsidR="00093B61">
        <w:t>standing seam design</w:t>
      </w:r>
      <w:r w:rsidR="002F23CA">
        <w:t xml:space="preserve">, </w:t>
      </w:r>
      <w:r w:rsidR="00AE52B4">
        <w:t>Westform</w:t>
      </w:r>
      <w:r w:rsidR="002C1C65">
        <w:t xml:space="preserve"> </w:t>
      </w:r>
      <w:r w:rsidR="001E4509">
        <w:t>Pro-Lok 16”</w:t>
      </w:r>
      <w:r w:rsidR="009A2474">
        <w:t>, or approved equivalent</w:t>
      </w:r>
      <w:r w:rsidR="00767691">
        <w:t xml:space="preserve">, in 24ga thickness. </w:t>
      </w:r>
      <w:r w:rsidR="009A2474">
        <w:t xml:space="preserve"> </w:t>
      </w:r>
    </w:p>
    <w:p w14:paraId="285CAC4A" w14:textId="1F1279A8" w:rsidR="002C1C65" w:rsidRDefault="00E4771B" w:rsidP="004F3A58">
      <w:pPr>
        <w:pStyle w:val="ListParagraph"/>
        <w:numPr>
          <w:ilvl w:val="1"/>
          <w:numId w:val="48"/>
        </w:numPr>
        <w:spacing w:before="120" w:after="120"/>
        <w:contextualSpacing w:val="0"/>
      </w:pPr>
      <w:r>
        <w:t xml:space="preserve">Roof vents should be </w:t>
      </w:r>
      <w:r w:rsidR="0095084A">
        <w:t>either ridge vent style or mechanical whirly-bird style, fitted with bug-screen mesh</w:t>
      </w:r>
      <w:r w:rsidR="00245D37">
        <w:t xml:space="preserve">. Frequency </w:t>
      </w:r>
      <w:r w:rsidR="009A2474">
        <w:t xml:space="preserve">of venting is </w:t>
      </w:r>
      <w:r w:rsidR="00245D37">
        <w:t xml:space="preserve">as required by BC Building Code for roof area. </w:t>
      </w:r>
      <w:r w:rsidR="0057116C">
        <w:t xml:space="preserve">Refer to </w:t>
      </w:r>
      <w:hyperlink w:anchor="_Appendix_5_–" w:history="1">
        <w:r w:rsidR="0057116C" w:rsidRPr="0095084A">
          <w:rPr>
            <w:rStyle w:val="Hyperlink"/>
          </w:rPr>
          <w:t>Design Drawings</w:t>
        </w:r>
      </w:hyperlink>
      <w:r w:rsidR="0057116C">
        <w:t xml:space="preserve"> and </w:t>
      </w:r>
      <w:hyperlink w:anchor="_Appendix_3_–Project" w:history="1">
        <w:r w:rsidR="0057116C" w:rsidRPr="0095084A">
          <w:rPr>
            <w:rStyle w:val="Hyperlink"/>
          </w:rPr>
          <w:t>Typical Construction Details</w:t>
        </w:r>
      </w:hyperlink>
      <w:r w:rsidR="0057116C">
        <w:t xml:space="preserve"> for further information. </w:t>
      </w:r>
    </w:p>
    <w:p w14:paraId="05BE6C31" w14:textId="2B8A7D97" w:rsidR="00245D37" w:rsidRDefault="00245D37" w:rsidP="004F3A58">
      <w:pPr>
        <w:pStyle w:val="ListParagraph"/>
        <w:numPr>
          <w:ilvl w:val="1"/>
          <w:numId w:val="48"/>
        </w:numPr>
        <w:spacing w:before="120" w:after="120"/>
        <w:contextualSpacing w:val="0"/>
      </w:pPr>
      <w:r>
        <w:t xml:space="preserve">All </w:t>
      </w:r>
      <w:r w:rsidR="001E4509">
        <w:t xml:space="preserve">shingled </w:t>
      </w:r>
      <w:r>
        <w:t>ridge locations should receive zinc anti-moss strips, with minimum 2” exposed to weather.</w:t>
      </w:r>
    </w:p>
    <w:p w14:paraId="278B3E59" w14:textId="77777777" w:rsidR="00FB081B" w:rsidRDefault="00245D37" w:rsidP="00FB081B">
      <w:pPr>
        <w:pStyle w:val="ListParagraph"/>
        <w:numPr>
          <w:ilvl w:val="1"/>
          <w:numId w:val="48"/>
        </w:numPr>
        <w:spacing w:before="120" w:after="120"/>
        <w:ind w:left="851" w:hanging="567"/>
        <w:contextualSpacing w:val="0"/>
      </w:pPr>
      <w:r>
        <w:t xml:space="preserve">All fasteners used in roofing systems should be hot-dipped galvanized. </w:t>
      </w:r>
    </w:p>
    <w:p w14:paraId="3DD02BBF" w14:textId="4D433D15" w:rsidR="002C1C65" w:rsidRDefault="00E4771B" w:rsidP="00FB081B">
      <w:pPr>
        <w:pStyle w:val="ListParagraph"/>
        <w:numPr>
          <w:ilvl w:val="1"/>
          <w:numId w:val="48"/>
        </w:numPr>
        <w:spacing w:before="120" w:after="120"/>
        <w:ind w:left="851" w:hanging="567"/>
        <w:contextualSpacing w:val="0"/>
      </w:pPr>
      <w:r>
        <w:lastRenderedPageBreak/>
        <w:t xml:space="preserve">All penetrations through </w:t>
      </w:r>
      <w:r w:rsidR="00D410A9">
        <w:t>roofing materials</w:t>
      </w:r>
      <w:r>
        <w:t xml:space="preserve"> should be completely and properly sealed with mastic</w:t>
      </w:r>
      <w:r w:rsidR="00062D26">
        <w:t>, self-adhesive membrane,</w:t>
      </w:r>
      <w:r>
        <w:t xml:space="preserve"> or appropriate water-tight material.</w:t>
      </w:r>
      <w:r w:rsidR="00D410A9">
        <w:t xml:space="preserve"> </w:t>
      </w:r>
      <w:r w:rsidR="00062D26">
        <w:t xml:space="preserve">Ensure no gaps or folds are present. </w:t>
      </w:r>
    </w:p>
    <w:p w14:paraId="597A4B5B" w14:textId="5CC6D73B" w:rsidR="002C1C65" w:rsidRDefault="002C1C65" w:rsidP="004F3A58">
      <w:pPr>
        <w:pStyle w:val="ListParagraph"/>
        <w:numPr>
          <w:ilvl w:val="1"/>
          <w:numId w:val="48"/>
        </w:numPr>
        <w:spacing w:before="120" w:after="120"/>
        <w:ind w:left="851" w:hanging="567"/>
        <w:contextualSpacing w:val="0"/>
      </w:pPr>
      <w:r>
        <w:t>Flashings should extend up any vertical surface a minimum of 4”, and have a minimum of 3”</w:t>
      </w:r>
      <w:r w:rsidR="009A2474">
        <w:t xml:space="preserve">. Install water diverting flashings where required to direct rainwater away from vertical surfaces towards gutters. </w:t>
      </w:r>
    </w:p>
    <w:p w14:paraId="533BDB42" w14:textId="3A029FBD" w:rsidR="009A2474" w:rsidRDefault="009A2474" w:rsidP="004F3A58">
      <w:pPr>
        <w:pStyle w:val="ListParagraph"/>
        <w:numPr>
          <w:ilvl w:val="1"/>
          <w:numId w:val="48"/>
        </w:numPr>
        <w:spacing w:before="120" w:after="120"/>
        <w:ind w:left="851" w:hanging="567"/>
        <w:contextualSpacing w:val="0"/>
      </w:pPr>
      <w:r>
        <w:t xml:space="preserve">Any exposed flashing edge that is accessible by the building occupants must be folded, ground, and/or sealed adequately to avoid injury. </w:t>
      </w:r>
    </w:p>
    <w:p w14:paraId="3ECDF3A7" w14:textId="779E4D99" w:rsidR="009A2474" w:rsidRDefault="009A2474" w:rsidP="004F3A58">
      <w:pPr>
        <w:pStyle w:val="ListParagraph"/>
        <w:numPr>
          <w:ilvl w:val="1"/>
          <w:numId w:val="48"/>
        </w:numPr>
        <w:spacing w:before="120" w:after="120"/>
        <w:ind w:left="851" w:hanging="567"/>
        <w:contextualSpacing w:val="0"/>
      </w:pPr>
      <w:r>
        <w:t xml:space="preserve">Provide splash pans where rainwater leaders discharge directly on to roofing surfaces. </w:t>
      </w:r>
    </w:p>
    <w:p w14:paraId="6415AFE0" w14:textId="227288F7" w:rsidR="002C1C65" w:rsidRPr="00B714CE" w:rsidRDefault="002C1C65" w:rsidP="004F3A58">
      <w:pPr>
        <w:pStyle w:val="ListParagraph"/>
        <w:numPr>
          <w:ilvl w:val="1"/>
          <w:numId w:val="48"/>
        </w:numPr>
        <w:spacing w:before="120" w:after="120"/>
        <w:ind w:left="851" w:hanging="567"/>
        <w:contextualSpacing w:val="0"/>
      </w:pPr>
      <w:r>
        <w:t xml:space="preserve">Clean all roof surfaces, drains, gutters of roofing material and debris after completion of this scope of work. </w:t>
      </w:r>
      <w:r w:rsidR="002B5366">
        <w:t xml:space="preserve">Protect all work at the end of each working day or during any interruption of work.  The roof area must be watertight at the end of each work shift. </w:t>
      </w:r>
    </w:p>
    <w:p w14:paraId="70945DE1" w14:textId="2BFC218D" w:rsidR="00F63F87" w:rsidRDefault="00F63F87" w:rsidP="00A9216B">
      <w:pPr>
        <w:pBdr>
          <w:bottom w:val="single" w:sz="6" w:space="1" w:color="auto"/>
        </w:pBdr>
      </w:pPr>
    </w:p>
    <w:p w14:paraId="06E27CC0" w14:textId="17FFF609" w:rsidR="00DF5269" w:rsidRDefault="0025337C" w:rsidP="00A9216B">
      <w:pPr>
        <w:pStyle w:val="Heading4"/>
        <w:keepNext w:val="0"/>
        <w:keepLines w:val="0"/>
      </w:pPr>
      <w:bookmarkStart w:id="93" w:name="_07_04_10"/>
      <w:bookmarkStart w:id="94" w:name="_Toc514064824"/>
      <w:bookmarkEnd w:id="93"/>
      <w:r>
        <w:t xml:space="preserve">Section </w:t>
      </w:r>
      <w:r w:rsidR="00DF5269">
        <w:t xml:space="preserve">07 04 10 - </w:t>
      </w:r>
      <w:r w:rsidR="00DF5269">
        <w:tab/>
        <w:t xml:space="preserve">Rainscreen </w:t>
      </w:r>
      <w:r w:rsidR="003622F6">
        <w:t xml:space="preserve">and </w:t>
      </w:r>
      <w:r w:rsidR="005A36B6">
        <w:t>Water</w:t>
      </w:r>
      <w:r w:rsidR="005F1726">
        <w:t>/Air</w:t>
      </w:r>
      <w:r w:rsidR="005A36B6">
        <w:t xml:space="preserve"> </w:t>
      </w:r>
      <w:r w:rsidR="003622F6">
        <w:t xml:space="preserve">Barrier </w:t>
      </w:r>
      <w:bookmarkEnd w:id="94"/>
    </w:p>
    <w:p w14:paraId="201135CB" w14:textId="77777777" w:rsidR="00613DE2" w:rsidRDefault="00613DE2" w:rsidP="004F3A58">
      <w:pPr>
        <w:pStyle w:val="ListParagraph"/>
        <w:numPr>
          <w:ilvl w:val="0"/>
          <w:numId w:val="20"/>
        </w:numPr>
        <w:spacing w:before="120" w:after="120"/>
        <w:contextualSpacing w:val="0"/>
        <w:rPr>
          <w:b/>
        </w:rPr>
      </w:pPr>
      <w:r w:rsidRPr="0039390B">
        <w:rPr>
          <w:b/>
        </w:rPr>
        <w:t>Scope of Work</w:t>
      </w:r>
    </w:p>
    <w:p w14:paraId="4F497F9E" w14:textId="56C45746" w:rsidR="00613DE2" w:rsidRPr="003356CA" w:rsidRDefault="00613DE2" w:rsidP="004F3A58">
      <w:pPr>
        <w:pStyle w:val="ListParagraph"/>
        <w:numPr>
          <w:ilvl w:val="1"/>
          <w:numId w:val="20"/>
        </w:numPr>
        <w:spacing w:before="120" w:after="120"/>
        <w:contextualSpacing w:val="0"/>
      </w:pPr>
      <w:r w:rsidRPr="003356CA">
        <w:t>Supply and installation of</w:t>
      </w:r>
      <w:r w:rsidR="00831C1D" w:rsidRPr="003356CA">
        <w:t xml:space="preserve"> building </w:t>
      </w:r>
      <w:r w:rsidR="00AC0CD3">
        <w:t>wrap</w:t>
      </w:r>
      <w:r w:rsidR="00196685">
        <w:t xml:space="preserve"> and rainscreen exterior </w:t>
      </w:r>
      <w:r w:rsidR="00831C1D" w:rsidRPr="003356CA">
        <w:t xml:space="preserve">system, including vertical strapping and flashings. </w:t>
      </w:r>
      <w:r w:rsidR="005F1726">
        <w:t xml:space="preserve"> NOTE: Unless indicated otherwise on the project’s </w:t>
      </w:r>
      <w:hyperlink w:anchor="_Project_Design_Drawings" w:history="1">
        <w:r w:rsidR="005F1726" w:rsidRPr="005F1726">
          <w:rPr>
            <w:rStyle w:val="Hyperlink"/>
          </w:rPr>
          <w:t>Design Drawings</w:t>
        </w:r>
      </w:hyperlink>
      <w:r w:rsidR="005F1726">
        <w:t xml:space="preserve">, the building wrap is intended to act as an integral air barrier. </w:t>
      </w:r>
    </w:p>
    <w:p w14:paraId="5F49F023" w14:textId="02EF5A9E" w:rsidR="00B464A5" w:rsidRPr="00A16296" w:rsidRDefault="00B464A5" w:rsidP="004F3A58">
      <w:pPr>
        <w:pStyle w:val="ListParagraph"/>
        <w:numPr>
          <w:ilvl w:val="1"/>
          <w:numId w:val="20"/>
        </w:numPr>
        <w:spacing w:before="120" w:after="120"/>
        <w:contextualSpacing w:val="0"/>
        <w:rPr>
          <w:b/>
        </w:rPr>
      </w:pPr>
      <w:r w:rsidRPr="003356CA">
        <w:t xml:space="preserve">OPTIONAL: Supply and installation of exterior-applied rigid insulation (“outsulation”) if required by the </w:t>
      </w:r>
      <w:r w:rsidR="00DD014A">
        <w:t xml:space="preserve">project </w:t>
      </w:r>
      <w:hyperlink w:anchor="_Appendix_5_–" w:history="1">
        <w:r w:rsidR="007F6D5C" w:rsidRPr="00DD014A">
          <w:rPr>
            <w:rStyle w:val="Hyperlink"/>
          </w:rPr>
          <w:t>D</w:t>
        </w:r>
        <w:r w:rsidRPr="00DD014A">
          <w:rPr>
            <w:rStyle w:val="Hyperlink"/>
          </w:rPr>
          <w:t xml:space="preserve">esign </w:t>
        </w:r>
        <w:r w:rsidR="007F6D5C" w:rsidRPr="00DD014A">
          <w:rPr>
            <w:rStyle w:val="Hyperlink"/>
          </w:rPr>
          <w:t>Drawing</w:t>
        </w:r>
        <w:r w:rsidR="00DD014A" w:rsidRPr="00DD014A">
          <w:rPr>
            <w:rStyle w:val="Hyperlink"/>
          </w:rPr>
          <w:t>s</w:t>
        </w:r>
      </w:hyperlink>
      <w:r w:rsidR="00DD014A">
        <w:t xml:space="preserve">. </w:t>
      </w:r>
    </w:p>
    <w:p w14:paraId="05FC78F3" w14:textId="30149422" w:rsidR="00A16296" w:rsidRDefault="00A16296" w:rsidP="004F3A58">
      <w:pPr>
        <w:pStyle w:val="ListParagraph"/>
        <w:numPr>
          <w:ilvl w:val="1"/>
          <w:numId w:val="20"/>
        </w:numPr>
        <w:spacing w:before="120" w:after="120"/>
        <w:contextualSpacing w:val="0"/>
      </w:pPr>
      <w:r>
        <w:t xml:space="preserve">As the window and exterior door detailing are integrated closely with the building envelope performance, include the installation of both under this scope. Refer to Sections </w:t>
      </w:r>
      <w:hyperlink w:anchor="_08_01_10" w:history="1">
        <w:r w:rsidRPr="00A16296">
          <w:rPr>
            <w:rStyle w:val="Hyperlink"/>
          </w:rPr>
          <w:t>08 01 10 Doors</w:t>
        </w:r>
      </w:hyperlink>
      <w:r w:rsidR="008428E2">
        <w:rPr>
          <w:rStyle w:val="Hyperlink"/>
        </w:rPr>
        <w:t xml:space="preserve"> and Hardware</w:t>
      </w:r>
      <w:r>
        <w:t xml:space="preserve">, </w:t>
      </w:r>
      <w:hyperlink w:anchor="_08_01_30" w:history="1">
        <w:r w:rsidRPr="00A16296">
          <w:rPr>
            <w:rStyle w:val="Hyperlink"/>
          </w:rPr>
          <w:t>08 01 30 Windows</w:t>
        </w:r>
      </w:hyperlink>
      <w:r>
        <w:t xml:space="preserve">, and </w:t>
      </w:r>
      <w:hyperlink w:anchor="_Appendix_6_–" w:history="1">
        <w:r w:rsidRPr="00A16296">
          <w:rPr>
            <w:rStyle w:val="Hyperlink"/>
          </w:rPr>
          <w:t>Project Material Schedules</w:t>
        </w:r>
      </w:hyperlink>
      <w:r>
        <w:t xml:space="preserve"> for more information. This scope includes the supply of any materials related to the installation methodology of both the doors and windows</w:t>
      </w:r>
      <w:r w:rsidR="00514515">
        <w:t xml:space="preserve"> (ie. shims, </w:t>
      </w:r>
      <w:r w:rsidR="00AC0CD3">
        <w:t>self-adhered membrane</w:t>
      </w:r>
      <w:r w:rsidR="0062268F">
        <w:t xml:space="preserve">, </w:t>
      </w:r>
      <w:r w:rsidR="00AC0CD3">
        <w:t>sill angle</w:t>
      </w:r>
      <w:r w:rsidR="0062268F">
        <w:t xml:space="preserve">, </w:t>
      </w:r>
      <w:r w:rsidR="002B5366">
        <w:t>f</w:t>
      </w:r>
      <w:r w:rsidR="002B5366" w:rsidRPr="002B5366">
        <w:t>oam backer rod</w:t>
      </w:r>
      <w:r w:rsidR="00AC0CD3">
        <w:t xml:space="preserve">, </w:t>
      </w:r>
      <w:r w:rsidR="002B5366" w:rsidRPr="002B5366">
        <w:t xml:space="preserve">caulk, </w:t>
      </w:r>
      <w:r w:rsidR="0062268F">
        <w:t>etc.)</w:t>
      </w:r>
      <w:r>
        <w:t>,</w:t>
      </w:r>
      <w:r w:rsidR="00AC0CD3">
        <w:t xml:space="preserve"> and integration with </w:t>
      </w:r>
      <w:r w:rsidR="005F1726">
        <w:t xml:space="preserve">building </w:t>
      </w:r>
      <w:r w:rsidR="00AC0CD3">
        <w:t>wrap/</w:t>
      </w:r>
      <w:r w:rsidR="005F1726">
        <w:t>air</w:t>
      </w:r>
      <w:r w:rsidR="00AC0CD3">
        <w:t xml:space="preserve"> </w:t>
      </w:r>
      <w:r w:rsidR="003622F6">
        <w:t>barrier</w:t>
      </w:r>
      <w:r>
        <w:t xml:space="preserve"> as detailed in </w:t>
      </w:r>
      <w:hyperlink w:anchor="_Appendix_3_–Project" w:history="1">
        <w:r w:rsidRPr="00A16296">
          <w:rPr>
            <w:rStyle w:val="Hyperlink"/>
          </w:rPr>
          <w:t>Typical Construction Details</w:t>
        </w:r>
      </w:hyperlink>
      <w:r w:rsidR="00F236CF">
        <w:t xml:space="preserve">, and manufacturer’s shop drawings and installation instructions. </w:t>
      </w:r>
    </w:p>
    <w:p w14:paraId="27417ED1" w14:textId="77777777" w:rsidR="00613DE2" w:rsidRDefault="00613DE2" w:rsidP="004F3A58">
      <w:pPr>
        <w:pStyle w:val="ListParagraph"/>
        <w:numPr>
          <w:ilvl w:val="0"/>
          <w:numId w:val="20"/>
        </w:numPr>
        <w:spacing w:before="120" w:after="120"/>
        <w:contextualSpacing w:val="0"/>
        <w:rPr>
          <w:b/>
        </w:rPr>
      </w:pPr>
      <w:r w:rsidRPr="00605AF5">
        <w:rPr>
          <w:b/>
        </w:rPr>
        <w:t>Performance Requirements</w:t>
      </w:r>
    </w:p>
    <w:p w14:paraId="7FC40A53" w14:textId="0796DF56" w:rsidR="00196685" w:rsidRPr="00DD014A" w:rsidRDefault="00831C1D" w:rsidP="004F3A58">
      <w:pPr>
        <w:pStyle w:val="ListParagraph"/>
        <w:numPr>
          <w:ilvl w:val="1"/>
          <w:numId w:val="20"/>
        </w:numPr>
        <w:spacing w:before="120" w:after="120"/>
        <w:contextualSpacing w:val="0"/>
        <w:rPr>
          <w:b/>
        </w:rPr>
      </w:pPr>
      <w:r w:rsidRPr="00DD014A">
        <w:rPr>
          <w:b/>
        </w:rPr>
        <w:t xml:space="preserve">Do not install </w:t>
      </w:r>
      <w:r w:rsidR="005F1726">
        <w:rPr>
          <w:b/>
        </w:rPr>
        <w:t>building wrap</w:t>
      </w:r>
      <w:r w:rsidR="003622F6">
        <w:rPr>
          <w:b/>
        </w:rPr>
        <w:t xml:space="preserve"> or rainscreen</w:t>
      </w:r>
      <w:r w:rsidRPr="00DD014A">
        <w:rPr>
          <w:b/>
        </w:rPr>
        <w:t xml:space="preserve"> materials prior to inspection by the Owner of </w:t>
      </w:r>
      <w:r w:rsidR="00F46D78" w:rsidRPr="00DD014A">
        <w:rPr>
          <w:b/>
        </w:rPr>
        <w:t>framing and window installation mock-up</w:t>
      </w:r>
      <w:r w:rsidRPr="00DD014A">
        <w:rPr>
          <w:b/>
        </w:rPr>
        <w:t xml:space="preserve">. Refer to Section </w:t>
      </w:r>
      <w:hyperlink w:anchor="_INSPECTIONS_AND_HOLD" w:history="1">
        <w:r w:rsidRPr="00DD014A">
          <w:rPr>
            <w:rStyle w:val="Hyperlink"/>
            <w:b/>
          </w:rPr>
          <w:t xml:space="preserve">01 01 10 Project Operations – Inspections and Hold Points </w:t>
        </w:r>
      </w:hyperlink>
      <w:r w:rsidRPr="00DD014A">
        <w:rPr>
          <w:b/>
        </w:rPr>
        <w:t xml:space="preserve">. </w:t>
      </w:r>
      <w:r w:rsidR="00DD014A" w:rsidRPr="00DD014A">
        <w:rPr>
          <w:b/>
        </w:rPr>
        <w:t xml:space="preserve">After window installation method is approved, proceed to mock-up of interfacing details of one window and one exterior door, </w:t>
      </w:r>
      <w:r w:rsidR="00DD014A">
        <w:rPr>
          <w:b/>
        </w:rPr>
        <w:t xml:space="preserve">including </w:t>
      </w:r>
      <w:r w:rsidR="006E39DC">
        <w:rPr>
          <w:b/>
        </w:rPr>
        <w:t>water</w:t>
      </w:r>
      <w:r w:rsidR="005F1726">
        <w:rPr>
          <w:b/>
        </w:rPr>
        <w:t>/air</w:t>
      </w:r>
      <w:r w:rsidR="00DD014A">
        <w:rPr>
          <w:b/>
        </w:rPr>
        <w:t xml:space="preserve"> barrier, rainscreen, </w:t>
      </w:r>
      <w:r w:rsidR="00DD014A" w:rsidRPr="00DD014A">
        <w:rPr>
          <w:b/>
        </w:rPr>
        <w:t>flashing</w:t>
      </w:r>
      <w:r w:rsidR="00DD014A">
        <w:rPr>
          <w:b/>
        </w:rPr>
        <w:t>s,</w:t>
      </w:r>
      <w:r w:rsidR="00DD014A" w:rsidRPr="00DD014A">
        <w:rPr>
          <w:b/>
        </w:rPr>
        <w:t xml:space="preserve"> and trim. </w:t>
      </w:r>
    </w:p>
    <w:p w14:paraId="2EED2DFC" w14:textId="770490E8" w:rsidR="003622F6" w:rsidRDefault="003622F6" w:rsidP="003622F6">
      <w:pPr>
        <w:pStyle w:val="ListParagraph"/>
        <w:numPr>
          <w:ilvl w:val="1"/>
          <w:numId w:val="20"/>
        </w:numPr>
        <w:spacing w:before="120" w:after="120"/>
        <w:contextualSpacing w:val="0"/>
      </w:pPr>
      <w:r>
        <w:t xml:space="preserve">Product specifications – </w:t>
      </w:r>
    </w:p>
    <w:p w14:paraId="10F02A85" w14:textId="26C1433B" w:rsidR="003622F6" w:rsidRDefault="003622F6" w:rsidP="00FB081B">
      <w:pPr>
        <w:pStyle w:val="ListParagraph"/>
        <w:spacing w:before="120" w:after="120"/>
        <w:ind w:left="1440"/>
        <w:contextualSpacing w:val="0"/>
      </w:pPr>
      <w:r>
        <w:t>Vapour-p</w:t>
      </w:r>
      <w:r w:rsidR="009770EA">
        <w:t xml:space="preserve">ermeable </w:t>
      </w:r>
      <w:r w:rsidR="006E39DC">
        <w:t>water barrier</w:t>
      </w:r>
      <w:r w:rsidR="0007295B">
        <w:t>:</w:t>
      </w:r>
      <w:r w:rsidR="009770EA">
        <w:t xml:space="preserve"> </w:t>
      </w:r>
      <w:r>
        <w:t>s</w:t>
      </w:r>
      <w:r w:rsidR="009770EA">
        <w:t>ynthetic building wrap such as Tyvek or Typar.</w:t>
      </w:r>
      <w:r w:rsidR="00FB081B">
        <w:t xml:space="preserve"> Impregnated tar paper not permitted. </w:t>
      </w:r>
    </w:p>
    <w:p w14:paraId="4B7D2BF1" w14:textId="5F3B7D70" w:rsidR="003622F6" w:rsidRDefault="0007295B" w:rsidP="003622F6">
      <w:pPr>
        <w:pStyle w:val="ListParagraph"/>
        <w:spacing w:before="120" w:after="120"/>
        <w:ind w:left="792" w:firstLine="648"/>
        <w:contextualSpacing w:val="0"/>
      </w:pPr>
      <w:r>
        <w:t xml:space="preserve">Waterproof </w:t>
      </w:r>
      <w:r w:rsidR="00FB081B">
        <w:t xml:space="preserve">sheathing </w:t>
      </w:r>
      <w:r>
        <w:t>t</w:t>
      </w:r>
      <w:r w:rsidRPr="0007295B">
        <w:t>ape</w:t>
      </w:r>
      <w:r>
        <w:t xml:space="preserve">: </w:t>
      </w:r>
      <w:r w:rsidR="003622F6">
        <w:t>Tuck</w:t>
      </w:r>
      <w:r w:rsidRPr="0007295B">
        <w:t xml:space="preserve"> Tape</w:t>
      </w:r>
      <w:r>
        <w:t xml:space="preserve"> or approved equivalent</w:t>
      </w:r>
      <w:r w:rsidRPr="0007295B">
        <w:t xml:space="preserve">. </w:t>
      </w:r>
    </w:p>
    <w:p w14:paraId="049240A0" w14:textId="58A60F42" w:rsidR="003622F6" w:rsidRDefault="0007295B" w:rsidP="003622F6">
      <w:pPr>
        <w:pStyle w:val="ListParagraph"/>
        <w:spacing w:before="120" w:after="120"/>
        <w:ind w:left="792" w:firstLine="648"/>
        <w:contextualSpacing w:val="0"/>
      </w:pPr>
      <w:r w:rsidRPr="0007295B">
        <w:lastRenderedPageBreak/>
        <w:t>Nails</w:t>
      </w:r>
      <w:r>
        <w:t>:</w:t>
      </w:r>
      <w:r w:rsidRPr="0007295B">
        <w:t xml:space="preserve"> </w:t>
      </w:r>
      <w:r w:rsidR="003622F6">
        <w:t>G</w:t>
      </w:r>
      <w:r w:rsidRPr="0007295B">
        <w:t xml:space="preserve">alvanized nails with plastic washer heads. </w:t>
      </w:r>
    </w:p>
    <w:p w14:paraId="6F0B90B3" w14:textId="062B35DA" w:rsidR="003622F6" w:rsidRDefault="0007295B" w:rsidP="003622F6">
      <w:pPr>
        <w:pStyle w:val="ListParagraph"/>
        <w:spacing w:before="120" w:after="120"/>
        <w:ind w:left="792" w:firstLine="648"/>
        <w:contextualSpacing w:val="0"/>
      </w:pPr>
      <w:r w:rsidRPr="0007295B">
        <w:t>Staples</w:t>
      </w:r>
      <w:r>
        <w:t>:</w:t>
      </w:r>
      <w:r w:rsidRPr="0007295B">
        <w:t xml:space="preserve"> </w:t>
      </w:r>
      <w:r w:rsidR="003622F6">
        <w:t>W</w:t>
      </w:r>
      <w:r w:rsidRPr="0007295B">
        <w:t>ide staples with a minimum 25mm crown.</w:t>
      </w:r>
      <w:r>
        <w:t xml:space="preserve"> </w:t>
      </w:r>
    </w:p>
    <w:p w14:paraId="42BD98ED" w14:textId="601B0601" w:rsidR="004C5959" w:rsidRDefault="004C5959" w:rsidP="003622F6">
      <w:pPr>
        <w:pStyle w:val="ListParagraph"/>
        <w:spacing w:before="120" w:after="120"/>
        <w:ind w:left="792" w:firstLine="648"/>
        <w:contextualSpacing w:val="0"/>
      </w:pPr>
      <w:r>
        <w:t xml:space="preserve">SAM: Sopraseal Stick, Vaproshield, </w:t>
      </w:r>
      <w:r w:rsidR="008611A9">
        <w:t>Resisto Redzone 25</w:t>
      </w:r>
      <w:r>
        <w:t xml:space="preserve">, or approved equivalent. </w:t>
      </w:r>
    </w:p>
    <w:p w14:paraId="6E7CA617" w14:textId="61D840BD" w:rsidR="00FB081B" w:rsidRDefault="003622F6" w:rsidP="00FB081B">
      <w:pPr>
        <w:pStyle w:val="ListParagraph"/>
        <w:numPr>
          <w:ilvl w:val="1"/>
          <w:numId w:val="20"/>
        </w:numPr>
        <w:spacing w:before="120" w:after="120"/>
        <w:contextualSpacing w:val="0"/>
      </w:pPr>
      <w:r>
        <w:t xml:space="preserve">Depending on cladding detailing shown on project’s </w:t>
      </w:r>
      <w:hyperlink w:anchor="_Project_Design_Drawings" w:history="1">
        <w:r w:rsidRPr="003622F6">
          <w:rPr>
            <w:rStyle w:val="Hyperlink"/>
          </w:rPr>
          <w:t>Design Drawing</w:t>
        </w:r>
      </w:hyperlink>
      <w:r>
        <w:t xml:space="preserve">s, use either cedar strapping (if exposed in reverse board &amp; batten design) or pressure treated </w:t>
      </w:r>
      <w:r w:rsidR="0007295B">
        <w:t>strapping</w:t>
      </w:r>
      <w:r>
        <w:t xml:space="preserve">, minimum thickness ¾”. Pressure treated strapping, if used, </w:t>
      </w:r>
      <w:r w:rsidR="0007295B">
        <w:t>must be treated with either factory-applied CCA or Borate.</w:t>
      </w:r>
      <w:r>
        <w:t xml:space="preserve"> ACQ treated strapping is not permitted.  Width of straps to be determined by cladding design. </w:t>
      </w:r>
      <w:r w:rsidR="00FB081B" w:rsidRPr="003356CA">
        <w:t xml:space="preserve">Pressure-treated wood </w:t>
      </w:r>
      <w:r w:rsidR="00FB081B">
        <w:t xml:space="preserve">strapping, minimum 2” strips, </w:t>
      </w:r>
      <w:r w:rsidR="00FB081B" w:rsidRPr="003356CA">
        <w:t xml:space="preserve">to be installed </w:t>
      </w:r>
      <w:r w:rsidR="00FB081B">
        <w:t xml:space="preserve">continuously </w:t>
      </w:r>
      <w:r w:rsidR="00FB081B" w:rsidRPr="003356CA">
        <w:t xml:space="preserve">behind all cladding materials, including trim. </w:t>
      </w:r>
    </w:p>
    <w:p w14:paraId="386E1136" w14:textId="64357110" w:rsidR="00A16296" w:rsidRDefault="005F1726" w:rsidP="004F3A58">
      <w:pPr>
        <w:pStyle w:val="ListParagraph"/>
        <w:numPr>
          <w:ilvl w:val="1"/>
          <w:numId w:val="20"/>
        </w:numPr>
        <w:spacing w:before="120" w:after="120"/>
        <w:contextualSpacing w:val="0"/>
      </w:pPr>
      <w:r>
        <w:rPr>
          <w:u w:val="single"/>
        </w:rPr>
        <w:t>A</w:t>
      </w:r>
      <w:r w:rsidR="009770EA" w:rsidRPr="00DD014A">
        <w:rPr>
          <w:u w:val="single"/>
        </w:rPr>
        <w:t>ll</w:t>
      </w:r>
      <w:r w:rsidR="009770EA">
        <w:t xml:space="preserve"> penetrations through </w:t>
      </w:r>
      <w:r w:rsidR="0095084A">
        <w:t>she</w:t>
      </w:r>
      <w:r w:rsidR="009770EA">
        <w:t xml:space="preserve">athing are to have self-adhesive membrane installed, </w:t>
      </w:r>
      <w:r>
        <w:t>and joints and laps in the water/air</w:t>
      </w:r>
      <w:r w:rsidR="009770EA">
        <w:t xml:space="preserve"> barrier into </w:t>
      </w:r>
      <w:r w:rsidR="00DD014A">
        <w:t xml:space="preserve">an </w:t>
      </w:r>
      <w:r w:rsidR="009770EA">
        <w:t>system</w:t>
      </w:r>
      <w:r w:rsidR="00A16296">
        <w:t xml:space="preserve">. </w:t>
      </w:r>
    </w:p>
    <w:p w14:paraId="5B648770" w14:textId="262D725E" w:rsidR="0007295B" w:rsidRDefault="0007295B" w:rsidP="004F3A58">
      <w:pPr>
        <w:pStyle w:val="ListParagraph"/>
        <w:numPr>
          <w:ilvl w:val="1"/>
          <w:numId w:val="20"/>
        </w:numPr>
        <w:spacing w:before="120" w:after="120"/>
        <w:contextualSpacing w:val="0"/>
      </w:pPr>
      <w:r>
        <w:t xml:space="preserve">Install sheathing membrane horizontally in successive strips beginning 50mm below the lowest point of the wood framing and progressing upwards with each succeeding sheet. Horizontal laps should be a minimum of 6” and arranged to </w:t>
      </w:r>
      <w:r w:rsidR="005164F9">
        <w:t xml:space="preserve">always </w:t>
      </w:r>
      <w:r>
        <w:t xml:space="preserve">shed water away from the wood surface, i.e., upper sheet overlapping the lower sheet.  Vertical laps shall be made where required and have a minimum 12” overlap.  Lap away from penetrations and transitions.  </w:t>
      </w:r>
      <w:r w:rsidR="005164F9">
        <w:t xml:space="preserve">Seal all laps </w:t>
      </w:r>
      <w:r w:rsidR="005F1726">
        <w:t xml:space="preserve">(except at base flashing) </w:t>
      </w:r>
      <w:r w:rsidR="005164F9">
        <w:t xml:space="preserve">with waterproof </w:t>
      </w:r>
      <w:r w:rsidR="00FB081B">
        <w:t xml:space="preserve">sheathing </w:t>
      </w:r>
      <w:r w:rsidR="005164F9">
        <w:t xml:space="preserve">tape. </w:t>
      </w:r>
    </w:p>
    <w:p w14:paraId="754ECE4B" w14:textId="77863E73" w:rsidR="006C53DB" w:rsidRDefault="006C53DB" w:rsidP="004F3A58">
      <w:pPr>
        <w:pStyle w:val="ListParagraph"/>
        <w:numPr>
          <w:ilvl w:val="1"/>
          <w:numId w:val="20"/>
        </w:numPr>
        <w:spacing w:before="120" w:after="120"/>
        <w:contextualSpacing w:val="0"/>
      </w:pPr>
      <w:r w:rsidRPr="003356CA">
        <w:t xml:space="preserve">Exterior ducting, grilles, louvers, fixtures, switches, plugs, cover plates, etc. are to be properly </w:t>
      </w:r>
      <w:r w:rsidR="005F1726">
        <w:t>sealed</w:t>
      </w:r>
      <w:r w:rsidRPr="003356CA">
        <w:t xml:space="preserve"> into the </w:t>
      </w:r>
      <w:r w:rsidR="005F1726">
        <w:t>water/air barrier</w:t>
      </w:r>
      <w:r w:rsidRPr="003356CA">
        <w:t xml:space="preserve">. </w:t>
      </w:r>
      <w:r w:rsidR="00234A31">
        <w:t xml:space="preserve">All exterior penetrations are to be detailed assuming they will be trimmed out. </w:t>
      </w:r>
      <w:r w:rsidRPr="003356CA">
        <w:t xml:space="preserve">Refer to </w:t>
      </w:r>
      <w:hyperlink w:anchor="_Appendix_3_–Project" w:history="1">
        <w:r w:rsidR="00493008">
          <w:rPr>
            <w:rStyle w:val="Hyperlink"/>
          </w:rPr>
          <w:t>Typical</w:t>
        </w:r>
        <w:r w:rsidRPr="003356CA">
          <w:rPr>
            <w:rStyle w:val="Hyperlink"/>
          </w:rPr>
          <w:t xml:space="preserve"> Construction Details</w:t>
        </w:r>
      </w:hyperlink>
      <w:r w:rsidRPr="003356CA">
        <w:t xml:space="preserve">. </w:t>
      </w:r>
    </w:p>
    <w:p w14:paraId="0D95BFE3" w14:textId="01DD8433" w:rsidR="00196685" w:rsidRPr="003356CA" w:rsidRDefault="00196685" w:rsidP="004F3A58">
      <w:pPr>
        <w:pStyle w:val="ListParagraph"/>
        <w:numPr>
          <w:ilvl w:val="1"/>
          <w:numId w:val="20"/>
        </w:numPr>
        <w:spacing w:before="120" w:after="120"/>
        <w:contextualSpacing w:val="0"/>
      </w:pPr>
      <w:r>
        <w:t xml:space="preserve">Install </w:t>
      </w:r>
      <w:r w:rsidR="007A14D0">
        <w:t xml:space="preserve">concealed </w:t>
      </w:r>
      <w:r w:rsidR="0007295B">
        <w:t>p</w:t>
      </w:r>
      <w:r w:rsidR="0007295B" w:rsidRPr="0007295B">
        <w:t xml:space="preserve">erforated aluminum </w:t>
      </w:r>
      <w:r>
        <w:t xml:space="preserve">bug screen at bottom edge of </w:t>
      </w:r>
      <w:r w:rsidR="009D00DE">
        <w:t xml:space="preserve">rainscreen for </w:t>
      </w:r>
      <w:r w:rsidR="007A14D0">
        <w:t xml:space="preserve">all cladding types. </w:t>
      </w:r>
      <w:r w:rsidR="00F236CF">
        <w:t xml:space="preserve">Fasten to sheathing, and ensure corners and intersections are fully closed to meet intent. </w:t>
      </w:r>
    </w:p>
    <w:p w14:paraId="51196BA0" w14:textId="73E79DAF" w:rsidR="0013272C" w:rsidRDefault="00323AF6" w:rsidP="004F3A58">
      <w:pPr>
        <w:pStyle w:val="ListParagraph"/>
        <w:numPr>
          <w:ilvl w:val="1"/>
          <w:numId w:val="20"/>
        </w:numPr>
        <w:pBdr>
          <w:bottom w:val="single" w:sz="6" w:space="1" w:color="auto"/>
        </w:pBdr>
        <w:spacing w:before="120" w:after="120"/>
        <w:contextualSpacing w:val="0"/>
      </w:pPr>
      <w:r>
        <w:t xml:space="preserve">Flashing gauge to be minimum 26ga. </w:t>
      </w:r>
      <w:r w:rsidR="00A70C86" w:rsidRPr="003356CA">
        <w:t xml:space="preserve">Wall flashings are to be coordinated as closely as possible with the cladding color. </w:t>
      </w:r>
      <w:r w:rsidR="00234A31">
        <w:t>Submit color selections to Owner prior to installation.</w:t>
      </w:r>
      <w:r w:rsidR="00196685">
        <w:t xml:space="preserve"> Refer to Section </w:t>
      </w:r>
      <w:hyperlink w:anchor="_SUBMITTALS_1" w:history="1">
        <w:r w:rsidR="00196685" w:rsidRPr="00A16296">
          <w:rPr>
            <w:rStyle w:val="Hyperlink"/>
          </w:rPr>
          <w:t>01 01 10</w:t>
        </w:r>
        <w:r w:rsidR="00A16296" w:rsidRPr="00A16296">
          <w:rPr>
            <w:rStyle w:val="Hyperlink"/>
          </w:rPr>
          <w:t xml:space="preserve"> Project Operations – Submittals</w:t>
        </w:r>
      </w:hyperlink>
      <w:r w:rsidR="00A16296">
        <w:t>.</w:t>
      </w:r>
      <w:r w:rsidR="00FB081B">
        <w:t xml:space="preserve"> </w:t>
      </w:r>
    </w:p>
    <w:p w14:paraId="760967B5" w14:textId="22CF0219" w:rsidR="002B5366" w:rsidRDefault="002B5366" w:rsidP="004F3A58">
      <w:pPr>
        <w:pStyle w:val="ListParagraph"/>
        <w:numPr>
          <w:ilvl w:val="1"/>
          <w:numId w:val="20"/>
        </w:numPr>
        <w:pBdr>
          <w:bottom w:val="single" w:sz="6" w:space="1" w:color="auto"/>
        </w:pBdr>
        <w:spacing w:before="120" w:after="120"/>
        <w:contextualSpacing w:val="0"/>
      </w:pPr>
      <w:r>
        <w:t xml:space="preserve">Foam backer rod to be installed to fill </w:t>
      </w:r>
      <w:r w:rsidR="00005C53">
        <w:t xml:space="preserve">uninsulated </w:t>
      </w:r>
      <w:r>
        <w:t>gaps between window frame and studs. Any gap larger than 1/4” should be filled with foam rod using a product approximately 1/8” larger than the gap. Gaps smaller than ¼” should be filled with caulking</w:t>
      </w:r>
      <w:r w:rsidR="00323AF6">
        <w:t>, and exposed joints tooled smooth</w:t>
      </w:r>
      <w:r>
        <w:t xml:space="preserve">. </w:t>
      </w:r>
    </w:p>
    <w:p w14:paraId="43B4546A" w14:textId="77777777" w:rsidR="009E0CC9" w:rsidRDefault="009E0CC9" w:rsidP="009E0CC9">
      <w:pPr>
        <w:pBdr>
          <w:bottom w:val="single" w:sz="6" w:space="1" w:color="auto"/>
        </w:pBdr>
        <w:spacing w:before="120" w:after="120"/>
        <w:ind w:left="360"/>
      </w:pPr>
    </w:p>
    <w:p w14:paraId="358DE6D8" w14:textId="4481651C" w:rsidR="00DF5269" w:rsidRDefault="0025337C" w:rsidP="00A9216B">
      <w:pPr>
        <w:pStyle w:val="Heading4"/>
        <w:keepNext w:val="0"/>
        <w:keepLines w:val="0"/>
      </w:pPr>
      <w:bookmarkStart w:id="95" w:name="_07_04_20"/>
      <w:bookmarkStart w:id="96" w:name="_Section_07_04"/>
      <w:bookmarkStart w:id="97" w:name="_Toc514064825"/>
      <w:bookmarkEnd w:id="95"/>
      <w:bookmarkEnd w:id="96"/>
      <w:r>
        <w:t xml:space="preserve">Section </w:t>
      </w:r>
      <w:r w:rsidR="00DF5269">
        <w:t xml:space="preserve">07 04 20 - </w:t>
      </w:r>
      <w:r w:rsidR="00DF5269">
        <w:tab/>
        <w:t>Cladding</w:t>
      </w:r>
      <w:r w:rsidR="00A65268">
        <w:t xml:space="preserve"> </w:t>
      </w:r>
      <w:r w:rsidR="007A14D0">
        <w:t>and Exterior Carpentry</w:t>
      </w:r>
      <w:bookmarkEnd w:id="97"/>
    </w:p>
    <w:p w14:paraId="1917BC48" w14:textId="77777777" w:rsidR="00613DE2" w:rsidRDefault="00613DE2" w:rsidP="004F3A58">
      <w:pPr>
        <w:pStyle w:val="ListParagraph"/>
        <w:numPr>
          <w:ilvl w:val="0"/>
          <w:numId w:val="21"/>
        </w:numPr>
        <w:spacing w:before="120" w:after="120"/>
        <w:contextualSpacing w:val="0"/>
        <w:rPr>
          <w:b/>
        </w:rPr>
      </w:pPr>
      <w:r w:rsidRPr="0039390B">
        <w:rPr>
          <w:b/>
        </w:rPr>
        <w:t>Scope of Work</w:t>
      </w:r>
    </w:p>
    <w:p w14:paraId="3E9ED219" w14:textId="29F5E1D0" w:rsidR="00613DE2" w:rsidRPr="007A14D0" w:rsidRDefault="00613DE2" w:rsidP="004F3A58">
      <w:pPr>
        <w:pStyle w:val="ListParagraph"/>
        <w:numPr>
          <w:ilvl w:val="1"/>
          <w:numId w:val="21"/>
        </w:numPr>
        <w:spacing w:before="120" w:after="120"/>
        <w:contextualSpacing w:val="0"/>
        <w:rPr>
          <w:b/>
        </w:rPr>
      </w:pPr>
      <w:r>
        <w:t>Supply and installation of</w:t>
      </w:r>
      <w:r w:rsidR="007A14D0">
        <w:t xml:space="preserve"> </w:t>
      </w:r>
      <w:r w:rsidR="00821962">
        <w:t>factory-coated fiber-</w:t>
      </w:r>
      <w:r w:rsidR="00493008">
        <w:t>cement</w:t>
      </w:r>
      <w:r w:rsidR="00821962">
        <w:t xml:space="preserve"> </w:t>
      </w:r>
      <w:r w:rsidR="00493008">
        <w:t>board</w:t>
      </w:r>
      <w:r w:rsidR="00821962">
        <w:t>, plank,</w:t>
      </w:r>
      <w:r w:rsidR="00493008">
        <w:t xml:space="preserve"> </w:t>
      </w:r>
      <w:r w:rsidR="00821962">
        <w:t xml:space="preserve">and shingle as detailed on the project </w:t>
      </w:r>
      <w:hyperlink w:anchor="_Appendix_5_–" w:history="1">
        <w:r w:rsidR="00821962" w:rsidRPr="00821962">
          <w:rPr>
            <w:rStyle w:val="Hyperlink"/>
          </w:rPr>
          <w:t>Design Drawings</w:t>
        </w:r>
      </w:hyperlink>
      <w:r w:rsidR="00821962">
        <w:t xml:space="preserve">. </w:t>
      </w:r>
    </w:p>
    <w:p w14:paraId="735B01E1" w14:textId="5CF33A33" w:rsidR="007A14D0" w:rsidRPr="007A14D0" w:rsidRDefault="003B2463" w:rsidP="004F3A58">
      <w:pPr>
        <w:pStyle w:val="ListParagraph"/>
        <w:numPr>
          <w:ilvl w:val="1"/>
          <w:numId w:val="21"/>
        </w:numPr>
        <w:spacing w:before="120" w:after="120"/>
        <w:contextualSpacing w:val="0"/>
        <w:rPr>
          <w:b/>
        </w:rPr>
      </w:pPr>
      <w:r>
        <w:t>Supply and i</w:t>
      </w:r>
      <w:r w:rsidR="007A14D0">
        <w:t xml:space="preserve">nstallation </w:t>
      </w:r>
      <w:r>
        <w:t>of</w:t>
      </w:r>
      <w:r w:rsidR="007A14D0">
        <w:t xml:space="preserve"> cedar shakes, if required by the project’s </w:t>
      </w:r>
      <w:hyperlink w:anchor="_Appendix_5_–" w:history="1">
        <w:r w:rsidR="007A14D0" w:rsidRPr="007A14D0">
          <w:rPr>
            <w:rStyle w:val="Hyperlink"/>
          </w:rPr>
          <w:t>Design Drawings</w:t>
        </w:r>
      </w:hyperlink>
      <w:r w:rsidR="007A14D0">
        <w:t xml:space="preserve">. </w:t>
      </w:r>
    </w:p>
    <w:p w14:paraId="40B06983" w14:textId="1495BC5C" w:rsidR="007A14D0" w:rsidRPr="00196685" w:rsidRDefault="003B2463" w:rsidP="004F3A58">
      <w:pPr>
        <w:pStyle w:val="ListParagraph"/>
        <w:numPr>
          <w:ilvl w:val="1"/>
          <w:numId w:val="21"/>
        </w:numPr>
        <w:spacing w:before="120" w:after="120"/>
        <w:contextualSpacing w:val="0"/>
        <w:rPr>
          <w:b/>
        </w:rPr>
      </w:pPr>
      <w:r>
        <w:t>Supply and i</w:t>
      </w:r>
      <w:r w:rsidR="007A14D0">
        <w:t xml:space="preserve">nstallation milled cedar </w:t>
      </w:r>
      <w:r w:rsidR="00821962">
        <w:t>trim</w:t>
      </w:r>
      <w:r w:rsidR="007A14D0">
        <w:t xml:space="preserve"> at all building penetrations, horizontal banding, fascia, exposed timber structure</w:t>
      </w:r>
      <w:r w:rsidR="00821962">
        <w:t xml:space="preserve"> cladding</w:t>
      </w:r>
      <w:r>
        <w:t xml:space="preserve">. Refer to </w:t>
      </w:r>
      <w:hyperlink w:anchor="_Appendix_3_–Project" w:history="1">
        <w:r w:rsidRPr="003B2463">
          <w:rPr>
            <w:rStyle w:val="Hyperlink"/>
          </w:rPr>
          <w:t>Typical Construction Details</w:t>
        </w:r>
      </w:hyperlink>
      <w:r>
        <w:t>.</w:t>
      </w:r>
    </w:p>
    <w:p w14:paraId="786F2AC5" w14:textId="66AB7E34" w:rsidR="00F97F1D" w:rsidRDefault="003B2463" w:rsidP="004F3A58">
      <w:pPr>
        <w:pStyle w:val="ListParagraph"/>
        <w:numPr>
          <w:ilvl w:val="1"/>
          <w:numId w:val="21"/>
        </w:numPr>
        <w:spacing w:before="120" w:after="120"/>
        <w:contextualSpacing w:val="0"/>
      </w:pPr>
      <w:r>
        <w:lastRenderedPageBreak/>
        <w:t>Supply and i</w:t>
      </w:r>
      <w:r w:rsidR="007A14D0">
        <w:t xml:space="preserve">nstallation milled cedar slats at all soffit locations. </w:t>
      </w:r>
      <w:r w:rsidR="00F97F1D">
        <w:t xml:space="preserve">Refer to Section </w:t>
      </w:r>
      <w:hyperlink w:anchor="_09_03_10" w:history="1">
        <w:r w:rsidR="00F97F1D" w:rsidRPr="00F97F1D">
          <w:rPr>
            <w:rStyle w:val="Hyperlink"/>
          </w:rPr>
          <w:t>09 03 10 Coatings</w:t>
        </w:r>
      </w:hyperlink>
      <w:r w:rsidR="00F97F1D">
        <w:t xml:space="preserve">. </w:t>
      </w:r>
    </w:p>
    <w:p w14:paraId="24424F85" w14:textId="49D1E7BA" w:rsidR="007A14D0" w:rsidRDefault="007A14D0" w:rsidP="004F3A58">
      <w:pPr>
        <w:pStyle w:val="ListParagraph"/>
        <w:numPr>
          <w:ilvl w:val="1"/>
          <w:numId w:val="21"/>
        </w:numPr>
        <w:spacing w:before="120" w:after="120"/>
        <w:contextualSpacing w:val="0"/>
      </w:pPr>
      <w:r w:rsidRPr="007A14D0">
        <w:t xml:space="preserve">Supply </w:t>
      </w:r>
      <w:r>
        <w:t xml:space="preserve">and installation of </w:t>
      </w:r>
      <w:r w:rsidR="00F97F1D">
        <w:t xml:space="preserve">perforated aluminum </w:t>
      </w:r>
      <w:r>
        <w:t xml:space="preserve">bug-screen mesh behind all soffit materials. </w:t>
      </w:r>
    </w:p>
    <w:p w14:paraId="025034B8" w14:textId="77777777" w:rsidR="00613DE2" w:rsidRDefault="00613DE2" w:rsidP="004F3A58">
      <w:pPr>
        <w:pStyle w:val="ListParagraph"/>
        <w:numPr>
          <w:ilvl w:val="0"/>
          <w:numId w:val="21"/>
        </w:numPr>
        <w:spacing w:before="120" w:after="120"/>
        <w:contextualSpacing w:val="0"/>
        <w:rPr>
          <w:b/>
        </w:rPr>
      </w:pPr>
      <w:r w:rsidRPr="00605AF5">
        <w:rPr>
          <w:b/>
        </w:rPr>
        <w:t>Performance Requirements</w:t>
      </w:r>
    </w:p>
    <w:p w14:paraId="6C48A967" w14:textId="70FA1D2C" w:rsidR="003E631A" w:rsidRPr="003E631A" w:rsidRDefault="003E631A" w:rsidP="004F3A58">
      <w:pPr>
        <w:pStyle w:val="ListParagraph"/>
        <w:numPr>
          <w:ilvl w:val="1"/>
          <w:numId w:val="21"/>
        </w:numPr>
        <w:spacing w:before="120" w:after="120"/>
        <w:contextualSpacing w:val="0"/>
        <w:rPr>
          <w:b/>
        </w:rPr>
      </w:pPr>
      <w:r>
        <w:t xml:space="preserve">Maintain materials during transportation and storage in such a manner as to avoid damage. Any materials damaged on site are not to be installed. </w:t>
      </w:r>
    </w:p>
    <w:p w14:paraId="71E5E365" w14:textId="2ECC3CE3" w:rsidR="009770EA" w:rsidRPr="00605AF5" w:rsidRDefault="0095084A" w:rsidP="004F3A58">
      <w:pPr>
        <w:pStyle w:val="ListParagraph"/>
        <w:numPr>
          <w:ilvl w:val="1"/>
          <w:numId w:val="21"/>
        </w:numPr>
        <w:spacing w:before="120" w:after="120"/>
        <w:contextualSpacing w:val="0"/>
        <w:rPr>
          <w:b/>
        </w:rPr>
      </w:pPr>
      <w:r>
        <w:t xml:space="preserve">Trim components are to be installed over top of rainscreen strapping. </w:t>
      </w:r>
      <w:r w:rsidR="009770EA">
        <w:t>Rabbet trim pieces at corner details and interface details.</w:t>
      </w:r>
      <w:r>
        <w:t xml:space="preserve"> </w:t>
      </w:r>
      <w:r w:rsidR="009770EA">
        <w:t xml:space="preserve"> Refer to </w:t>
      </w:r>
      <w:hyperlink w:anchor="_Appendix_4_–" w:history="1">
        <w:r w:rsidR="009770EA" w:rsidRPr="00196685">
          <w:rPr>
            <w:rStyle w:val="Hyperlink"/>
          </w:rPr>
          <w:t>Typical Construction Details</w:t>
        </w:r>
      </w:hyperlink>
      <w:r w:rsidR="009770EA">
        <w:t xml:space="preserve"> and </w:t>
      </w:r>
      <w:hyperlink w:anchor="_Appendix_5_–" w:history="1">
        <w:r w:rsidR="009770EA" w:rsidRPr="00196685">
          <w:rPr>
            <w:rStyle w:val="Hyperlink"/>
          </w:rPr>
          <w:t>Design Drawings</w:t>
        </w:r>
      </w:hyperlink>
      <w:r w:rsidR="009770EA">
        <w:t xml:space="preserve"> for more information.</w:t>
      </w:r>
    </w:p>
    <w:p w14:paraId="5A0322D3" w14:textId="406B3699" w:rsidR="00613DE2" w:rsidRPr="003E631A" w:rsidRDefault="0095084A" w:rsidP="004F3A58">
      <w:pPr>
        <w:pStyle w:val="ListParagraph"/>
        <w:numPr>
          <w:ilvl w:val="1"/>
          <w:numId w:val="21"/>
        </w:numPr>
        <w:spacing w:before="120" w:after="120"/>
        <w:contextualSpacing w:val="0"/>
        <w:rPr>
          <w:b/>
        </w:rPr>
      </w:pPr>
      <w:r>
        <w:t xml:space="preserve">All wood items are to be sealed or painted on all sides, including cut edges, </w:t>
      </w:r>
      <w:r w:rsidR="00D61C20">
        <w:t>r</w:t>
      </w:r>
      <w:r>
        <w:t xml:space="preserve">efer to </w:t>
      </w:r>
      <w:hyperlink w:anchor="_Appendix_6_–" w:history="1">
        <w:r>
          <w:rPr>
            <w:rStyle w:val="Hyperlink"/>
          </w:rPr>
          <w:t>Project M</w:t>
        </w:r>
        <w:r w:rsidRPr="0095084A">
          <w:rPr>
            <w:rStyle w:val="Hyperlink"/>
          </w:rPr>
          <w:t>aterials Schedules</w:t>
        </w:r>
      </w:hyperlink>
      <w:r>
        <w:t xml:space="preserve"> for required finish. </w:t>
      </w:r>
    </w:p>
    <w:p w14:paraId="578C2BC5" w14:textId="578D5C38" w:rsidR="003E631A" w:rsidRPr="006C53DB" w:rsidRDefault="003E631A" w:rsidP="004F3A58">
      <w:pPr>
        <w:pStyle w:val="ListParagraph"/>
        <w:numPr>
          <w:ilvl w:val="1"/>
          <w:numId w:val="21"/>
        </w:numPr>
        <w:spacing w:before="120" w:after="120"/>
        <w:contextualSpacing w:val="0"/>
        <w:rPr>
          <w:b/>
        </w:rPr>
      </w:pPr>
      <w:r>
        <w:t xml:space="preserve">Field cut cladding edges, nicks, etc.  are to be touched up with product from same supplier as cladding. </w:t>
      </w:r>
    </w:p>
    <w:p w14:paraId="4C6587B4" w14:textId="6517AC0E" w:rsidR="006C53DB" w:rsidRPr="003E631A" w:rsidRDefault="0095084A" w:rsidP="004F3A58">
      <w:pPr>
        <w:pStyle w:val="ListParagraph"/>
        <w:numPr>
          <w:ilvl w:val="1"/>
          <w:numId w:val="21"/>
        </w:numPr>
        <w:spacing w:before="120" w:after="120"/>
        <w:contextualSpacing w:val="0"/>
        <w:rPr>
          <w:b/>
        </w:rPr>
      </w:pPr>
      <w:r>
        <w:t xml:space="preserve">Install drip-edge flashing over top edge of all penetrations. </w:t>
      </w:r>
    </w:p>
    <w:p w14:paraId="58307B83" w14:textId="21B0A3C9" w:rsidR="003E631A" w:rsidRPr="0095084A" w:rsidRDefault="003E631A" w:rsidP="004F3A58">
      <w:pPr>
        <w:pStyle w:val="ListParagraph"/>
        <w:numPr>
          <w:ilvl w:val="1"/>
          <w:numId w:val="21"/>
        </w:numPr>
        <w:spacing w:before="120" w:after="120"/>
        <w:contextualSpacing w:val="0"/>
        <w:rPr>
          <w:b/>
        </w:rPr>
      </w:pPr>
      <w:r>
        <w:t xml:space="preserve">Nails and fasteners used in this scope are to be hot-dipped galvanized or factory-coated to match cladding system. </w:t>
      </w:r>
      <w:r w:rsidR="00F97F1D">
        <w:t xml:space="preserve">If project is located in immediate proximity to sea air, exposed fasteners to be stainless steel. </w:t>
      </w:r>
    </w:p>
    <w:p w14:paraId="0965CE74" w14:textId="2B8CC43C" w:rsidR="0095084A" w:rsidRPr="00F97F1D" w:rsidRDefault="0095084A" w:rsidP="004F3A58">
      <w:pPr>
        <w:pStyle w:val="ListParagraph"/>
        <w:numPr>
          <w:ilvl w:val="1"/>
          <w:numId w:val="21"/>
        </w:numPr>
        <w:spacing w:before="120" w:after="120"/>
        <w:contextualSpacing w:val="0"/>
        <w:rPr>
          <w:b/>
        </w:rPr>
      </w:pPr>
      <w:r>
        <w:t xml:space="preserve">Caulk all cladding/trim joints, as well as all exterior material interfaces where water or insects can feasibly gather, using a weather-repellent sealant. Sealants should not be relied on as a primary building envelope component – it is intended to be used solely as a secondary barrier. </w:t>
      </w:r>
    </w:p>
    <w:p w14:paraId="5250F9F4" w14:textId="0976CEB7" w:rsidR="00F97F1D" w:rsidRPr="007A14D0" w:rsidRDefault="00F97F1D" w:rsidP="004F3A58">
      <w:pPr>
        <w:pStyle w:val="ListParagraph"/>
        <w:numPr>
          <w:ilvl w:val="1"/>
          <w:numId w:val="21"/>
        </w:numPr>
        <w:spacing w:before="120" w:after="120"/>
        <w:contextualSpacing w:val="0"/>
        <w:rPr>
          <w:b/>
        </w:rPr>
      </w:pPr>
      <w:r>
        <w:t xml:space="preserve">Seal critical barrier joints (ie. window frames, etc.) with silicon-based caulking only. </w:t>
      </w:r>
    </w:p>
    <w:p w14:paraId="529DC39A" w14:textId="6D0E931C" w:rsidR="0095084A" w:rsidRPr="00605AF5" w:rsidRDefault="005336B2" w:rsidP="004F3A58">
      <w:pPr>
        <w:pStyle w:val="ListParagraph"/>
        <w:numPr>
          <w:ilvl w:val="1"/>
          <w:numId w:val="21"/>
        </w:numPr>
        <w:spacing w:before="120" w:after="120"/>
        <w:contextualSpacing w:val="0"/>
        <w:rPr>
          <w:b/>
        </w:rPr>
      </w:pPr>
      <w:r>
        <w:t xml:space="preserve">All service conduits, piping, outlets, and media boxes are to be mounted on solid wood to match trim. Caulk all edges. </w:t>
      </w:r>
    </w:p>
    <w:p w14:paraId="18CE84BB" w14:textId="0BC247CF" w:rsidR="00F63F87" w:rsidRDefault="00F63F87" w:rsidP="00A9216B">
      <w:pPr>
        <w:pBdr>
          <w:bottom w:val="single" w:sz="6" w:space="1" w:color="auto"/>
        </w:pBdr>
      </w:pPr>
    </w:p>
    <w:p w14:paraId="2FA98D87" w14:textId="06756E07" w:rsidR="00DF5269" w:rsidRDefault="0025337C" w:rsidP="00A9216B">
      <w:pPr>
        <w:pStyle w:val="Heading4"/>
        <w:keepNext w:val="0"/>
        <w:keepLines w:val="0"/>
      </w:pPr>
      <w:bookmarkStart w:id="98" w:name="_07_04_30"/>
      <w:bookmarkStart w:id="99" w:name="_07_04_30_1"/>
      <w:bookmarkStart w:id="100" w:name="_Toc514064826"/>
      <w:bookmarkEnd w:id="98"/>
      <w:bookmarkEnd w:id="99"/>
      <w:r>
        <w:t xml:space="preserve">Section </w:t>
      </w:r>
      <w:r w:rsidR="00DF5269">
        <w:t xml:space="preserve">07 04 </w:t>
      </w:r>
      <w:r w:rsidR="00234A31">
        <w:t>4</w:t>
      </w:r>
      <w:r w:rsidR="00DF5269">
        <w:t xml:space="preserve">0 - </w:t>
      </w:r>
      <w:r w:rsidR="00DF5269">
        <w:tab/>
        <w:t xml:space="preserve">Rainwater </w:t>
      </w:r>
      <w:r w:rsidR="00C54932">
        <w:t>Collection System</w:t>
      </w:r>
      <w:bookmarkEnd w:id="100"/>
    </w:p>
    <w:p w14:paraId="2523CCF9" w14:textId="77777777" w:rsidR="00613DE2" w:rsidRDefault="00613DE2" w:rsidP="004F3A58">
      <w:pPr>
        <w:pStyle w:val="ListParagraph"/>
        <w:numPr>
          <w:ilvl w:val="0"/>
          <w:numId w:val="22"/>
        </w:numPr>
        <w:spacing w:before="120" w:after="120"/>
        <w:contextualSpacing w:val="0"/>
        <w:rPr>
          <w:b/>
        </w:rPr>
      </w:pPr>
      <w:r w:rsidRPr="0039390B">
        <w:rPr>
          <w:b/>
        </w:rPr>
        <w:t>Scope of Work</w:t>
      </w:r>
    </w:p>
    <w:p w14:paraId="52290D28" w14:textId="06CD5482" w:rsidR="00171A9A" w:rsidRPr="00171A9A" w:rsidRDefault="00171A9A" w:rsidP="004F3A58">
      <w:pPr>
        <w:pStyle w:val="ListParagraph"/>
        <w:numPr>
          <w:ilvl w:val="1"/>
          <w:numId w:val="22"/>
        </w:numPr>
        <w:spacing w:before="120" w:after="120"/>
        <w:contextualSpacing w:val="0"/>
        <w:rPr>
          <w:b/>
        </w:rPr>
      </w:pPr>
      <w:r>
        <w:t xml:space="preserve">Supply and installation of </w:t>
      </w:r>
      <w:r w:rsidR="005336B2">
        <w:t>“K-5</w:t>
      </w:r>
      <w:r>
        <w:t xml:space="preserve">” </w:t>
      </w:r>
      <w:r w:rsidR="005336B2">
        <w:t xml:space="preserve">style </w:t>
      </w:r>
      <w:r>
        <w:t>continuous aluminum gutter at all sloped roof ends</w:t>
      </w:r>
      <w:r w:rsidR="00372A08">
        <w:t xml:space="preserve">, and </w:t>
      </w:r>
      <w:r w:rsidR="005336B2">
        <w:t>4</w:t>
      </w:r>
      <w:r w:rsidR="00372A08">
        <w:t xml:space="preserve">” aluminum downpipes. </w:t>
      </w:r>
      <w:r w:rsidR="0013272C">
        <w:t xml:space="preserve">Color of gutters and downspouts </w:t>
      </w:r>
      <w:r w:rsidR="007A14D0">
        <w:t xml:space="preserve">to match cladding - present color options to Owner for selection prior to purchasing material. </w:t>
      </w:r>
    </w:p>
    <w:p w14:paraId="66BB8F9D" w14:textId="4E7BF9CD" w:rsidR="009E0CC9" w:rsidRPr="009E0CC9" w:rsidRDefault="00171A9A" w:rsidP="004F3A58">
      <w:pPr>
        <w:pStyle w:val="ListParagraph"/>
        <w:numPr>
          <w:ilvl w:val="1"/>
          <w:numId w:val="22"/>
        </w:numPr>
        <w:spacing w:before="120" w:after="120"/>
        <w:contextualSpacing w:val="0"/>
        <w:rPr>
          <w:b/>
        </w:rPr>
      </w:pPr>
      <w:r>
        <w:t xml:space="preserve">Supply and installation of interface connections between the roof drains installed by mechanical, </w:t>
      </w:r>
      <w:r w:rsidR="006875B9">
        <w:t xml:space="preserve">if required, </w:t>
      </w:r>
      <w:r>
        <w:t xml:space="preserve">and the perimeter and gutter collection systems. </w:t>
      </w:r>
      <w:r w:rsidR="006875B9">
        <w:t xml:space="preserve">Refer to Section </w:t>
      </w:r>
      <w:hyperlink w:anchor="_07_03_10" w:history="1">
        <w:r w:rsidR="006875B9" w:rsidRPr="006875B9">
          <w:rPr>
            <w:rStyle w:val="Hyperlink"/>
          </w:rPr>
          <w:t>07 03 10 Roofing and Horizontal Membrane</w:t>
        </w:r>
      </w:hyperlink>
      <w:r w:rsidR="006875B9">
        <w:t xml:space="preserve">. </w:t>
      </w:r>
    </w:p>
    <w:p w14:paraId="4378B8EB" w14:textId="46AFF0F4" w:rsidR="00613DE2" w:rsidRDefault="00613DE2" w:rsidP="004F3A58">
      <w:pPr>
        <w:pStyle w:val="ListParagraph"/>
        <w:numPr>
          <w:ilvl w:val="0"/>
          <w:numId w:val="22"/>
        </w:numPr>
        <w:spacing w:before="120" w:after="120"/>
        <w:contextualSpacing w:val="0"/>
        <w:rPr>
          <w:b/>
        </w:rPr>
      </w:pPr>
      <w:r w:rsidRPr="00605AF5">
        <w:rPr>
          <w:b/>
        </w:rPr>
        <w:t>Performance Requirements</w:t>
      </w:r>
    </w:p>
    <w:p w14:paraId="4A829503" w14:textId="77777777" w:rsidR="00372A08" w:rsidRPr="00372A08" w:rsidRDefault="00372A08" w:rsidP="004F3A58">
      <w:pPr>
        <w:pStyle w:val="ListParagraph"/>
        <w:numPr>
          <w:ilvl w:val="1"/>
          <w:numId w:val="22"/>
        </w:numPr>
        <w:spacing w:before="120" w:after="120"/>
        <w:contextualSpacing w:val="0"/>
        <w:rPr>
          <w:b/>
        </w:rPr>
      </w:pPr>
      <w:r>
        <w:t xml:space="preserve">Coordinate locating of perimeter drainage, rainwater leaders at all building footings, including separate non-residential structures, if required. Refer to Section </w:t>
      </w:r>
      <w:hyperlink w:anchor="_02_02_20" w:history="1">
        <w:r w:rsidRPr="00171A9A">
          <w:rPr>
            <w:rStyle w:val="Hyperlink"/>
          </w:rPr>
          <w:t xml:space="preserve">02 02 </w:t>
        </w:r>
        <w:r>
          <w:rPr>
            <w:rStyle w:val="Hyperlink"/>
          </w:rPr>
          <w:t>3</w:t>
        </w:r>
        <w:r w:rsidRPr="00171A9A">
          <w:rPr>
            <w:rStyle w:val="Hyperlink"/>
          </w:rPr>
          <w:t xml:space="preserve">0 </w:t>
        </w:r>
        <w:r>
          <w:rPr>
            <w:rStyle w:val="Hyperlink"/>
          </w:rPr>
          <w:t>Below-Grade</w:t>
        </w:r>
        <w:r w:rsidRPr="00171A9A">
          <w:rPr>
            <w:rStyle w:val="Hyperlink"/>
          </w:rPr>
          <w:t xml:space="preserve"> Services</w:t>
        </w:r>
      </w:hyperlink>
      <w:r>
        <w:t xml:space="preserve">. </w:t>
      </w:r>
    </w:p>
    <w:p w14:paraId="45F9E5F4" w14:textId="09DFA2A4" w:rsidR="009F7AF0" w:rsidRDefault="009F7AF0" w:rsidP="004F3A58">
      <w:pPr>
        <w:pStyle w:val="ListParagraph"/>
        <w:numPr>
          <w:ilvl w:val="1"/>
          <w:numId w:val="22"/>
        </w:numPr>
        <w:spacing w:before="120" w:after="120"/>
        <w:contextualSpacing w:val="0"/>
      </w:pPr>
      <w:r>
        <w:lastRenderedPageBreak/>
        <w:t>Ensure that all gutter</w:t>
      </w:r>
      <w:r w:rsidR="00AD4FA4">
        <w:t xml:space="preserve">s </w:t>
      </w:r>
      <w:r w:rsidR="00AD4FA4" w:rsidRPr="00AD4FA4">
        <w:t>slope towards proposed downspouts</w:t>
      </w:r>
      <w:r w:rsidR="00AD4FA4">
        <w:t>, and that all</w:t>
      </w:r>
      <w:r w:rsidR="00AD4FA4" w:rsidRPr="00AD4FA4">
        <w:t xml:space="preserve"> </w:t>
      </w:r>
      <w:r w:rsidR="00EB1EAF">
        <w:t>splices</w:t>
      </w:r>
      <w:r>
        <w:t xml:space="preserve"> are welded and caulked. </w:t>
      </w:r>
      <w:r w:rsidR="005336B2">
        <w:t>Flood t</w:t>
      </w:r>
      <w:r>
        <w:t xml:space="preserve">est and repair any leaks if necessary. </w:t>
      </w:r>
    </w:p>
    <w:p w14:paraId="2A07D86C" w14:textId="32A38389" w:rsidR="00F63F87" w:rsidRDefault="00372A08" w:rsidP="004F3A58">
      <w:pPr>
        <w:pStyle w:val="ListParagraph"/>
        <w:numPr>
          <w:ilvl w:val="1"/>
          <w:numId w:val="22"/>
        </w:numPr>
        <w:spacing w:before="120" w:after="120"/>
        <w:contextualSpacing w:val="0"/>
      </w:pPr>
      <w:r>
        <w:t xml:space="preserve">Downpipes to be installed at sufficient intervals to collect the volume of rainfall from the roof area. </w:t>
      </w:r>
      <w:r w:rsidR="006875B9">
        <w:t xml:space="preserve">Provide downspout configuration sketch and color selections to Owner for review prior to Contract Award. Refer to Section </w:t>
      </w:r>
      <w:hyperlink w:anchor="_SUBMITTALS" w:history="1">
        <w:r w:rsidR="006875B9" w:rsidRPr="006875B9">
          <w:rPr>
            <w:rStyle w:val="Hyperlink"/>
          </w:rPr>
          <w:t>01 10 10 Project Operations – Submittals</w:t>
        </w:r>
      </w:hyperlink>
      <w:r w:rsidR="006875B9">
        <w:t>.</w:t>
      </w:r>
    </w:p>
    <w:p w14:paraId="307C4187" w14:textId="5555FA31" w:rsidR="00372A08" w:rsidRDefault="00372A08" w:rsidP="004F3A58">
      <w:pPr>
        <w:pStyle w:val="ListParagraph"/>
        <w:numPr>
          <w:ilvl w:val="1"/>
          <w:numId w:val="22"/>
        </w:numPr>
        <w:spacing w:before="120" w:after="120"/>
        <w:contextualSpacing w:val="0"/>
      </w:pPr>
      <w:r>
        <w:t xml:space="preserve">Fasten gutters and downpipes with matching brackets, placed at maximum 6’ intervals, into solid wood backing. Install only after cladding, soffit and painted fascia are complete. </w:t>
      </w:r>
    </w:p>
    <w:p w14:paraId="5FA9B019" w14:textId="35808C07" w:rsidR="00372A08" w:rsidRPr="006875B9" w:rsidRDefault="00372A08" w:rsidP="004F3A58">
      <w:pPr>
        <w:pStyle w:val="ListParagraph"/>
        <w:numPr>
          <w:ilvl w:val="1"/>
          <w:numId w:val="22"/>
        </w:numPr>
        <w:spacing w:before="120" w:after="120"/>
        <w:contextualSpacing w:val="0"/>
        <w:rPr>
          <w:b/>
        </w:rPr>
      </w:pPr>
      <w:r>
        <w:t xml:space="preserve">Ensure that downpipes are installed in such a manner and location so as to not be easily damaged by routine entry and exit into the building. </w:t>
      </w:r>
    </w:p>
    <w:p w14:paraId="74710D96" w14:textId="23D44255" w:rsidR="006875B9" w:rsidRDefault="006875B9" w:rsidP="006875B9">
      <w:pPr>
        <w:pBdr>
          <w:bottom w:val="single" w:sz="6" w:space="1" w:color="auto"/>
        </w:pBdr>
        <w:spacing w:before="120" w:after="120"/>
      </w:pPr>
    </w:p>
    <w:p w14:paraId="0A06808D" w14:textId="540E5B43" w:rsidR="00DF5269" w:rsidRDefault="0025337C" w:rsidP="00A6360F">
      <w:pPr>
        <w:pStyle w:val="Heading4"/>
        <w:keepNext w:val="0"/>
        <w:keepLines w:val="0"/>
      </w:pPr>
      <w:bookmarkStart w:id="101" w:name="_07_05_10"/>
      <w:bookmarkStart w:id="102" w:name="_Section_07_05"/>
      <w:bookmarkStart w:id="103" w:name="_Toc514064827"/>
      <w:bookmarkEnd w:id="101"/>
      <w:bookmarkEnd w:id="102"/>
      <w:r>
        <w:t xml:space="preserve">Section </w:t>
      </w:r>
      <w:r w:rsidR="00DF5269">
        <w:t xml:space="preserve">07 05 10 - </w:t>
      </w:r>
      <w:r w:rsidR="00DF5269">
        <w:tab/>
        <w:t>Fire-Stopping</w:t>
      </w:r>
      <w:r w:rsidR="00C54932">
        <w:t xml:space="preserve"> System</w:t>
      </w:r>
      <w:bookmarkEnd w:id="103"/>
    </w:p>
    <w:p w14:paraId="649C088E" w14:textId="77777777" w:rsidR="00613DE2" w:rsidRDefault="00613DE2" w:rsidP="004F3A58">
      <w:pPr>
        <w:pStyle w:val="ListParagraph"/>
        <w:numPr>
          <w:ilvl w:val="0"/>
          <w:numId w:val="23"/>
        </w:numPr>
        <w:spacing w:before="120" w:after="120"/>
        <w:contextualSpacing w:val="0"/>
        <w:rPr>
          <w:b/>
        </w:rPr>
      </w:pPr>
      <w:r w:rsidRPr="0039390B">
        <w:rPr>
          <w:b/>
        </w:rPr>
        <w:t>Scope of Work</w:t>
      </w:r>
    </w:p>
    <w:p w14:paraId="65EA02E8" w14:textId="095F8E01" w:rsidR="00234A31" w:rsidRPr="00234A31" w:rsidRDefault="006F18BF" w:rsidP="004F3A58">
      <w:pPr>
        <w:pStyle w:val="ListParagraph"/>
        <w:numPr>
          <w:ilvl w:val="1"/>
          <w:numId w:val="23"/>
        </w:numPr>
        <w:spacing w:before="120" w:after="120"/>
        <w:contextualSpacing w:val="0"/>
      </w:pPr>
      <w:r>
        <w:t>Mechanical and electrical disciplines should be responsible for firestopping of their own penetrations</w:t>
      </w:r>
      <w:r w:rsidR="00234A31">
        <w:t xml:space="preserve"> through framing members. </w:t>
      </w:r>
      <w:r w:rsidR="00234A31" w:rsidRPr="00234A31">
        <w:t xml:space="preserve">Additional </w:t>
      </w:r>
      <w:r w:rsidR="00234A31">
        <w:t xml:space="preserve">firestopping through drywall or cladding may also be required to complete the fire separation’s integrity. </w:t>
      </w:r>
    </w:p>
    <w:p w14:paraId="356E3DE6" w14:textId="5FB758C5" w:rsidR="00613DE2" w:rsidRDefault="00613DE2" w:rsidP="004F3A58">
      <w:pPr>
        <w:pStyle w:val="ListParagraph"/>
        <w:numPr>
          <w:ilvl w:val="0"/>
          <w:numId w:val="23"/>
        </w:numPr>
        <w:spacing w:before="120" w:after="120"/>
        <w:contextualSpacing w:val="0"/>
        <w:rPr>
          <w:b/>
        </w:rPr>
      </w:pPr>
      <w:r w:rsidRPr="00605AF5">
        <w:rPr>
          <w:b/>
        </w:rPr>
        <w:t>Performance Requirements</w:t>
      </w:r>
    </w:p>
    <w:p w14:paraId="56649922" w14:textId="20B1B074" w:rsidR="006F18BF" w:rsidRPr="006F18BF" w:rsidRDefault="006F18BF" w:rsidP="004F3A58">
      <w:pPr>
        <w:pStyle w:val="ListParagraph"/>
        <w:numPr>
          <w:ilvl w:val="1"/>
          <w:numId w:val="23"/>
        </w:numPr>
        <w:spacing w:before="120" w:after="120"/>
        <w:contextualSpacing w:val="0"/>
        <w:rPr>
          <w:b/>
        </w:rPr>
      </w:pPr>
      <w:r>
        <w:t xml:space="preserve">Firestopping should be installed by a certified applicator. </w:t>
      </w:r>
    </w:p>
    <w:p w14:paraId="744B70A6" w14:textId="3A574DFD" w:rsidR="006F18BF" w:rsidRPr="009D00DE" w:rsidRDefault="00613DE2" w:rsidP="004F3A58">
      <w:pPr>
        <w:pStyle w:val="ListParagraph"/>
        <w:numPr>
          <w:ilvl w:val="1"/>
          <w:numId w:val="23"/>
        </w:numPr>
        <w:spacing w:before="120" w:after="120"/>
        <w:contextualSpacing w:val="0"/>
        <w:rPr>
          <w:b/>
        </w:rPr>
      </w:pPr>
      <w:r>
        <w:t>Ensure</w:t>
      </w:r>
      <w:r w:rsidR="006F18BF">
        <w:t xml:space="preserve"> that all penetrations in fire separations have been fire-stopped sufficiently to meet ULC requirements for the applicable penetrations. </w:t>
      </w:r>
      <w:r w:rsidR="00AD4FA4" w:rsidRPr="00AD4FA4">
        <w:t xml:space="preserve">All firestopping assemblies used must conform to the “listed” assemblies provided by the most current BC Building Code.  </w:t>
      </w:r>
    </w:p>
    <w:p w14:paraId="62B326A8" w14:textId="280A9FC7" w:rsidR="009D00DE" w:rsidRPr="006F18BF" w:rsidRDefault="009D00DE" w:rsidP="004F3A58">
      <w:pPr>
        <w:pStyle w:val="ListParagraph"/>
        <w:numPr>
          <w:ilvl w:val="1"/>
          <w:numId w:val="23"/>
        </w:numPr>
        <w:spacing w:before="120" w:after="120"/>
        <w:contextualSpacing w:val="0"/>
        <w:rPr>
          <w:b/>
        </w:rPr>
      </w:pPr>
      <w:r>
        <w:t xml:space="preserve">Fire caulk all penetrations through all top and bottom plates. </w:t>
      </w:r>
    </w:p>
    <w:p w14:paraId="0F32A339" w14:textId="3522C58C" w:rsidR="006F18BF" w:rsidRPr="00605AF5" w:rsidRDefault="006F18BF" w:rsidP="004F3A58">
      <w:pPr>
        <w:pStyle w:val="ListParagraph"/>
        <w:numPr>
          <w:ilvl w:val="1"/>
          <w:numId w:val="23"/>
        </w:numPr>
        <w:spacing w:before="120" w:after="120"/>
        <w:contextualSpacing w:val="0"/>
        <w:rPr>
          <w:b/>
        </w:rPr>
      </w:pPr>
      <w:r>
        <w:rPr>
          <w:b/>
        </w:rPr>
        <w:t xml:space="preserve">Do not install any insulation or vapour barrier prior to inspection by the Owner of all firestopping. </w:t>
      </w:r>
      <w:r w:rsidR="00831C1D">
        <w:rPr>
          <w:b/>
        </w:rPr>
        <w:t xml:space="preserve">Refer to Section </w:t>
      </w:r>
      <w:hyperlink w:anchor="_INSPECTIONS_AND_HOLD" w:history="1">
        <w:r w:rsidR="00831C1D" w:rsidRPr="00831C1D">
          <w:rPr>
            <w:rStyle w:val="Hyperlink"/>
            <w:b/>
          </w:rPr>
          <w:t xml:space="preserve">01 01 10 Project Operations – Inspections </w:t>
        </w:r>
        <w:r w:rsidR="00831C1D">
          <w:rPr>
            <w:rStyle w:val="Hyperlink"/>
            <w:b/>
          </w:rPr>
          <w:t xml:space="preserve">and </w:t>
        </w:r>
        <w:r w:rsidR="00831C1D" w:rsidRPr="00831C1D">
          <w:rPr>
            <w:rStyle w:val="Hyperlink"/>
            <w:b/>
          </w:rPr>
          <w:t xml:space="preserve">Hold Points </w:t>
        </w:r>
      </w:hyperlink>
      <w:r w:rsidR="00831C1D">
        <w:rPr>
          <w:b/>
        </w:rPr>
        <w:t xml:space="preserve">. </w:t>
      </w:r>
    </w:p>
    <w:p w14:paraId="74F21F74" w14:textId="77777777" w:rsidR="00AD4FA4" w:rsidRDefault="00AD4FA4" w:rsidP="009164CE">
      <w:pPr>
        <w:rPr>
          <w:b/>
          <w:i/>
        </w:rPr>
      </w:pPr>
    </w:p>
    <w:p w14:paraId="2C5F2AB3" w14:textId="77777777" w:rsidR="00AD4FA4" w:rsidRDefault="00AD4FA4" w:rsidP="0025337C">
      <w:pPr>
        <w:jc w:val="center"/>
        <w:rPr>
          <w:b/>
          <w:i/>
        </w:rPr>
      </w:pPr>
    </w:p>
    <w:p w14:paraId="48080CC8" w14:textId="77777777" w:rsidR="00AD4FA4" w:rsidRDefault="00AD4FA4" w:rsidP="0025337C">
      <w:pPr>
        <w:jc w:val="center"/>
        <w:rPr>
          <w:b/>
          <w:i/>
        </w:rPr>
      </w:pPr>
    </w:p>
    <w:p w14:paraId="47BFB30B" w14:textId="77777777" w:rsidR="00AD4FA4" w:rsidRDefault="00AD4FA4" w:rsidP="0025337C">
      <w:pPr>
        <w:jc w:val="center"/>
        <w:rPr>
          <w:b/>
          <w:i/>
        </w:rPr>
      </w:pPr>
    </w:p>
    <w:p w14:paraId="2AB029B2" w14:textId="77DF2C9E" w:rsidR="0025337C" w:rsidRPr="0025337C" w:rsidRDefault="0025337C" w:rsidP="0025337C">
      <w:pPr>
        <w:jc w:val="center"/>
        <w:rPr>
          <w:b/>
          <w:i/>
        </w:rPr>
      </w:pPr>
      <w:r>
        <w:rPr>
          <w:b/>
          <w:i/>
        </w:rPr>
        <w:t>End of Section</w:t>
      </w:r>
    </w:p>
    <w:p w14:paraId="66C8ABB5" w14:textId="5B43C632" w:rsidR="004F096C" w:rsidRDefault="004F096C">
      <w:pPr>
        <w:spacing w:after="160" w:line="259" w:lineRule="auto"/>
        <w:rPr>
          <w:rFonts w:ascii="Calibri" w:eastAsiaTheme="majorEastAsia" w:hAnsi="Calibri" w:cstheme="majorBidi"/>
          <w:b/>
          <w:color w:val="000000" w:themeColor="text1"/>
          <w:sz w:val="28"/>
        </w:rPr>
      </w:pPr>
      <w:r>
        <w:rPr>
          <w:bCs/>
        </w:rPr>
        <w:br w:type="page"/>
      </w:r>
    </w:p>
    <w:p w14:paraId="330C70A1" w14:textId="001CAA94" w:rsidR="00F63F87" w:rsidRPr="00C23F93" w:rsidRDefault="0054593E" w:rsidP="00152B52">
      <w:pPr>
        <w:pStyle w:val="Heading3"/>
        <w:rPr>
          <w:bCs w:val="0"/>
        </w:rPr>
      </w:pPr>
      <w:bookmarkStart w:id="104" w:name="_Toc514064828"/>
      <w:r>
        <w:rPr>
          <w:bCs w:val="0"/>
        </w:rPr>
        <w:lastRenderedPageBreak/>
        <w:t xml:space="preserve">Division </w:t>
      </w:r>
      <w:r w:rsidR="00F80692" w:rsidRPr="00C23F93">
        <w:rPr>
          <w:bCs w:val="0"/>
        </w:rPr>
        <w:t xml:space="preserve">8. </w:t>
      </w:r>
      <w:r w:rsidR="00F80692" w:rsidRPr="00C23F93">
        <w:rPr>
          <w:bCs w:val="0"/>
        </w:rPr>
        <w:tab/>
      </w:r>
      <w:r w:rsidR="00ED4252" w:rsidRPr="00C23F93">
        <w:rPr>
          <w:bCs w:val="0"/>
        </w:rPr>
        <w:t>Openings</w:t>
      </w:r>
      <w:bookmarkEnd w:id="104"/>
      <w:r w:rsidR="00ED4252" w:rsidRPr="00C23F93">
        <w:rPr>
          <w:bCs w:val="0"/>
        </w:rPr>
        <w:t xml:space="preserve"> </w:t>
      </w:r>
    </w:p>
    <w:p w14:paraId="44A2D205" w14:textId="7BFB55E1" w:rsidR="00DF5269" w:rsidRDefault="0025337C" w:rsidP="00A9216B">
      <w:pPr>
        <w:pStyle w:val="Heading4"/>
        <w:keepNext w:val="0"/>
        <w:keepLines w:val="0"/>
      </w:pPr>
      <w:bookmarkStart w:id="105" w:name="_08_01_10"/>
      <w:bookmarkStart w:id="106" w:name="_Toc514064829"/>
      <w:bookmarkEnd w:id="105"/>
      <w:r>
        <w:t xml:space="preserve">Section </w:t>
      </w:r>
      <w:r w:rsidR="00DF5269">
        <w:t xml:space="preserve">08 01 10 - </w:t>
      </w:r>
      <w:r w:rsidR="00DF5269">
        <w:tab/>
        <w:t>Doors and Hardware</w:t>
      </w:r>
      <w:bookmarkEnd w:id="106"/>
      <w:r w:rsidR="00C54932">
        <w:t xml:space="preserve"> </w:t>
      </w:r>
    </w:p>
    <w:p w14:paraId="3277FE67" w14:textId="77777777" w:rsidR="00613DE2" w:rsidRDefault="00613DE2" w:rsidP="004F3A58">
      <w:pPr>
        <w:pStyle w:val="ListParagraph"/>
        <w:numPr>
          <w:ilvl w:val="0"/>
          <w:numId w:val="24"/>
        </w:numPr>
        <w:spacing w:before="120" w:after="120"/>
        <w:contextualSpacing w:val="0"/>
        <w:rPr>
          <w:b/>
        </w:rPr>
      </w:pPr>
      <w:r w:rsidRPr="0039390B">
        <w:rPr>
          <w:b/>
        </w:rPr>
        <w:t>Scope of Work</w:t>
      </w:r>
    </w:p>
    <w:p w14:paraId="0C527105" w14:textId="77777777" w:rsidR="00BD5D41" w:rsidRDefault="00613DE2" w:rsidP="00BD5D41">
      <w:pPr>
        <w:pStyle w:val="ListParagraph"/>
        <w:numPr>
          <w:ilvl w:val="1"/>
          <w:numId w:val="24"/>
        </w:numPr>
        <w:spacing w:before="120" w:after="120"/>
        <w:contextualSpacing w:val="0"/>
      </w:pPr>
      <w:r>
        <w:t xml:space="preserve">Supply </w:t>
      </w:r>
      <w:r w:rsidR="00D73336">
        <w:t xml:space="preserve">of all exterior </w:t>
      </w:r>
      <w:r w:rsidR="00DD7A9D">
        <w:t xml:space="preserve">swing </w:t>
      </w:r>
      <w:r w:rsidR="00D73336">
        <w:t xml:space="preserve">doors, </w:t>
      </w:r>
      <w:r w:rsidR="00F20E12">
        <w:t xml:space="preserve">frames, </w:t>
      </w:r>
      <w:r w:rsidR="00D73336">
        <w:t xml:space="preserve">and related hardware, for installation under the </w:t>
      </w:r>
      <w:r w:rsidR="009E51B6">
        <w:t>Framing</w:t>
      </w:r>
      <w:r w:rsidR="00D73336">
        <w:t xml:space="preserve"> scope. </w:t>
      </w:r>
      <w:r w:rsidR="002A4B31">
        <w:t xml:space="preserve">Supply of all interior doors, </w:t>
      </w:r>
      <w:r w:rsidR="00F20E12">
        <w:t xml:space="preserve">frames, </w:t>
      </w:r>
      <w:r w:rsidR="002A4B31">
        <w:t xml:space="preserve">and related hardware, for installation under the Finish Carpentry scope. </w:t>
      </w:r>
      <w:r w:rsidR="00BD5D41">
        <w:t xml:space="preserve"> Exterior doors are to meet NAFS-08 and BCBC 2018. </w:t>
      </w:r>
    </w:p>
    <w:p w14:paraId="3FD4F99F" w14:textId="77777777" w:rsidR="00613DE2" w:rsidRDefault="00613DE2" w:rsidP="004F3A58">
      <w:pPr>
        <w:pStyle w:val="ListParagraph"/>
        <w:numPr>
          <w:ilvl w:val="0"/>
          <w:numId w:val="24"/>
        </w:numPr>
        <w:spacing w:before="120" w:after="120"/>
        <w:contextualSpacing w:val="0"/>
        <w:rPr>
          <w:b/>
        </w:rPr>
      </w:pPr>
      <w:r w:rsidRPr="00605AF5">
        <w:rPr>
          <w:b/>
        </w:rPr>
        <w:t>Performance Requirements</w:t>
      </w:r>
    </w:p>
    <w:p w14:paraId="42A05116" w14:textId="252477DD" w:rsidR="002A4B31" w:rsidRPr="00605AF5" w:rsidRDefault="002A4B31" w:rsidP="004F3A58">
      <w:pPr>
        <w:pStyle w:val="ListParagraph"/>
        <w:numPr>
          <w:ilvl w:val="1"/>
          <w:numId w:val="24"/>
        </w:numPr>
        <w:spacing w:before="120" w:after="120"/>
        <w:contextualSpacing w:val="0"/>
        <w:rPr>
          <w:b/>
        </w:rPr>
      </w:pPr>
      <w:r>
        <w:t xml:space="preserve">Refer to </w:t>
      </w:r>
      <w:hyperlink w:anchor="_DOOR_AND_HARDWARE" w:history="1">
        <w:r w:rsidRPr="002A4B31">
          <w:rPr>
            <w:rStyle w:val="Hyperlink"/>
          </w:rPr>
          <w:t>Project Material Schedules</w:t>
        </w:r>
      </w:hyperlink>
      <w:r>
        <w:t xml:space="preserve"> for door schedule. </w:t>
      </w:r>
    </w:p>
    <w:p w14:paraId="691E9F4C" w14:textId="4EFA1BF1" w:rsidR="00D73336" w:rsidRDefault="00D73336" w:rsidP="004F3A58">
      <w:pPr>
        <w:pStyle w:val="ListParagraph"/>
        <w:numPr>
          <w:ilvl w:val="1"/>
          <w:numId w:val="24"/>
        </w:numPr>
        <w:spacing w:before="120" w:after="120"/>
        <w:contextualSpacing w:val="0"/>
      </w:pPr>
      <w:r>
        <w:t xml:space="preserve">Provide technical submittal to the Owner, prior to placement of order. Refer to Section </w:t>
      </w:r>
      <w:hyperlink w:anchor="_SUBMITTALS_1" w:history="1">
        <w:r w:rsidRPr="00D73336">
          <w:rPr>
            <w:rStyle w:val="Hyperlink"/>
          </w:rPr>
          <w:t>01 01 10 Project Operations – Submittals</w:t>
        </w:r>
      </w:hyperlink>
      <w:r>
        <w:t xml:space="preserve"> for more information. </w:t>
      </w:r>
    </w:p>
    <w:p w14:paraId="3643E4E3" w14:textId="77777777" w:rsidR="00716717" w:rsidRDefault="00716717" w:rsidP="00716717">
      <w:pPr>
        <w:pStyle w:val="ListParagraph"/>
        <w:numPr>
          <w:ilvl w:val="1"/>
          <w:numId w:val="24"/>
        </w:numPr>
        <w:spacing w:before="120" w:after="120"/>
        <w:contextualSpacing w:val="0"/>
      </w:pPr>
      <w:r>
        <w:t xml:space="preserve">Minimum product standard for hardware is Schlage or Weiser, or approved equivalent. All door hardware should be supplied in satin nickel, stainless steel, or chrome finish, and using a consistent product line and finish throughout each unit. </w:t>
      </w:r>
    </w:p>
    <w:p w14:paraId="2C2D96AD" w14:textId="2A247ABC" w:rsidR="00716717" w:rsidRDefault="00716717" w:rsidP="00716717">
      <w:pPr>
        <w:pStyle w:val="ListParagraph"/>
        <w:numPr>
          <w:ilvl w:val="1"/>
          <w:numId w:val="24"/>
        </w:numPr>
        <w:spacing w:before="120" w:after="120"/>
        <w:contextualSpacing w:val="0"/>
      </w:pPr>
      <w:r>
        <w:t xml:space="preserve">Door handles in all swing door instances to be lever-style, Weiser’s “Halifax” line or approved equivalent. </w:t>
      </w:r>
    </w:p>
    <w:p w14:paraId="4CF786C5" w14:textId="2DE50A43" w:rsidR="00716717" w:rsidRDefault="00716717" w:rsidP="00716717">
      <w:pPr>
        <w:pStyle w:val="ListParagraph"/>
        <w:numPr>
          <w:ilvl w:val="1"/>
          <w:numId w:val="24"/>
        </w:numPr>
        <w:spacing w:before="120" w:after="120"/>
        <w:contextualSpacing w:val="0"/>
      </w:pPr>
      <w:r>
        <w:t xml:space="preserve">Front entry doors are to have a separate deadbolt in addition to a locking lever set. </w:t>
      </w:r>
    </w:p>
    <w:p w14:paraId="3AA39A6F" w14:textId="2D852340" w:rsidR="00716717" w:rsidRDefault="008135AF" w:rsidP="00716717">
      <w:pPr>
        <w:pStyle w:val="ListParagraph"/>
        <w:numPr>
          <w:ilvl w:val="1"/>
          <w:numId w:val="24"/>
        </w:numPr>
        <w:spacing w:before="120" w:after="120"/>
        <w:contextualSpacing w:val="0"/>
      </w:pPr>
      <w:r>
        <w:t xml:space="preserve">Supply appropriate door stops suitable for individual door conditions. Where door handle will make contact with any vertical surface, ensure a </w:t>
      </w:r>
      <w:r w:rsidR="00716717">
        <w:t xml:space="preserve">rigid </w:t>
      </w:r>
      <w:r>
        <w:t>stop is properly installed to prevent damage to wall or hardware</w:t>
      </w:r>
      <w:r w:rsidR="00716717">
        <w:t>, installed into rigid backing</w:t>
      </w:r>
      <w:r>
        <w:t xml:space="preserve">. </w:t>
      </w:r>
      <w:r w:rsidR="00716717">
        <w:t>Coordinate with framer</w:t>
      </w:r>
      <w:r>
        <w:t xml:space="preserve"> for hardware installations to ensure that solid backing is installed for wall-mounted stops.</w:t>
      </w:r>
      <w:r w:rsidR="00716717">
        <w:t xml:space="preserve"> Refer to Section </w:t>
      </w:r>
      <w:hyperlink w:anchor="_07_04_20" w:history="1">
        <w:r w:rsidR="00716717" w:rsidRPr="00D73336">
          <w:rPr>
            <w:rStyle w:val="Hyperlink"/>
          </w:rPr>
          <w:t>0</w:t>
        </w:r>
        <w:r w:rsidR="00716717">
          <w:rPr>
            <w:rStyle w:val="Hyperlink"/>
          </w:rPr>
          <w:t>6</w:t>
        </w:r>
      </w:hyperlink>
      <w:r w:rsidR="00716717">
        <w:rPr>
          <w:rStyle w:val="Hyperlink"/>
        </w:rPr>
        <w:t xml:space="preserve"> 01 10 Framing</w:t>
      </w:r>
      <w:r w:rsidR="00716717">
        <w:t xml:space="preserve"> and </w:t>
      </w:r>
      <w:hyperlink w:anchor="_06_02_20" w:history="1">
        <w:r w:rsidR="00716717" w:rsidRPr="002A4B31">
          <w:rPr>
            <w:rStyle w:val="Hyperlink"/>
          </w:rPr>
          <w:t>09 04 20 Finish Carpentry</w:t>
        </w:r>
      </w:hyperlink>
      <w:r w:rsidR="00716717">
        <w:t xml:space="preserve"> for more information on installation.  </w:t>
      </w:r>
    </w:p>
    <w:p w14:paraId="5A57699D" w14:textId="7838A60A" w:rsidR="00F63F87" w:rsidRDefault="00F63F87" w:rsidP="00A9216B">
      <w:pPr>
        <w:pBdr>
          <w:bottom w:val="single" w:sz="6" w:space="1" w:color="auto"/>
        </w:pBdr>
      </w:pPr>
      <w:bookmarkStart w:id="107" w:name="_08_01_20"/>
      <w:bookmarkEnd w:id="107"/>
    </w:p>
    <w:p w14:paraId="667B8BCB" w14:textId="3BFE3700" w:rsidR="00DF5269" w:rsidRDefault="0025337C" w:rsidP="00A6360F">
      <w:pPr>
        <w:pStyle w:val="Heading4"/>
        <w:keepNext w:val="0"/>
        <w:keepLines w:val="0"/>
      </w:pPr>
      <w:bookmarkStart w:id="108" w:name="_08_01_30"/>
      <w:bookmarkStart w:id="109" w:name="_08_02_10"/>
      <w:bookmarkStart w:id="110" w:name="_Section_08_01"/>
      <w:bookmarkStart w:id="111" w:name="_Toc514064830"/>
      <w:bookmarkEnd w:id="108"/>
      <w:bookmarkEnd w:id="109"/>
      <w:bookmarkEnd w:id="110"/>
      <w:r>
        <w:t xml:space="preserve">Section </w:t>
      </w:r>
      <w:r w:rsidR="00DF5269">
        <w:t>08 0</w:t>
      </w:r>
      <w:r w:rsidR="00C23F93">
        <w:t>1</w:t>
      </w:r>
      <w:r w:rsidR="00DF5269">
        <w:t xml:space="preserve"> </w:t>
      </w:r>
      <w:r w:rsidR="00C23F93">
        <w:t>3</w:t>
      </w:r>
      <w:r w:rsidR="00DF5269">
        <w:t xml:space="preserve">0 - </w:t>
      </w:r>
      <w:r w:rsidR="00DF5269">
        <w:tab/>
        <w:t>Windows and Glazing</w:t>
      </w:r>
      <w:bookmarkEnd w:id="111"/>
    </w:p>
    <w:p w14:paraId="7D7D2A6C" w14:textId="77777777" w:rsidR="00613DE2" w:rsidRDefault="00613DE2" w:rsidP="004F3A58">
      <w:pPr>
        <w:pStyle w:val="ListParagraph"/>
        <w:numPr>
          <w:ilvl w:val="0"/>
          <w:numId w:val="25"/>
        </w:numPr>
        <w:spacing w:before="120" w:after="120"/>
        <w:contextualSpacing w:val="0"/>
        <w:rPr>
          <w:b/>
        </w:rPr>
      </w:pPr>
      <w:r w:rsidRPr="0039390B">
        <w:rPr>
          <w:b/>
        </w:rPr>
        <w:t>Scope of Work</w:t>
      </w:r>
    </w:p>
    <w:p w14:paraId="4770EC34" w14:textId="7FC05DDB" w:rsidR="00BD5D41" w:rsidRDefault="00613DE2" w:rsidP="00BD5D41">
      <w:pPr>
        <w:pStyle w:val="ListParagraph"/>
        <w:numPr>
          <w:ilvl w:val="1"/>
          <w:numId w:val="25"/>
        </w:numPr>
        <w:spacing w:before="120" w:after="120"/>
        <w:contextualSpacing w:val="0"/>
      </w:pPr>
      <w:r w:rsidRPr="00DD7A9D">
        <w:t xml:space="preserve">Supply </w:t>
      </w:r>
      <w:r w:rsidR="00DD7A9D" w:rsidRPr="00DD7A9D">
        <w:t xml:space="preserve">of vinyl framed, double-pane, argon filled windows and patio sliding doors, </w:t>
      </w:r>
      <w:r w:rsidR="00DA45EF">
        <w:t>to be installed in conjunction with</w:t>
      </w:r>
      <w:r w:rsidR="00DD7A9D" w:rsidRPr="00DD7A9D">
        <w:t xml:space="preserve"> the </w:t>
      </w:r>
      <w:r w:rsidR="009E51B6">
        <w:t>Framing</w:t>
      </w:r>
      <w:r w:rsidR="00DD7A9D" w:rsidRPr="00DD7A9D">
        <w:t xml:space="preserve"> scope. </w:t>
      </w:r>
      <w:r w:rsidR="00B84A2F">
        <w:t xml:space="preserve"> </w:t>
      </w:r>
      <w:r w:rsidR="00B84A2F" w:rsidRPr="00DD7A9D">
        <w:t xml:space="preserve">Refer to Section </w:t>
      </w:r>
      <w:hyperlink w:anchor="_07_04_20" w:history="1">
        <w:r w:rsidR="00B84A2F" w:rsidRPr="00DD7A9D">
          <w:rPr>
            <w:rStyle w:val="Hyperlink"/>
          </w:rPr>
          <w:t>0</w:t>
        </w:r>
        <w:r w:rsidR="00B84A2F">
          <w:rPr>
            <w:rStyle w:val="Hyperlink"/>
          </w:rPr>
          <w:t xml:space="preserve">6 01 10 Framing </w:t>
        </w:r>
      </w:hyperlink>
      <w:r w:rsidR="00B84A2F" w:rsidRPr="00DD7A9D">
        <w:t xml:space="preserve"> and </w:t>
      </w:r>
      <w:hyperlink w:anchor="_06_02_20" w:history="1">
        <w:r w:rsidR="00B84A2F" w:rsidRPr="00DD7A9D">
          <w:rPr>
            <w:rStyle w:val="Hyperlink"/>
          </w:rPr>
          <w:t>09 04 20 Finish Carpentry</w:t>
        </w:r>
      </w:hyperlink>
      <w:r w:rsidR="00B84A2F" w:rsidRPr="00DD7A9D">
        <w:t xml:space="preserve"> for more information on installation. </w:t>
      </w:r>
      <w:r w:rsidR="00BD5D41">
        <w:t xml:space="preserve">Windows are to conform to NAFS-08 and </w:t>
      </w:r>
      <w:r w:rsidR="00BD5D41" w:rsidRPr="00DD7A9D">
        <w:t>BC</w:t>
      </w:r>
      <w:r w:rsidR="00BD5D41">
        <w:t xml:space="preserve">BC 2018 </w:t>
      </w:r>
      <w:r w:rsidR="00BD5D41" w:rsidRPr="00DD7A9D">
        <w:t>requirements</w:t>
      </w:r>
      <w:r w:rsidR="00BD5D41">
        <w:t xml:space="preserve">,  and have a U-value of </w:t>
      </w:r>
      <w:r w:rsidR="006F1469">
        <w:t xml:space="preserve">1.8 w / M3k. </w:t>
      </w:r>
      <w:r w:rsidR="00BD5D41">
        <w:t xml:space="preserve"> </w:t>
      </w:r>
      <w:r w:rsidR="00BD5D41" w:rsidRPr="00DD7A9D">
        <w:t xml:space="preserve"> </w:t>
      </w:r>
    </w:p>
    <w:p w14:paraId="5B8D8E1B" w14:textId="10A591D1" w:rsidR="0071708E" w:rsidRPr="00DD7A9D" w:rsidRDefault="0071708E" w:rsidP="0071708E">
      <w:pPr>
        <w:pStyle w:val="ListParagraph"/>
        <w:numPr>
          <w:ilvl w:val="1"/>
          <w:numId w:val="25"/>
        </w:numPr>
        <w:spacing w:before="120" w:after="120"/>
        <w:contextualSpacing w:val="0"/>
      </w:pPr>
      <w:r w:rsidRPr="00DD7A9D">
        <w:t>Include screens for all operable windows</w:t>
      </w:r>
      <w:r>
        <w:t>, included with supply package from window supplier</w:t>
      </w:r>
      <w:r w:rsidRPr="00DD7A9D">
        <w:t xml:space="preserve">. </w:t>
      </w:r>
    </w:p>
    <w:p w14:paraId="5D7383C7" w14:textId="77777777" w:rsidR="00613DE2" w:rsidRDefault="00613DE2" w:rsidP="004F3A58">
      <w:pPr>
        <w:pStyle w:val="ListParagraph"/>
        <w:numPr>
          <w:ilvl w:val="0"/>
          <w:numId w:val="25"/>
        </w:numPr>
        <w:spacing w:before="120" w:after="120"/>
        <w:contextualSpacing w:val="0"/>
        <w:rPr>
          <w:b/>
        </w:rPr>
      </w:pPr>
      <w:r w:rsidRPr="00605AF5">
        <w:rPr>
          <w:b/>
        </w:rPr>
        <w:t>Performance Requirements</w:t>
      </w:r>
    </w:p>
    <w:p w14:paraId="1011C4CE" w14:textId="614E12A5" w:rsidR="00AB03F9" w:rsidRPr="00DD7A9D" w:rsidRDefault="00DD7A9D" w:rsidP="004F3A58">
      <w:pPr>
        <w:pStyle w:val="ListParagraph"/>
        <w:numPr>
          <w:ilvl w:val="1"/>
          <w:numId w:val="25"/>
        </w:numPr>
        <w:spacing w:before="120" w:after="120"/>
        <w:contextualSpacing w:val="0"/>
      </w:pPr>
      <w:r w:rsidRPr="00DD7A9D">
        <w:t xml:space="preserve">Refer to the project’s </w:t>
      </w:r>
      <w:hyperlink w:anchor="_Appendix_5_–" w:history="1">
        <w:r w:rsidRPr="00DD7A9D">
          <w:rPr>
            <w:rStyle w:val="Hyperlink"/>
          </w:rPr>
          <w:t>Design Drawings</w:t>
        </w:r>
      </w:hyperlink>
      <w:r w:rsidRPr="00DD7A9D">
        <w:t xml:space="preserve"> </w:t>
      </w:r>
      <w:r w:rsidR="00AB03F9">
        <w:t>for additional information.</w:t>
      </w:r>
      <w:r w:rsidRPr="00DD7A9D">
        <w:t xml:space="preserve"> </w:t>
      </w:r>
      <w:r w:rsidR="00AB03F9" w:rsidRPr="00DD7A9D">
        <w:t xml:space="preserve">Review </w:t>
      </w:r>
      <w:hyperlink w:anchor="_Appendix_3_–Project" w:history="1">
        <w:r w:rsidR="00AB03F9" w:rsidRPr="00DD7A9D">
          <w:rPr>
            <w:rStyle w:val="Hyperlink"/>
          </w:rPr>
          <w:t>Typical Construction Details</w:t>
        </w:r>
      </w:hyperlink>
      <w:r w:rsidR="00AB03F9" w:rsidRPr="00DD7A9D">
        <w:t xml:space="preserve"> for </w:t>
      </w:r>
      <w:r w:rsidR="00AB03F9">
        <w:t>specific</w:t>
      </w:r>
      <w:r w:rsidR="00AB03F9" w:rsidRPr="00DD7A9D">
        <w:t xml:space="preserve"> requirements. </w:t>
      </w:r>
    </w:p>
    <w:p w14:paraId="3D1D7E63" w14:textId="2C32E9FF" w:rsidR="00DD7A9D" w:rsidRDefault="00DD7A9D" w:rsidP="004F3A58">
      <w:pPr>
        <w:pStyle w:val="ListParagraph"/>
        <w:numPr>
          <w:ilvl w:val="1"/>
          <w:numId w:val="25"/>
        </w:numPr>
        <w:spacing w:before="120" w:after="120"/>
        <w:contextualSpacing w:val="0"/>
      </w:pPr>
      <w:r w:rsidRPr="00DD7A9D">
        <w:t>Minimum standard for windows is Starline 6000 series</w:t>
      </w:r>
      <w:r w:rsidR="001F6D88">
        <w:t>, with white frames</w:t>
      </w:r>
      <w:r w:rsidR="006F1469">
        <w:t xml:space="preserve"> both inside and out</w:t>
      </w:r>
      <w:r w:rsidRPr="00DD7A9D">
        <w:t>.</w:t>
      </w:r>
      <w:r w:rsidR="00F97F1D">
        <w:t xml:space="preserve"> </w:t>
      </w:r>
    </w:p>
    <w:p w14:paraId="7B304C30" w14:textId="546AD5AC" w:rsidR="00342049" w:rsidRPr="00B84A2F" w:rsidRDefault="0025337C" w:rsidP="00B84A2F">
      <w:pPr>
        <w:jc w:val="center"/>
        <w:rPr>
          <w:b/>
          <w:i/>
        </w:rPr>
      </w:pPr>
      <w:bookmarkStart w:id="112" w:name="_08_01_40"/>
      <w:bookmarkStart w:id="113" w:name="_08_02_10_1"/>
      <w:bookmarkEnd w:id="112"/>
      <w:bookmarkEnd w:id="113"/>
      <w:r>
        <w:rPr>
          <w:b/>
          <w:i/>
        </w:rPr>
        <w:t>End of Section</w:t>
      </w:r>
      <w:r w:rsidR="00342049">
        <w:rPr>
          <w:bCs/>
        </w:rPr>
        <w:br w:type="page"/>
      </w:r>
    </w:p>
    <w:p w14:paraId="5B394B32" w14:textId="01B4410D" w:rsidR="00F63F87" w:rsidRDefault="0054593E" w:rsidP="00152B52">
      <w:pPr>
        <w:pStyle w:val="Heading3"/>
        <w:rPr>
          <w:bCs w:val="0"/>
        </w:rPr>
      </w:pPr>
      <w:bookmarkStart w:id="114" w:name="_Toc514064831"/>
      <w:r>
        <w:rPr>
          <w:bCs w:val="0"/>
        </w:rPr>
        <w:lastRenderedPageBreak/>
        <w:t xml:space="preserve">Division </w:t>
      </w:r>
      <w:r w:rsidR="00F80692" w:rsidRPr="00C23F93">
        <w:rPr>
          <w:bCs w:val="0"/>
        </w:rPr>
        <w:t xml:space="preserve">9. </w:t>
      </w:r>
      <w:r w:rsidR="00F80692" w:rsidRPr="00C23F93">
        <w:rPr>
          <w:bCs w:val="0"/>
        </w:rPr>
        <w:tab/>
      </w:r>
      <w:r w:rsidR="00ED4252" w:rsidRPr="00C23F93">
        <w:rPr>
          <w:bCs w:val="0"/>
        </w:rPr>
        <w:t>Finishes</w:t>
      </w:r>
      <w:bookmarkEnd w:id="114"/>
    </w:p>
    <w:p w14:paraId="7AB889DD" w14:textId="0E533402" w:rsidR="00342049" w:rsidRDefault="00342049">
      <w:pPr>
        <w:spacing w:after="160" w:line="259" w:lineRule="auto"/>
        <w:rPr>
          <w:rFonts w:asciiTheme="majorHAnsi" w:eastAsiaTheme="majorEastAsia" w:hAnsiTheme="majorHAnsi" w:cstheme="majorBidi"/>
          <w:b/>
          <w:bCs/>
          <w:iCs/>
          <w:color w:val="000000" w:themeColor="text1"/>
          <w:u w:val="single"/>
        </w:rPr>
      </w:pPr>
      <w:bookmarkStart w:id="115" w:name="_09_01_01"/>
      <w:bookmarkEnd w:id="115"/>
    </w:p>
    <w:p w14:paraId="310F4697" w14:textId="0998387F" w:rsidR="00A17244" w:rsidRDefault="0025337C" w:rsidP="00D823E6">
      <w:pPr>
        <w:pStyle w:val="Heading4"/>
        <w:keepNext w:val="0"/>
        <w:keepLines w:val="0"/>
      </w:pPr>
      <w:bookmarkStart w:id="116" w:name="_Section_09_01"/>
      <w:bookmarkStart w:id="117" w:name="_Toc514064832"/>
      <w:bookmarkEnd w:id="116"/>
      <w:r>
        <w:t xml:space="preserve">Section </w:t>
      </w:r>
      <w:r w:rsidR="00DF5269">
        <w:t xml:space="preserve">09 01 10 - </w:t>
      </w:r>
      <w:r w:rsidR="00DF5269">
        <w:tab/>
        <w:t>Gypsum Wallboard</w:t>
      </w:r>
      <w:bookmarkEnd w:id="117"/>
    </w:p>
    <w:p w14:paraId="1CD8E9DD" w14:textId="27E34E14" w:rsidR="00893700" w:rsidRPr="0039390B" w:rsidRDefault="00C83A33" w:rsidP="004F3A58">
      <w:pPr>
        <w:pStyle w:val="ListParagraph"/>
        <w:numPr>
          <w:ilvl w:val="0"/>
          <w:numId w:val="5"/>
        </w:numPr>
        <w:spacing w:before="120" w:after="120"/>
        <w:contextualSpacing w:val="0"/>
        <w:rPr>
          <w:b/>
        </w:rPr>
      </w:pPr>
      <w:r w:rsidRPr="0039390B">
        <w:rPr>
          <w:b/>
        </w:rPr>
        <w:t>Scope of Work</w:t>
      </w:r>
    </w:p>
    <w:p w14:paraId="5FA799D4" w14:textId="2095CF81" w:rsidR="003451A8" w:rsidRDefault="003451A8" w:rsidP="004F3A58">
      <w:pPr>
        <w:pStyle w:val="ListParagraph"/>
        <w:numPr>
          <w:ilvl w:val="1"/>
          <w:numId w:val="5"/>
        </w:numPr>
        <w:spacing w:before="120" w:after="120"/>
        <w:contextualSpacing w:val="0"/>
      </w:pPr>
      <w:r>
        <w:t>Supply and installation of</w:t>
      </w:r>
      <w:r w:rsidR="00C210EE">
        <w:t xml:space="preserve"> </w:t>
      </w:r>
      <w:r w:rsidR="00483B13">
        <w:t>all materials related to gypsum wallboard</w:t>
      </w:r>
      <w:r w:rsidR="00DA7BA4">
        <w:t xml:space="preserve"> and its accessories</w:t>
      </w:r>
      <w:r w:rsidR="00483B13">
        <w:t>, including bulkheads, ceiling drops,</w:t>
      </w:r>
      <w:r w:rsidR="00992041">
        <w:t xml:space="preserve"> control joints,</w:t>
      </w:r>
      <w:r w:rsidR="00483B13">
        <w:t xml:space="preserve"> fire-rated separations</w:t>
      </w:r>
      <w:r w:rsidR="00992041">
        <w:t>,</w:t>
      </w:r>
      <w:r w:rsidR="00483B13">
        <w:t xml:space="preserve"> shafts, </w:t>
      </w:r>
      <w:r w:rsidR="00992041">
        <w:t xml:space="preserve">and </w:t>
      </w:r>
      <w:r w:rsidR="00483B13">
        <w:t>smoke separations</w:t>
      </w:r>
      <w:r w:rsidR="00DB5B6A">
        <w:t xml:space="preserve">. </w:t>
      </w:r>
    </w:p>
    <w:p w14:paraId="7969C520" w14:textId="2FC3E59E" w:rsidR="00992041" w:rsidRDefault="00992041" w:rsidP="004F3A58">
      <w:pPr>
        <w:pStyle w:val="ListParagraph"/>
        <w:numPr>
          <w:ilvl w:val="1"/>
          <w:numId w:val="5"/>
        </w:numPr>
        <w:spacing w:before="120" w:after="120"/>
        <w:contextualSpacing w:val="0"/>
      </w:pPr>
      <w:r>
        <w:t>Supply and installation of metal framing</w:t>
      </w:r>
      <w:r w:rsidR="007C5402">
        <w:t xml:space="preserve"> and supports</w:t>
      </w:r>
      <w:r>
        <w:t xml:space="preserve"> as </w:t>
      </w:r>
      <w:r w:rsidR="007C5402">
        <w:t>needed</w:t>
      </w:r>
      <w:r>
        <w:t xml:space="preserve"> to</w:t>
      </w:r>
      <w:r w:rsidR="007C5402">
        <w:t xml:space="preserve"> properly</w:t>
      </w:r>
      <w:r>
        <w:t xml:space="preserve"> install the items </w:t>
      </w:r>
      <w:r w:rsidR="007C5402">
        <w:t>noted in 2.1</w:t>
      </w:r>
      <w:r>
        <w:t xml:space="preserve">; </w:t>
      </w:r>
    </w:p>
    <w:p w14:paraId="6850F7FB" w14:textId="3A740F22" w:rsidR="003451A8" w:rsidRDefault="003451A8" w:rsidP="004F3A58">
      <w:pPr>
        <w:pStyle w:val="ListParagraph"/>
        <w:numPr>
          <w:ilvl w:val="1"/>
          <w:numId w:val="5"/>
        </w:numPr>
        <w:spacing w:before="120" w:after="120"/>
        <w:contextualSpacing w:val="0"/>
      </w:pPr>
      <w:r>
        <w:t xml:space="preserve">Supply and installation of </w:t>
      </w:r>
      <w:r w:rsidR="00483B13">
        <w:t>acoustic rated materials, including correctly</w:t>
      </w:r>
      <w:r w:rsidR="007C5402">
        <w:t>-</w:t>
      </w:r>
      <w:r w:rsidR="00483B13">
        <w:t>installed acoustic sealants</w:t>
      </w:r>
      <w:r w:rsidR="00992041">
        <w:t xml:space="preserve"> and</w:t>
      </w:r>
      <w:r w:rsidR="00483B13">
        <w:t xml:space="preserve"> </w:t>
      </w:r>
      <w:r w:rsidR="00992041">
        <w:t xml:space="preserve">resilient channels, as required to meet BCBC </w:t>
      </w:r>
      <w:r w:rsidR="009E7338">
        <w:t xml:space="preserve">version </w:t>
      </w:r>
      <w:r w:rsidR="00992041">
        <w:t>currently in force at date of publication of this Manual</w:t>
      </w:r>
      <w:r w:rsidR="00DB5B6A">
        <w:t>.</w:t>
      </w:r>
    </w:p>
    <w:p w14:paraId="4A332E2F" w14:textId="77777777" w:rsidR="00952270" w:rsidRDefault="00952270" w:rsidP="004F3A58">
      <w:pPr>
        <w:pStyle w:val="ListParagraph"/>
        <w:numPr>
          <w:ilvl w:val="1"/>
          <w:numId w:val="5"/>
        </w:numPr>
        <w:spacing w:before="120" w:after="120"/>
        <w:contextualSpacing w:val="0"/>
      </w:pPr>
      <w:r>
        <w:t xml:space="preserve">Installation only of all pressed steel door and window frames, if applicable. Refer to Section </w:t>
      </w:r>
      <w:hyperlink w:anchor="_08_01_40" w:history="1">
        <w:r w:rsidRPr="00C83A33">
          <w:rPr>
            <w:rStyle w:val="Hyperlink"/>
          </w:rPr>
          <w:t xml:space="preserve">08 01 </w:t>
        </w:r>
        <w:r>
          <w:rPr>
            <w:rStyle w:val="Hyperlink"/>
          </w:rPr>
          <w:t>4</w:t>
        </w:r>
        <w:r w:rsidRPr="00C83A33">
          <w:rPr>
            <w:rStyle w:val="Hyperlink"/>
          </w:rPr>
          <w:t>0 Door and Window Schedule</w:t>
        </w:r>
      </w:hyperlink>
      <w:r>
        <w:t xml:space="preserve"> to confirm locations. </w:t>
      </w:r>
    </w:p>
    <w:p w14:paraId="7559DCE5" w14:textId="6E0E2BB0" w:rsidR="0039390B" w:rsidRDefault="00162BA2" w:rsidP="004F3A58">
      <w:pPr>
        <w:pStyle w:val="ListParagraph"/>
        <w:numPr>
          <w:ilvl w:val="1"/>
          <w:numId w:val="5"/>
        </w:numPr>
        <w:spacing w:before="120" w:after="120"/>
        <w:contextualSpacing w:val="0"/>
      </w:pPr>
      <w:r>
        <w:t>No drywall returns required</w:t>
      </w:r>
      <w:r w:rsidR="00952270">
        <w:t xml:space="preserve"> at windows</w:t>
      </w:r>
      <w:r>
        <w:t xml:space="preserve">. </w:t>
      </w:r>
      <w:r w:rsidR="005000A7">
        <w:t xml:space="preserve">Refer to Section </w:t>
      </w:r>
      <w:hyperlink w:anchor="_06_02_20" w:history="1">
        <w:r w:rsidR="005000A7" w:rsidRPr="00952270">
          <w:rPr>
            <w:rStyle w:val="Hyperlink"/>
          </w:rPr>
          <w:t>09</w:t>
        </w:r>
        <w:r w:rsidR="00DB5B6A" w:rsidRPr="00952270">
          <w:rPr>
            <w:rStyle w:val="Hyperlink"/>
          </w:rPr>
          <w:t xml:space="preserve"> 0</w:t>
        </w:r>
        <w:r w:rsidR="00952270" w:rsidRPr="00952270">
          <w:rPr>
            <w:rStyle w:val="Hyperlink"/>
          </w:rPr>
          <w:t>4</w:t>
        </w:r>
        <w:r w:rsidR="00DB5B6A" w:rsidRPr="00952270">
          <w:rPr>
            <w:rStyle w:val="Hyperlink"/>
          </w:rPr>
          <w:t xml:space="preserve"> </w:t>
        </w:r>
        <w:r w:rsidR="00952270" w:rsidRPr="00952270">
          <w:rPr>
            <w:rStyle w:val="Hyperlink"/>
          </w:rPr>
          <w:t>20</w:t>
        </w:r>
        <w:r w:rsidR="00DB5B6A" w:rsidRPr="00952270">
          <w:rPr>
            <w:rStyle w:val="Hyperlink"/>
          </w:rPr>
          <w:t xml:space="preserve"> </w:t>
        </w:r>
        <w:r w:rsidR="002A4B31">
          <w:rPr>
            <w:rStyle w:val="Hyperlink"/>
          </w:rPr>
          <w:t>Finish Carpentry</w:t>
        </w:r>
      </w:hyperlink>
      <w:r w:rsidR="00DB5B6A">
        <w:t xml:space="preserve"> for further information. </w:t>
      </w:r>
    </w:p>
    <w:p w14:paraId="4E326247" w14:textId="22C00B74" w:rsidR="0039390B" w:rsidRDefault="0039390B" w:rsidP="004F3A58">
      <w:pPr>
        <w:pStyle w:val="ListParagraph"/>
        <w:numPr>
          <w:ilvl w:val="1"/>
          <w:numId w:val="5"/>
        </w:numPr>
        <w:spacing w:before="120" w:after="120"/>
        <w:contextualSpacing w:val="0"/>
      </w:pPr>
      <w:r>
        <w:t xml:space="preserve">Supply and installation of spray-applied ceiling texture to all living areas defined as “textured” in Section </w:t>
      </w:r>
      <w:hyperlink w:anchor="_09_01_01_1" w:history="1">
        <w:r w:rsidR="00342049" w:rsidRPr="00342049">
          <w:rPr>
            <w:rStyle w:val="Hyperlink"/>
          </w:rPr>
          <w:t>09 01 01 Finishes Schedule</w:t>
        </w:r>
      </w:hyperlink>
      <w:r w:rsidR="00051082">
        <w:t>.</w:t>
      </w:r>
    </w:p>
    <w:p w14:paraId="2AD2DBDC" w14:textId="0901089B" w:rsidR="00C83A33" w:rsidRPr="0039390B" w:rsidRDefault="00051082" w:rsidP="004F3A58">
      <w:pPr>
        <w:pStyle w:val="ListParagraph"/>
        <w:numPr>
          <w:ilvl w:val="0"/>
          <w:numId w:val="5"/>
        </w:numPr>
        <w:spacing w:before="120" w:after="120"/>
        <w:contextualSpacing w:val="0"/>
        <w:rPr>
          <w:b/>
        </w:rPr>
      </w:pPr>
      <w:r>
        <w:rPr>
          <w:b/>
        </w:rPr>
        <w:t>Performance Requirements</w:t>
      </w:r>
    </w:p>
    <w:p w14:paraId="586B73C0" w14:textId="4729C4AE" w:rsidR="00AC0CD3" w:rsidRDefault="003418E1" w:rsidP="00AC0CD3">
      <w:pPr>
        <w:pStyle w:val="ListParagraph"/>
        <w:numPr>
          <w:ilvl w:val="1"/>
          <w:numId w:val="5"/>
        </w:numPr>
        <w:spacing w:before="120" w:after="120"/>
        <w:contextualSpacing w:val="0"/>
      </w:pPr>
      <w:r>
        <w:t>Ensure c</w:t>
      </w:r>
      <w:r w:rsidR="00C83A33">
        <w:t xml:space="preserve">urrent </w:t>
      </w:r>
      <w:r w:rsidR="006140A4">
        <w:t>BC</w:t>
      </w:r>
      <w:r w:rsidR="00C83A33">
        <w:t>WC</w:t>
      </w:r>
      <w:r w:rsidR="006140A4">
        <w:t>A</w:t>
      </w:r>
      <w:r w:rsidR="00C83A33">
        <w:t xml:space="preserve"> standards are followed for all component</w:t>
      </w:r>
      <w:r w:rsidR="004C5597">
        <w:t xml:space="preserve"> installation</w:t>
      </w:r>
      <w:r w:rsidR="00C83A33">
        <w:t xml:space="preserve"> under this scope of work. </w:t>
      </w:r>
    </w:p>
    <w:p w14:paraId="1761EC5F" w14:textId="7AFE6A98" w:rsidR="00754124" w:rsidRDefault="00754124" w:rsidP="004F3A58">
      <w:pPr>
        <w:pStyle w:val="ListParagraph"/>
        <w:numPr>
          <w:ilvl w:val="1"/>
          <w:numId w:val="5"/>
        </w:numPr>
        <w:spacing w:before="120" w:after="120"/>
        <w:contextualSpacing w:val="0"/>
      </w:pPr>
      <w:r>
        <w:t xml:space="preserve">Provide </w:t>
      </w:r>
      <w:r w:rsidR="006140A4">
        <w:t xml:space="preserve">“aquaboard” type drywall in all routinely wet areas. </w:t>
      </w:r>
    </w:p>
    <w:p w14:paraId="0D4C4D78" w14:textId="60E0FEAE" w:rsidR="006140A4" w:rsidRDefault="006140A4" w:rsidP="004F3A58">
      <w:pPr>
        <w:pStyle w:val="ListParagraph"/>
        <w:numPr>
          <w:ilvl w:val="1"/>
          <w:numId w:val="5"/>
        </w:numPr>
        <w:spacing w:before="120" w:after="120"/>
        <w:contextualSpacing w:val="0"/>
      </w:pPr>
      <w:r>
        <w:t>Install drywall upon all acoustic-rated party wall and ceiling separations using acoustic resilient channels. Install resilient channels on both sides of a party wall.</w:t>
      </w:r>
    </w:p>
    <w:p w14:paraId="628354AC" w14:textId="263A3AC2" w:rsidR="004C5597" w:rsidRDefault="004C5597" w:rsidP="004F3A58">
      <w:pPr>
        <w:pStyle w:val="ListParagraph"/>
        <w:numPr>
          <w:ilvl w:val="1"/>
          <w:numId w:val="5"/>
        </w:numPr>
        <w:spacing w:before="120" w:after="120"/>
        <w:contextualSpacing w:val="0"/>
      </w:pPr>
      <w:r>
        <w:t xml:space="preserve">All wall and ceiling surfaces shall be finished to level 4 finish where receiving paint, unless in long corridors or large wall areas, in which case finish to level 5. Cross reference with current MPI standards for surface finish quality for specified materials and finishes. </w:t>
      </w:r>
    </w:p>
    <w:p w14:paraId="0E0130DF" w14:textId="10D7DE0B" w:rsidR="004C5597" w:rsidRDefault="004C5597" w:rsidP="004F3A58">
      <w:pPr>
        <w:pStyle w:val="ListParagraph"/>
        <w:numPr>
          <w:ilvl w:val="1"/>
          <w:numId w:val="5"/>
        </w:numPr>
        <w:spacing w:before="120" w:after="120"/>
        <w:contextualSpacing w:val="0"/>
      </w:pPr>
      <w:r>
        <w:t xml:space="preserve">All wallboard cuts at penetrations shall be cut squarely and cleanly, using suitable tools for the trade. Gap between wallboard cuts and penetrations (receptacles, windows, pipes, etc.) shall be no larger than ½”, and all gaps in sound-rated partitions shall be filled with acoustic sealant or acoustic fiber insulation. </w:t>
      </w:r>
    </w:p>
    <w:p w14:paraId="4541BA7B" w14:textId="08275D51" w:rsidR="00C23ACE" w:rsidRDefault="00051082" w:rsidP="004F3A58">
      <w:pPr>
        <w:pStyle w:val="ListParagraph"/>
        <w:numPr>
          <w:ilvl w:val="1"/>
          <w:numId w:val="5"/>
        </w:numPr>
        <w:spacing w:before="120" w:after="120"/>
        <w:contextualSpacing w:val="0"/>
      </w:pPr>
      <w:r>
        <w:t xml:space="preserve">Ensure that the wall cavity firestopping, barriers, and insulation have been inspected and approved formally before enclosing behind wall board. </w:t>
      </w:r>
    </w:p>
    <w:p w14:paraId="693395B6" w14:textId="4512C596" w:rsidR="004F096C" w:rsidRDefault="004F096C" w:rsidP="004F096C">
      <w:pPr>
        <w:pBdr>
          <w:bottom w:val="single" w:sz="6" w:space="1" w:color="auto"/>
        </w:pBdr>
      </w:pPr>
    </w:p>
    <w:p w14:paraId="3E88CE31" w14:textId="77777777" w:rsidR="00BD5D41" w:rsidRDefault="00BD5D41">
      <w:pPr>
        <w:spacing w:after="160" w:line="259" w:lineRule="auto"/>
        <w:rPr>
          <w:rFonts w:ascii="Calibri" w:eastAsiaTheme="majorEastAsia" w:hAnsi="Calibri" w:cstheme="majorBidi"/>
          <w:b/>
          <w:bCs/>
          <w:iCs/>
          <w:color w:val="000000" w:themeColor="text1"/>
          <w:sz w:val="24"/>
          <w:u w:val="single"/>
        </w:rPr>
      </w:pPr>
      <w:bookmarkStart w:id="118" w:name="_09_02_10"/>
      <w:bookmarkStart w:id="119" w:name="_Toc514064833"/>
      <w:bookmarkEnd w:id="118"/>
      <w:r>
        <w:br w:type="page"/>
      </w:r>
    </w:p>
    <w:p w14:paraId="48B1C969" w14:textId="3A4D3220" w:rsidR="00DF5269" w:rsidRDefault="0025337C" w:rsidP="00A9216B">
      <w:pPr>
        <w:pStyle w:val="Heading4"/>
        <w:keepNext w:val="0"/>
        <w:keepLines w:val="0"/>
      </w:pPr>
      <w:r>
        <w:lastRenderedPageBreak/>
        <w:t xml:space="preserve">Section </w:t>
      </w:r>
      <w:r w:rsidR="00DF5269">
        <w:t xml:space="preserve">09 02 10 - </w:t>
      </w:r>
      <w:r w:rsidR="00DF5269">
        <w:tab/>
      </w:r>
      <w:r w:rsidR="009B42AA">
        <w:t>Floor Finishes</w:t>
      </w:r>
      <w:bookmarkEnd w:id="119"/>
    </w:p>
    <w:p w14:paraId="5BC22AD9" w14:textId="77777777" w:rsidR="00613DE2" w:rsidRDefault="00613DE2" w:rsidP="004F3A58">
      <w:pPr>
        <w:pStyle w:val="ListParagraph"/>
        <w:numPr>
          <w:ilvl w:val="0"/>
          <w:numId w:val="26"/>
        </w:numPr>
        <w:spacing w:before="120" w:after="120"/>
        <w:contextualSpacing w:val="0"/>
        <w:rPr>
          <w:b/>
        </w:rPr>
      </w:pPr>
      <w:r w:rsidRPr="0039390B">
        <w:rPr>
          <w:b/>
        </w:rPr>
        <w:t>Scope of Work</w:t>
      </w:r>
    </w:p>
    <w:p w14:paraId="2CB280B7" w14:textId="25571CE2" w:rsidR="00340509" w:rsidRPr="009125E7" w:rsidRDefault="00340509" w:rsidP="004F3A58">
      <w:pPr>
        <w:pStyle w:val="ListParagraph"/>
        <w:numPr>
          <w:ilvl w:val="1"/>
          <w:numId w:val="26"/>
        </w:numPr>
        <w:spacing w:before="120" w:after="120"/>
        <w:contextualSpacing w:val="0"/>
      </w:pPr>
      <w:r w:rsidRPr="009125E7">
        <w:t>Supply and installation of sheet vinyl to floors</w:t>
      </w:r>
      <w:r w:rsidR="000C4F73">
        <w:t xml:space="preserve"> to all bathrooms, powder rooms, </w:t>
      </w:r>
      <w:r w:rsidR="00855314">
        <w:t>utility rooms, and laundry rooms. Refer to</w:t>
      </w:r>
      <w:r w:rsidRPr="009125E7">
        <w:t xml:space="preserve"> the project’s </w:t>
      </w:r>
      <w:hyperlink w:anchor="_Appendix_5_–" w:history="1">
        <w:r w:rsidRPr="009125E7">
          <w:rPr>
            <w:rStyle w:val="Hyperlink"/>
          </w:rPr>
          <w:t>Design Drawings</w:t>
        </w:r>
      </w:hyperlink>
      <w:r w:rsidRPr="009125E7">
        <w:t xml:space="preserve"> </w:t>
      </w:r>
      <w:r w:rsidR="00855314">
        <w:t>and</w:t>
      </w:r>
      <w:r w:rsidRPr="009125E7">
        <w:t xml:space="preserve"> </w:t>
      </w:r>
      <w:hyperlink w:anchor="_Appendix_6_–" w:history="1">
        <w:r w:rsidRPr="009125E7">
          <w:rPr>
            <w:rStyle w:val="Hyperlink"/>
          </w:rPr>
          <w:t>Project Materials Schedules</w:t>
        </w:r>
      </w:hyperlink>
      <w:r w:rsidRPr="009125E7">
        <w:t xml:space="preserve">. </w:t>
      </w:r>
    </w:p>
    <w:p w14:paraId="4A0CF361" w14:textId="0BE2803D" w:rsidR="00340509" w:rsidRPr="009125E7" w:rsidRDefault="00340509" w:rsidP="004F3A58">
      <w:pPr>
        <w:pStyle w:val="ListParagraph"/>
        <w:numPr>
          <w:ilvl w:val="1"/>
          <w:numId w:val="26"/>
        </w:numPr>
        <w:spacing w:before="120" w:after="120"/>
        <w:contextualSpacing w:val="0"/>
      </w:pPr>
      <w:r w:rsidRPr="009125E7">
        <w:t xml:space="preserve">Supply and installation of </w:t>
      </w:r>
      <w:r w:rsidR="00855314">
        <w:t xml:space="preserve">interlocking </w:t>
      </w:r>
      <w:r w:rsidRPr="009125E7">
        <w:t>plank</w:t>
      </w:r>
      <w:r w:rsidR="00417F94">
        <w:t xml:space="preserve"> laminate or</w:t>
      </w:r>
      <w:r w:rsidRPr="009125E7">
        <w:t xml:space="preserve"> vinyl to </w:t>
      </w:r>
      <w:r w:rsidR="00855314">
        <w:t xml:space="preserve">all other </w:t>
      </w:r>
      <w:r w:rsidRPr="009125E7">
        <w:t>floors</w:t>
      </w:r>
      <w:r w:rsidR="00855314">
        <w:t xml:space="preserve"> and stairs. Refer to t</w:t>
      </w:r>
      <w:r w:rsidRPr="009125E7">
        <w:t xml:space="preserve">he project’s </w:t>
      </w:r>
      <w:hyperlink w:anchor="_Appendix_5_–" w:history="1">
        <w:r w:rsidRPr="009125E7">
          <w:rPr>
            <w:rStyle w:val="Hyperlink"/>
          </w:rPr>
          <w:t>Design Drawings</w:t>
        </w:r>
      </w:hyperlink>
      <w:r w:rsidRPr="009125E7">
        <w:t xml:space="preserve"> </w:t>
      </w:r>
      <w:r w:rsidR="00855314">
        <w:t xml:space="preserve">and </w:t>
      </w:r>
      <w:hyperlink w:anchor="_Appendix_6_–" w:history="1">
        <w:r w:rsidRPr="009125E7">
          <w:rPr>
            <w:rStyle w:val="Hyperlink"/>
          </w:rPr>
          <w:t>Project Materials Schedules</w:t>
        </w:r>
      </w:hyperlink>
      <w:r w:rsidRPr="009125E7">
        <w:t>.</w:t>
      </w:r>
    </w:p>
    <w:p w14:paraId="69D6D215" w14:textId="624A9C0A" w:rsidR="00340509" w:rsidRDefault="00340509" w:rsidP="004F3A58">
      <w:pPr>
        <w:pStyle w:val="ListParagraph"/>
        <w:numPr>
          <w:ilvl w:val="1"/>
          <w:numId w:val="26"/>
        </w:numPr>
        <w:spacing w:before="120" w:after="120"/>
        <w:contextualSpacing w:val="0"/>
      </w:pPr>
      <w:r w:rsidRPr="009125E7">
        <w:t xml:space="preserve">Supply and installation of suitable sub-floor for </w:t>
      </w:r>
      <w:r w:rsidR="00805F05">
        <w:t xml:space="preserve">all </w:t>
      </w:r>
      <w:r w:rsidRPr="009125E7">
        <w:t xml:space="preserve">selected floor finish materials. </w:t>
      </w:r>
    </w:p>
    <w:p w14:paraId="63511F05" w14:textId="79440A8F" w:rsidR="00F02B11" w:rsidRPr="009125E7" w:rsidRDefault="00F02B11" w:rsidP="004F3A58">
      <w:pPr>
        <w:pStyle w:val="ListParagraph"/>
        <w:numPr>
          <w:ilvl w:val="1"/>
          <w:numId w:val="26"/>
        </w:numPr>
        <w:spacing w:before="120" w:after="120"/>
        <w:contextualSpacing w:val="0"/>
      </w:pPr>
      <w:r>
        <w:t xml:space="preserve">If a fireplace is included in the project’s </w:t>
      </w:r>
      <w:hyperlink w:anchor="_Project_Design_Drawings" w:history="1">
        <w:r w:rsidRPr="00CF3019">
          <w:rPr>
            <w:rStyle w:val="Hyperlink"/>
          </w:rPr>
          <w:t>Design Drawings</w:t>
        </w:r>
      </w:hyperlink>
      <w:r>
        <w:t>, supply and install a tile or stone hearth</w:t>
      </w:r>
      <w:r w:rsidR="00CF3019">
        <w:t xml:space="preserve"> to minimum dimensions required by BC Building Code and fireplace manufacturer’s instructions. </w:t>
      </w:r>
      <w:r w:rsidR="0053538B">
        <w:t xml:space="preserve">Submit samples to Owner to review prior to installation. </w:t>
      </w:r>
    </w:p>
    <w:p w14:paraId="1A00BA68" w14:textId="77777777" w:rsidR="00613DE2" w:rsidRDefault="00613DE2" w:rsidP="004F3A58">
      <w:pPr>
        <w:pStyle w:val="ListParagraph"/>
        <w:numPr>
          <w:ilvl w:val="0"/>
          <w:numId w:val="26"/>
        </w:numPr>
        <w:spacing w:before="120" w:after="120"/>
        <w:contextualSpacing w:val="0"/>
        <w:rPr>
          <w:b/>
        </w:rPr>
      </w:pPr>
      <w:r w:rsidRPr="00605AF5">
        <w:rPr>
          <w:b/>
        </w:rPr>
        <w:t>Performance Requirements</w:t>
      </w:r>
    </w:p>
    <w:p w14:paraId="3F79E130" w14:textId="5F399E0A" w:rsidR="00417F94" w:rsidRDefault="00417F94" w:rsidP="004F3A58">
      <w:pPr>
        <w:pStyle w:val="ListParagraph"/>
        <w:numPr>
          <w:ilvl w:val="1"/>
          <w:numId w:val="26"/>
        </w:numPr>
        <w:spacing w:before="120" w:after="120"/>
        <w:contextualSpacing w:val="0"/>
      </w:pPr>
      <w:r>
        <w:t xml:space="preserve">Plank flooring to be a minimum of AC4 grade durability. </w:t>
      </w:r>
    </w:p>
    <w:p w14:paraId="4070D307" w14:textId="15158C4F" w:rsidR="00417F94" w:rsidRDefault="00805F05" w:rsidP="004F3A58">
      <w:pPr>
        <w:pStyle w:val="ListParagraph"/>
        <w:numPr>
          <w:ilvl w:val="1"/>
          <w:numId w:val="26"/>
        </w:numPr>
        <w:spacing w:before="120" w:after="120"/>
        <w:contextualSpacing w:val="0"/>
      </w:pPr>
      <w:r>
        <w:t>Sheet flooring to have a minimum clear wear thickness of</w:t>
      </w:r>
    </w:p>
    <w:p w14:paraId="51461F30" w14:textId="0B5E65F3" w:rsidR="009B42AA" w:rsidRPr="009125E7" w:rsidRDefault="009B42AA" w:rsidP="004F3A58">
      <w:pPr>
        <w:pStyle w:val="ListParagraph"/>
        <w:numPr>
          <w:ilvl w:val="1"/>
          <w:numId w:val="26"/>
        </w:numPr>
        <w:spacing w:before="120" w:after="120"/>
        <w:contextualSpacing w:val="0"/>
      </w:pPr>
      <w:r>
        <w:t xml:space="preserve">Inspect </w:t>
      </w:r>
      <w:r w:rsidR="00855314">
        <w:t xml:space="preserve">all </w:t>
      </w:r>
      <w:r>
        <w:t xml:space="preserve">substrates </w:t>
      </w:r>
      <w:r w:rsidR="00855314">
        <w:t xml:space="preserve">and environmental </w:t>
      </w:r>
      <w:r>
        <w:t>conditions</w:t>
      </w:r>
      <w:r w:rsidR="00855314">
        <w:t xml:space="preserve"> prior to start of work. Advise the Owner if any unacceptable conditions are present that will be detrimental to the quality and performance of the finished surface.</w:t>
      </w:r>
    </w:p>
    <w:p w14:paraId="137E9A83" w14:textId="27A1AC25" w:rsidR="00340509" w:rsidRPr="009125E7" w:rsidRDefault="00340509" w:rsidP="004F3A58">
      <w:pPr>
        <w:pStyle w:val="ListParagraph"/>
        <w:numPr>
          <w:ilvl w:val="1"/>
          <w:numId w:val="26"/>
        </w:numPr>
        <w:spacing w:before="120" w:after="120"/>
        <w:contextualSpacing w:val="0"/>
      </w:pPr>
      <w:r>
        <w:t>Install ¼” plywood sub-floor below all vinyl plank and sheet areas.</w:t>
      </w:r>
      <w:r w:rsidR="009125E7">
        <w:t xml:space="preserve"> </w:t>
      </w:r>
      <w:r>
        <w:t xml:space="preserve"> </w:t>
      </w:r>
    </w:p>
    <w:p w14:paraId="2C6DEC33" w14:textId="51C9C26D" w:rsidR="009125E7" w:rsidRPr="009125E7" w:rsidRDefault="009125E7" w:rsidP="004F3A58">
      <w:pPr>
        <w:pStyle w:val="ListParagraph"/>
        <w:numPr>
          <w:ilvl w:val="1"/>
          <w:numId w:val="26"/>
        </w:numPr>
        <w:spacing w:before="120" w:after="120"/>
        <w:contextualSpacing w:val="0"/>
      </w:pPr>
      <w:r>
        <w:t xml:space="preserve">Ensure that the sub-floor surface is perfectly clean of debris, dust, penetrants, and discoloration before placing finish materials. </w:t>
      </w:r>
    </w:p>
    <w:p w14:paraId="025D131D" w14:textId="5006F4A7" w:rsidR="00340509" w:rsidRPr="009125E7" w:rsidRDefault="00340509" w:rsidP="004F3A58">
      <w:pPr>
        <w:pStyle w:val="ListParagraph"/>
        <w:numPr>
          <w:ilvl w:val="1"/>
          <w:numId w:val="26"/>
        </w:numPr>
        <w:spacing w:before="120" w:after="120"/>
        <w:contextualSpacing w:val="0"/>
      </w:pPr>
      <w:r>
        <w:t>Maintain a consistent te</w:t>
      </w:r>
      <w:r w:rsidR="009125E7">
        <w:t xml:space="preserve">mperature in the suites after start of flooring installation. Follow adhesive manufacturer’s directions explicitly for </w:t>
      </w:r>
      <w:r w:rsidR="00062B2C">
        <w:t>humidity</w:t>
      </w:r>
      <w:r w:rsidR="009125E7">
        <w:t xml:space="preserve"> and temperature exposure, and air exposure time after opening and placement. </w:t>
      </w:r>
    </w:p>
    <w:p w14:paraId="6BBC00D8" w14:textId="4C2621B7" w:rsidR="00340509" w:rsidRPr="009125E7" w:rsidRDefault="00340509" w:rsidP="004F3A58">
      <w:pPr>
        <w:pStyle w:val="ListParagraph"/>
        <w:numPr>
          <w:ilvl w:val="1"/>
          <w:numId w:val="26"/>
        </w:numPr>
        <w:spacing w:before="120" w:after="120"/>
        <w:contextualSpacing w:val="0"/>
      </w:pPr>
      <w:r>
        <w:t xml:space="preserve">Lay plank flooring in the direction of the longest uninterrupted distance between rooms. </w:t>
      </w:r>
    </w:p>
    <w:p w14:paraId="0464E072" w14:textId="141F71AB" w:rsidR="00340509" w:rsidRPr="009125E7" w:rsidRDefault="00855314" w:rsidP="004F3A58">
      <w:pPr>
        <w:pStyle w:val="ListParagraph"/>
        <w:numPr>
          <w:ilvl w:val="1"/>
          <w:numId w:val="26"/>
        </w:numPr>
        <w:spacing w:before="120" w:after="120"/>
        <w:contextualSpacing w:val="0"/>
      </w:pPr>
      <w:r>
        <w:t xml:space="preserve">Provide flush metal transitions at interfaces between dissimilar materials. </w:t>
      </w:r>
      <w:r w:rsidR="00340509">
        <w:t xml:space="preserve">Locate all flooring transitions and terminations at the </w:t>
      </w:r>
      <w:r w:rsidR="009125E7">
        <w:t>centerline</w:t>
      </w:r>
      <w:r w:rsidR="00340509">
        <w:t xml:space="preserve"> of</w:t>
      </w:r>
      <w:r w:rsidR="009125E7">
        <w:t xml:space="preserve"> doors</w:t>
      </w:r>
      <w:r w:rsidR="00340509">
        <w:t xml:space="preserve">, or at thresholds if applicable. </w:t>
      </w:r>
    </w:p>
    <w:p w14:paraId="5EAA4802" w14:textId="1E53F264" w:rsidR="00340509" w:rsidRPr="009125E7" w:rsidRDefault="00340509" w:rsidP="004F3A58">
      <w:pPr>
        <w:pStyle w:val="ListParagraph"/>
        <w:numPr>
          <w:ilvl w:val="1"/>
          <w:numId w:val="26"/>
        </w:numPr>
        <w:spacing w:before="120" w:after="120"/>
        <w:contextualSpacing w:val="0"/>
      </w:pPr>
      <w:r>
        <w:t xml:space="preserve">Avoid seams in vinyl surfaces in washrooms if at all possible. </w:t>
      </w:r>
    </w:p>
    <w:p w14:paraId="1586A62C" w14:textId="4775AFE1" w:rsidR="009125E7" w:rsidRPr="009125E7" w:rsidRDefault="009125E7" w:rsidP="004F3A58">
      <w:pPr>
        <w:pStyle w:val="ListParagraph"/>
        <w:numPr>
          <w:ilvl w:val="1"/>
          <w:numId w:val="26"/>
        </w:numPr>
        <w:spacing w:before="120" w:after="120"/>
        <w:ind w:left="851" w:hanging="567"/>
        <w:contextualSpacing w:val="0"/>
      </w:pPr>
      <w:r>
        <w:t xml:space="preserve">Flooring is to extend under vanities, cabinets, and appliances. </w:t>
      </w:r>
    </w:p>
    <w:p w14:paraId="36C777A8" w14:textId="28409CB8" w:rsidR="009125E7" w:rsidRDefault="009125E7" w:rsidP="004F3A58">
      <w:pPr>
        <w:pStyle w:val="ListParagraph"/>
        <w:numPr>
          <w:ilvl w:val="1"/>
          <w:numId w:val="26"/>
        </w:numPr>
        <w:spacing w:before="120" w:after="120"/>
        <w:ind w:left="851" w:hanging="567"/>
        <w:contextualSpacing w:val="0"/>
      </w:pPr>
      <w:r w:rsidRPr="009125E7">
        <w:t>Pr</w:t>
      </w:r>
      <w:r>
        <w:t xml:space="preserve">event traffic from </w:t>
      </w:r>
      <w:r w:rsidR="008C08A3">
        <w:t xml:space="preserve">finished floors for 48 hours after installation. </w:t>
      </w:r>
    </w:p>
    <w:p w14:paraId="44710DD4" w14:textId="43C197FB" w:rsidR="008C08A3" w:rsidRDefault="008C08A3" w:rsidP="004F3A58">
      <w:pPr>
        <w:pStyle w:val="ListParagraph"/>
        <w:numPr>
          <w:ilvl w:val="1"/>
          <w:numId w:val="26"/>
        </w:numPr>
        <w:spacing w:before="120" w:after="120"/>
        <w:ind w:left="851" w:hanging="567"/>
        <w:contextualSpacing w:val="0"/>
      </w:pPr>
      <w:r>
        <w:t xml:space="preserve">Clean completely all installed floor surfaces. </w:t>
      </w:r>
    </w:p>
    <w:p w14:paraId="51C8FE3B" w14:textId="0FE7A351" w:rsidR="008C08A3" w:rsidRPr="009125E7" w:rsidRDefault="008C08A3" w:rsidP="004F3A58">
      <w:pPr>
        <w:pStyle w:val="ListParagraph"/>
        <w:numPr>
          <w:ilvl w:val="1"/>
          <w:numId w:val="26"/>
        </w:numPr>
        <w:spacing w:before="120" w:after="120"/>
        <w:ind w:left="851" w:hanging="567"/>
        <w:contextualSpacing w:val="0"/>
      </w:pPr>
      <w:r>
        <w:t xml:space="preserve">Protect all floor finishes after installation until final clean. </w:t>
      </w:r>
    </w:p>
    <w:p w14:paraId="69082289" w14:textId="289AB579" w:rsidR="00F80692" w:rsidRDefault="00F80692" w:rsidP="00A9216B">
      <w:pPr>
        <w:pBdr>
          <w:bottom w:val="single" w:sz="6" w:space="1" w:color="auto"/>
        </w:pBdr>
      </w:pPr>
    </w:p>
    <w:p w14:paraId="1B304294" w14:textId="77777777" w:rsidR="00BD5D41" w:rsidRDefault="00BD5D41">
      <w:pPr>
        <w:spacing w:after="160" w:line="259" w:lineRule="auto"/>
        <w:rPr>
          <w:rFonts w:ascii="Calibri" w:eastAsiaTheme="majorEastAsia" w:hAnsi="Calibri" w:cstheme="majorBidi"/>
          <w:b/>
          <w:bCs/>
          <w:iCs/>
          <w:color w:val="000000" w:themeColor="text1"/>
          <w:sz w:val="24"/>
          <w:u w:val="single"/>
        </w:rPr>
      </w:pPr>
      <w:bookmarkStart w:id="120" w:name="_09_03_10"/>
      <w:bookmarkStart w:id="121" w:name="_Section_09_03"/>
      <w:bookmarkStart w:id="122" w:name="_Toc514064834"/>
      <w:bookmarkEnd w:id="120"/>
      <w:bookmarkEnd w:id="121"/>
      <w:r>
        <w:br w:type="page"/>
      </w:r>
    </w:p>
    <w:p w14:paraId="7821CA97" w14:textId="4BF1ED7A" w:rsidR="00DF5269" w:rsidRDefault="0025337C" w:rsidP="00F80692">
      <w:pPr>
        <w:pStyle w:val="Heading4"/>
        <w:keepNext w:val="0"/>
        <w:keepLines w:val="0"/>
      </w:pPr>
      <w:r>
        <w:lastRenderedPageBreak/>
        <w:t xml:space="preserve">Section </w:t>
      </w:r>
      <w:r w:rsidR="00F80692">
        <w:t>09 0</w:t>
      </w:r>
      <w:r w:rsidR="00DF5269">
        <w:t xml:space="preserve">3 10 - </w:t>
      </w:r>
      <w:r w:rsidR="00DF5269">
        <w:tab/>
      </w:r>
      <w:r w:rsidR="00A65268">
        <w:t>Coatings</w:t>
      </w:r>
      <w:bookmarkEnd w:id="122"/>
    </w:p>
    <w:p w14:paraId="6CE8AD86" w14:textId="77777777" w:rsidR="00605AF5" w:rsidRDefault="00605AF5" w:rsidP="004F3A58">
      <w:pPr>
        <w:pStyle w:val="ListParagraph"/>
        <w:numPr>
          <w:ilvl w:val="0"/>
          <w:numId w:val="27"/>
        </w:numPr>
        <w:spacing w:before="120" w:after="120"/>
        <w:contextualSpacing w:val="0"/>
        <w:rPr>
          <w:b/>
        </w:rPr>
      </w:pPr>
      <w:r w:rsidRPr="0039390B">
        <w:rPr>
          <w:b/>
        </w:rPr>
        <w:t>Scope of Work</w:t>
      </w:r>
    </w:p>
    <w:p w14:paraId="3555CE30" w14:textId="596DAC20" w:rsidR="00605AF5" w:rsidRPr="00CF3019" w:rsidRDefault="00605AF5" w:rsidP="004F3A58">
      <w:pPr>
        <w:pStyle w:val="ListParagraph"/>
        <w:numPr>
          <w:ilvl w:val="1"/>
          <w:numId w:val="27"/>
        </w:numPr>
        <w:spacing w:before="120" w:after="120"/>
        <w:contextualSpacing w:val="0"/>
      </w:pPr>
      <w:r w:rsidRPr="00CF3019">
        <w:t>Supply and installation of</w:t>
      </w:r>
      <w:r w:rsidR="009D34B7" w:rsidRPr="00CF3019">
        <w:t xml:space="preserve"> interior wall and ceiling paint. </w:t>
      </w:r>
      <w:r w:rsidR="009E0CC9" w:rsidRPr="00CF3019">
        <w:t xml:space="preserve">Refer to </w:t>
      </w:r>
      <w:hyperlink w:anchor="_Appendix_6_–" w:history="1">
        <w:r w:rsidR="009E0CC9" w:rsidRPr="00CF3019">
          <w:rPr>
            <w:rStyle w:val="Hyperlink"/>
          </w:rPr>
          <w:t>Project Materials Schedules</w:t>
        </w:r>
      </w:hyperlink>
      <w:r w:rsidR="009E0CC9" w:rsidRPr="00CF3019">
        <w:t>.</w:t>
      </w:r>
    </w:p>
    <w:p w14:paraId="4337E3C1" w14:textId="0A6A7BE6" w:rsidR="009D34B7" w:rsidRPr="00CF3019" w:rsidRDefault="009D34B7" w:rsidP="004F3A58">
      <w:pPr>
        <w:pStyle w:val="ListParagraph"/>
        <w:numPr>
          <w:ilvl w:val="1"/>
          <w:numId w:val="27"/>
        </w:numPr>
        <w:spacing w:before="120" w:after="120"/>
        <w:contextualSpacing w:val="0"/>
      </w:pPr>
      <w:r w:rsidRPr="00CF3019">
        <w:t xml:space="preserve">Supply and installation of paint to doors and trim. </w:t>
      </w:r>
      <w:r w:rsidR="009E0CC9" w:rsidRPr="00CF3019">
        <w:t xml:space="preserve">Color coat of exterior doors may be different on interior and exterior faces. Refer to </w:t>
      </w:r>
      <w:hyperlink w:anchor="_Appendix_6_–" w:history="1">
        <w:r w:rsidR="009E0CC9" w:rsidRPr="00CF3019">
          <w:rPr>
            <w:rStyle w:val="Hyperlink"/>
          </w:rPr>
          <w:t>Project Materials Schedules</w:t>
        </w:r>
      </w:hyperlink>
      <w:r w:rsidR="009E0CC9" w:rsidRPr="00CF3019">
        <w:t>.</w:t>
      </w:r>
    </w:p>
    <w:p w14:paraId="06EA59F4" w14:textId="5688C9FC" w:rsidR="009D34B7" w:rsidRPr="00CF3019" w:rsidRDefault="009D34B7" w:rsidP="004F3A58">
      <w:pPr>
        <w:pStyle w:val="ListParagraph"/>
        <w:numPr>
          <w:ilvl w:val="1"/>
          <w:numId w:val="27"/>
        </w:numPr>
        <w:spacing w:before="120" w:after="120"/>
        <w:contextualSpacing w:val="0"/>
      </w:pPr>
      <w:r w:rsidRPr="00CF3019">
        <w:t xml:space="preserve">Supply and installation of pre-painting to all exterior cedar trim, shake, </w:t>
      </w:r>
      <w:r w:rsidR="009E0CC9" w:rsidRPr="00CF3019">
        <w:t xml:space="preserve">and </w:t>
      </w:r>
      <w:r w:rsidRPr="00CF3019">
        <w:t>soffit</w:t>
      </w:r>
      <w:r w:rsidR="009E0CC9" w:rsidRPr="00CF3019">
        <w:t xml:space="preserve"> material</w:t>
      </w:r>
      <w:r w:rsidRPr="00CF3019">
        <w:t xml:space="preserve">, if </w:t>
      </w:r>
      <w:r w:rsidR="009E0CC9" w:rsidRPr="00CF3019">
        <w:t>any required</w:t>
      </w:r>
      <w:r w:rsidRPr="00CF3019">
        <w:t xml:space="preserve"> in the project’s </w:t>
      </w:r>
      <w:hyperlink w:anchor="_Appendix_5_–" w:history="1">
        <w:r w:rsidRPr="00CF3019">
          <w:rPr>
            <w:rStyle w:val="Hyperlink"/>
          </w:rPr>
          <w:t>Design Drawings</w:t>
        </w:r>
      </w:hyperlink>
      <w:r w:rsidRPr="00CF3019">
        <w:t xml:space="preserve"> or the </w:t>
      </w:r>
      <w:hyperlink w:anchor="_Appendix_6_–" w:history="1">
        <w:r w:rsidRPr="00CF3019">
          <w:rPr>
            <w:rStyle w:val="Hyperlink"/>
          </w:rPr>
          <w:t>Project Materials Schedules</w:t>
        </w:r>
      </w:hyperlink>
      <w:r w:rsidRPr="00CF3019">
        <w:t>.</w:t>
      </w:r>
    </w:p>
    <w:p w14:paraId="7F6F1614" w14:textId="153C4BE9" w:rsidR="009D34B7" w:rsidRPr="00CF3019" w:rsidRDefault="009D34B7" w:rsidP="004F3A58">
      <w:pPr>
        <w:pStyle w:val="ListParagraph"/>
        <w:numPr>
          <w:ilvl w:val="1"/>
          <w:numId w:val="27"/>
        </w:numPr>
        <w:spacing w:before="120" w:after="120"/>
        <w:contextualSpacing w:val="0"/>
      </w:pPr>
      <w:r w:rsidRPr="00CF3019">
        <w:t xml:space="preserve">Supply and installation of concrete sealer to interior and exterior slabs, if </w:t>
      </w:r>
      <w:r w:rsidR="009E0CC9" w:rsidRPr="00CF3019">
        <w:t>any required by</w:t>
      </w:r>
      <w:r w:rsidRPr="00CF3019">
        <w:t xml:space="preserve"> the project’s </w:t>
      </w:r>
      <w:hyperlink w:anchor="_Appendix_5_–" w:history="1">
        <w:r w:rsidRPr="00CF3019">
          <w:rPr>
            <w:rStyle w:val="Hyperlink"/>
          </w:rPr>
          <w:t>Design Drawings</w:t>
        </w:r>
      </w:hyperlink>
      <w:r w:rsidRPr="00CF3019">
        <w:t xml:space="preserve"> or the </w:t>
      </w:r>
      <w:hyperlink w:anchor="_Appendix_6_–" w:history="1">
        <w:r w:rsidRPr="00CF3019">
          <w:rPr>
            <w:rStyle w:val="Hyperlink"/>
          </w:rPr>
          <w:t>Project Materials Schedules</w:t>
        </w:r>
      </w:hyperlink>
      <w:r w:rsidRPr="00CF3019">
        <w:t>.</w:t>
      </w:r>
    </w:p>
    <w:p w14:paraId="4D0C2C8E" w14:textId="77777777" w:rsidR="009E0CC9" w:rsidRPr="00CF3019" w:rsidRDefault="009D34B7" w:rsidP="004F3A58">
      <w:pPr>
        <w:pStyle w:val="ListParagraph"/>
        <w:numPr>
          <w:ilvl w:val="1"/>
          <w:numId w:val="27"/>
        </w:numPr>
        <w:spacing w:before="120" w:after="120"/>
        <w:contextualSpacing w:val="0"/>
      </w:pPr>
      <w:r w:rsidRPr="00CF3019">
        <w:t xml:space="preserve">Supply and installation of </w:t>
      </w:r>
      <w:r w:rsidR="009E0CC9" w:rsidRPr="00CF3019">
        <w:t xml:space="preserve">stain or clear sealer to all fencing, decks, and railings, if any required on the project’s </w:t>
      </w:r>
      <w:hyperlink w:anchor="_Appendix_5_–" w:history="1">
        <w:r w:rsidR="009E0CC9" w:rsidRPr="00CF3019">
          <w:rPr>
            <w:rStyle w:val="Hyperlink"/>
          </w:rPr>
          <w:t>Design Drawings</w:t>
        </w:r>
      </w:hyperlink>
      <w:r w:rsidR="009E0CC9" w:rsidRPr="00CF3019">
        <w:t xml:space="preserve"> or the </w:t>
      </w:r>
      <w:hyperlink w:anchor="_Appendix_6_–" w:history="1">
        <w:r w:rsidR="009E0CC9" w:rsidRPr="00CF3019">
          <w:rPr>
            <w:rStyle w:val="Hyperlink"/>
          </w:rPr>
          <w:t>Project Materials Schedules</w:t>
        </w:r>
      </w:hyperlink>
      <w:r w:rsidR="009E0CC9" w:rsidRPr="00CF3019">
        <w:t>.</w:t>
      </w:r>
    </w:p>
    <w:p w14:paraId="549C5C35" w14:textId="77777777" w:rsidR="00C427A8" w:rsidRDefault="00605AF5" w:rsidP="004F3A58">
      <w:pPr>
        <w:pStyle w:val="ListParagraph"/>
        <w:numPr>
          <w:ilvl w:val="0"/>
          <w:numId w:val="27"/>
        </w:numPr>
        <w:spacing w:before="120" w:after="120"/>
        <w:contextualSpacing w:val="0"/>
        <w:rPr>
          <w:b/>
        </w:rPr>
      </w:pPr>
      <w:r w:rsidRPr="00605AF5">
        <w:rPr>
          <w:b/>
        </w:rPr>
        <w:t>Performance Requirements</w:t>
      </w:r>
    </w:p>
    <w:p w14:paraId="75316173" w14:textId="08BFBEAA" w:rsidR="00093B61" w:rsidRDefault="00093B61" w:rsidP="004F3A58">
      <w:pPr>
        <w:pStyle w:val="ListParagraph"/>
        <w:numPr>
          <w:ilvl w:val="1"/>
          <w:numId w:val="27"/>
        </w:numPr>
        <w:spacing w:before="120" w:after="120"/>
        <w:contextualSpacing w:val="0"/>
      </w:pPr>
      <w:r>
        <w:t xml:space="preserve">Paint quality to be Dulux or better. </w:t>
      </w:r>
    </w:p>
    <w:p w14:paraId="41EFF52D" w14:textId="41AF17D0" w:rsidR="00062B2C" w:rsidRPr="009125E7" w:rsidRDefault="00062B2C" w:rsidP="004F3A58">
      <w:pPr>
        <w:pStyle w:val="ListParagraph"/>
        <w:numPr>
          <w:ilvl w:val="1"/>
          <w:numId w:val="27"/>
        </w:numPr>
        <w:spacing w:before="120" w:after="120"/>
        <w:contextualSpacing w:val="0"/>
      </w:pPr>
      <w:r>
        <w:t xml:space="preserve">Inspect all substrates for conditions that will be detrimental to the quality and performance of the finished surface. Sand and prime as required to produce smooth bondable finish for permanent coating adhesion. Inspect, repair, </w:t>
      </w:r>
      <w:r w:rsidR="00AA127C">
        <w:t xml:space="preserve">sand, </w:t>
      </w:r>
      <w:r>
        <w:t xml:space="preserve">and touch up primer coat </w:t>
      </w:r>
      <w:r w:rsidR="00AA127C">
        <w:t>as</w:t>
      </w:r>
      <w:r>
        <w:t xml:space="preserve"> necessary prior to application of finish coat(s). </w:t>
      </w:r>
    </w:p>
    <w:p w14:paraId="43F96159" w14:textId="3FCF9DF4" w:rsidR="00062B2C" w:rsidRDefault="00062B2C" w:rsidP="004F3A58">
      <w:pPr>
        <w:pStyle w:val="ListParagraph"/>
        <w:numPr>
          <w:ilvl w:val="1"/>
          <w:numId w:val="27"/>
        </w:numPr>
        <w:spacing w:before="120" w:after="120"/>
        <w:contextualSpacing w:val="0"/>
      </w:pPr>
      <w:r>
        <w:t xml:space="preserve">Remove or loosen screwed on components such as door hardware, cover plates, blinds, etc. prior to application of any coatings. </w:t>
      </w:r>
      <w:r w:rsidR="00AA127C">
        <w:t xml:space="preserve">Keep removed parts safe until reinstallation. Re-install and tighten any removed/loosened off items upon completion of work. </w:t>
      </w:r>
    </w:p>
    <w:p w14:paraId="1AEB6AF1" w14:textId="21D6814D" w:rsidR="00AA127C" w:rsidRDefault="00AA127C" w:rsidP="004F3A58">
      <w:pPr>
        <w:pStyle w:val="ListParagraph"/>
        <w:numPr>
          <w:ilvl w:val="1"/>
          <w:numId w:val="27"/>
        </w:numPr>
        <w:spacing w:before="120" w:after="120"/>
        <w:contextualSpacing w:val="0"/>
      </w:pPr>
      <w:r>
        <w:t>Tape or paper off any fixed surfaces. Protect adjacent areas while working from overspray and spillage.</w:t>
      </w:r>
    </w:p>
    <w:p w14:paraId="3D2B1BDF" w14:textId="4FBD70E4" w:rsidR="00FA09B8" w:rsidRPr="00A33790" w:rsidRDefault="00FA09B8" w:rsidP="004F3A58">
      <w:pPr>
        <w:pStyle w:val="ListParagraph"/>
        <w:numPr>
          <w:ilvl w:val="1"/>
          <w:numId w:val="27"/>
        </w:numPr>
        <w:spacing w:before="120" w:after="120"/>
        <w:contextualSpacing w:val="0"/>
      </w:pPr>
      <w:r>
        <w:t xml:space="preserve">All trim to drywall interfaces are to be caulked with white or translucent interior caulk after being painted. </w:t>
      </w:r>
    </w:p>
    <w:p w14:paraId="2EA2DF5E" w14:textId="77777777" w:rsidR="00062B2C" w:rsidRDefault="00062B2C" w:rsidP="004F3A58">
      <w:pPr>
        <w:pStyle w:val="ListParagraph"/>
        <w:numPr>
          <w:ilvl w:val="1"/>
          <w:numId w:val="27"/>
        </w:numPr>
        <w:spacing w:before="120" w:after="120"/>
        <w:contextualSpacing w:val="0"/>
      </w:pPr>
      <w:r w:rsidRPr="00A33790">
        <w:t xml:space="preserve">Follow </w:t>
      </w:r>
      <w:r>
        <w:t>coating</w:t>
      </w:r>
      <w:r w:rsidRPr="00A33790">
        <w:t xml:space="preserve"> manufacturer’s directions explicitly for </w:t>
      </w:r>
      <w:r>
        <w:t>surface preparation, humidity</w:t>
      </w:r>
      <w:r w:rsidRPr="00A33790">
        <w:t xml:space="preserve"> and temperature exposure, and air exposure time after opening and placement. </w:t>
      </w:r>
    </w:p>
    <w:p w14:paraId="5B6FF365" w14:textId="1B2B1937" w:rsidR="009D34B7" w:rsidRPr="00A33790" w:rsidRDefault="009D34B7" w:rsidP="004F3A58">
      <w:pPr>
        <w:pStyle w:val="ListParagraph"/>
        <w:numPr>
          <w:ilvl w:val="1"/>
          <w:numId w:val="27"/>
        </w:numPr>
        <w:spacing w:before="120" w:after="120"/>
        <w:contextualSpacing w:val="0"/>
      </w:pPr>
      <w:r w:rsidRPr="00A33790">
        <w:t xml:space="preserve">All exterior cedar to be pre-treated on all sides prior to </w:t>
      </w:r>
      <w:r w:rsidR="008859CE" w:rsidRPr="00A33790">
        <w:t>installation, including cut edge</w:t>
      </w:r>
      <w:r w:rsidR="00093B61">
        <w:t xml:space="preserve">, using </w:t>
      </w:r>
      <w:r w:rsidR="00093B61" w:rsidRPr="006140A4">
        <w:rPr>
          <w:b/>
        </w:rPr>
        <w:t>Sikkens Cet</w:t>
      </w:r>
      <w:r w:rsidR="006140A4" w:rsidRPr="006140A4">
        <w:rPr>
          <w:b/>
        </w:rPr>
        <w:t>o</w:t>
      </w:r>
      <w:r w:rsidR="00093B61" w:rsidRPr="006140A4">
        <w:rPr>
          <w:b/>
        </w:rPr>
        <w:t>l SRD 077 or approved equivalent</w:t>
      </w:r>
      <w:r w:rsidR="008859CE" w:rsidRPr="00A33790">
        <w:t xml:space="preserve">. Refer to Section </w:t>
      </w:r>
      <w:hyperlink w:anchor="_07_04_20" w:history="1">
        <w:r w:rsidR="008859CE" w:rsidRPr="00A33790">
          <w:rPr>
            <w:rStyle w:val="Hyperlink"/>
          </w:rPr>
          <w:t>07 04 20 Cladding and Exterior Carpentry</w:t>
        </w:r>
      </w:hyperlink>
      <w:r w:rsidR="008859CE" w:rsidRPr="00A33790">
        <w:t>.</w:t>
      </w:r>
      <w:r w:rsidRPr="00A33790">
        <w:t xml:space="preserve"> </w:t>
      </w:r>
    </w:p>
    <w:p w14:paraId="3C39C0A4" w14:textId="0A7EC385" w:rsidR="00666992" w:rsidRPr="00A33790" w:rsidRDefault="009D34B7" w:rsidP="004F3A58">
      <w:pPr>
        <w:pStyle w:val="ListParagraph"/>
        <w:numPr>
          <w:ilvl w:val="1"/>
          <w:numId w:val="27"/>
        </w:numPr>
        <w:spacing w:before="120" w:after="120"/>
        <w:contextualSpacing w:val="0"/>
      </w:pPr>
      <w:r w:rsidRPr="00A33790">
        <w:t>Cedar trim and soffit</w:t>
      </w:r>
      <w:r w:rsidR="00C427A8" w:rsidRPr="00A33790">
        <w:t xml:space="preserve"> to be pre-treated </w:t>
      </w:r>
      <w:r w:rsidR="00FB5526">
        <w:t xml:space="preserve">on all sides. Acceptable product: Sikkens Cetol or approved equivalent. </w:t>
      </w:r>
    </w:p>
    <w:p w14:paraId="53ED6C4E" w14:textId="638A50D4" w:rsidR="00B84D23" w:rsidRPr="00A33790" w:rsidRDefault="00B84D23" w:rsidP="004F3A58">
      <w:pPr>
        <w:pStyle w:val="ListParagraph"/>
        <w:numPr>
          <w:ilvl w:val="1"/>
          <w:numId w:val="27"/>
        </w:numPr>
        <w:spacing w:before="120" w:after="120"/>
        <w:contextualSpacing w:val="0"/>
      </w:pPr>
      <w:r w:rsidRPr="00A33790">
        <w:t xml:space="preserve">After all trades have completed deficiencies, complete a touch-up paint on any damages. </w:t>
      </w:r>
      <w:r w:rsidR="00AA127C">
        <w:t xml:space="preserve">Where any part of a surface is made good to match existing adjacent surface, the entire surface up to the nearest edge is to be re-coated. </w:t>
      </w:r>
    </w:p>
    <w:p w14:paraId="713F6533" w14:textId="31A0B126" w:rsidR="003A0346" w:rsidRDefault="00A33790" w:rsidP="004F3A58">
      <w:pPr>
        <w:pStyle w:val="ListParagraph"/>
        <w:numPr>
          <w:ilvl w:val="1"/>
          <w:numId w:val="27"/>
        </w:numPr>
        <w:pBdr>
          <w:bottom w:val="single" w:sz="6" w:space="1" w:color="auto"/>
        </w:pBdr>
        <w:spacing w:before="120" w:after="120"/>
        <w:contextualSpacing w:val="0"/>
      </w:pPr>
      <w:r w:rsidRPr="00A33790">
        <w:t xml:space="preserve">Tool washout is permitted in designated areas, but do not dispose of excess paint or stain anywhere on this project. Contractor is to clean all overspray immediately after tool washout is completed. </w:t>
      </w:r>
    </w:p>
    <w:p w14:paraId="7CB8BBDE" w14:textId="77777777" w:rsidR="00FA09B8" w:rsidRDefault="00FA09B8" w:rsidP="00FA09B8">
      <w:pPr>
        <w:pBdr>
          <w:bottom w:val="single" w:sz="6" w:space="1" w:color="auto"/>
        </w:pBdr>
        <w:spacing w:before="120" w:after="120"/>
        <w:ind w:left="360"/>
      </w:pPr>
    </w:p>
    <w:p w14:paraId="64140B44" w14:textId="77777777" w:rsidR="00BD5D41" w:rsidRDefault="00BD5D41" w:rsidP="00BD5D41">
      <w:bookmarkStart w:id="123" w:name="_Toc514064835"/>
    </w:p>
    <w:p w14:paraId="03A2C727" w14:textId="4A4C16D0" w:rsidR="00E55532" w:rsidRDefault="0025337C" w:rsidP="00E55532">
      <w:pPr>
        <w:pStyle w:val="Heading4"/>
        <w:keepNext w:val="0"/>
        <w:keepLines w:val="0"/>
      </w:pPr>
      <w:r>
        <w:t xml:space="preserve">Section </w:t>
      </w:r>
      <w:r w:rsidR="00E55532">
        <w:t xml:space="preserve">09 04 10 - </w:t>
      </w:r>
      <w:r w:rsidR="00E55532">
        <w:tab/>
        <w:t>Cabinetry</w:t>
      </w:r>
      <w:bookmarkEnd w:id="123"/>
    </w:p>
    <w:p w14:paraId="60771EA0" w14:textId="77777777" w:rsidR="00605AF5" w:rsidRDefault="00605AF5" w:rsidP="004F3A58">
      <w:pPr>
        <w:pStyle w:val="ListParagraph"/>
        <w:numPr>
          <w:ilvl w:val="0"/>
          <w:numId w:val="28"/>
        </w:numPr>
        <w:spacing w:before="120" w:after="120"/>
        <w:contextualSpacing w:val="0"/>
        <w:rPr>
          <w:b/>
        </w:rPr>
      </w:pPr>
      <w:r w:rsidRPr="0039390B">
        <w:rPr>
          <w:b/>
        </w:rPr>
        <w:t>Scope of Work</w:t>
      </w:r>
    </w:p>
    <w:p w14:paraId="54DEC56D" w14:textId="4502FEB9" w:rsidR="00605AF5" w:rsidRPr="00CF3019" w:rsidRDefault="00605AF5" w:rsidP="004F3A58">
      <w:pPr>
        <w:pStyle w:val="ListParagraph"/>
        <w:numPr>
          <w:ilvl w:val="1"/>
          <w:numId w:val="28"/>
        </w:numPr>
        <w:spacing w:before="120" w:after="120"/>
        <w:contextualSpacing w:val="0"/>
      </w:pPr>
      <w:r w:rsidRPr="00CF3019">
        <w:t>Supply and installation of</w:t>
      </w:r>
      <w:r w:rsidR="00A67981" w:rsidRPr="00CF3019">
        <w:t xml:space="preserve"> upper and lower cabinets in kitchens</w:t>
      </w:r>
      <w:r w:rsidR="00B21697" w:rsidRPr="00CF3019">
        <w:t>, and</w:t>
      </w:r>
      <w:r w:rsidR="00A67981" w:rsidRPr="00CF3019">
        <w:t xml:space="preserve"> sink vanity cabinets in each bathroom. </w:t>
      </w:r>
    </w:p>
    <w:p w14:paraId="2DFCBE06" w14:textId="312F255A" w:rsidR="00A67981" w:rsidRPr="00CF3019" w:rsidRDefault="00A67981" w:rsidP="004F3A58">
      <w:pPr>
        <w:pStyle w:val="ListParagraph"/>
        <w:numPr>
          <w:ilvl w:val="1"/>
          <w:numId w:val="28"/>
        </w:numPr>
        <w:spacing w:before="120" w:after="120"/>
        <w:contextualSpacing w:val="0"/>
      </w:pPr>
      <w:r w:rsidRPr="00CF3019">
        <w:t xml:space="preserve">Supply and installation of </w:t>
      </w:r>
      <w:r w:rsidR="009A140B" w:rsidRPr="00CF3019">
        <w:t xml:space="preserve">laminate </w:t>
      </w:r>
      <w:r w:rsidRPr="00CF3019">
        <w:t xml:space="preserve">countertop surfaces in baths and kitchens. </w:t>
      </w:r>
      <w:r w:rsidR="009A140B" w:rsidRPr="00CF3019">
        <w:t xml:space="preserve">Finishes in baths and kitchens may differ. </w:t>
      </w:r>
      <w:r w:rsidR="00D93067">
        <w:t xml:space="preserve">Refer to </w:t>
      </w:r>
      <w:hyperlink w:anchor="_FINISHES_SCHEDULE" w:history="1">
        <w:r w:rsidR="00D93067" w:rsidRPr="00D93067">
          <w:rPr>
            <w:rStyle w:val="Hyperlink"/>
          </w:rPr>
          <w:t>Finish</w:t>
        </w:r>
        <w:r w:rsidR="00D93067">
          <w:rPr>
            <w:rStyle w:val="Hyperlink"/>
          </w:rPr>
          <w:t>es</w:t>
        </w:r>
        <w:r w:rsidR="00D93067" w:rsidRPr="00D93067">
          <w:rPr>
            <w:rStyle w:val="Hyperlink"/>
          </w:rPr>
          <w:t xml:space="preserve"> Schedule </w:t>
        </w:r>
      </w:hyperlink>
      <w:r w:rsidR="00D93067">
        <w:t xml:space="preserve"> for specific color scheme information.  </w:t>
      </w:r>
    </w:p>
    <w:p w14:paraId="625E3414" w14:textId="60190AFF" w:rsidR="00605AF5" w:rsidRDefault="00605AF5" w:rsidP="004F3A58">
      <w:pPr>
        <w:pStyle w:val="ListParagraph"/>
        <w:numPr>
          <w:ilvl w:val="0"/>
          <w:numId w:val="28"/>
        </w:numPr>
        <w:spacing w:before="120" w:after="120"/>
        <w:contextualSpacing w:val="0"/>
        <w:rPr>
          <w:b/>
        </w:rPr>
      </w:pPr>
      <w:r w:rsidRPr="00605AF5">
        <w:rPr>
          <w:b/>
        </w:rPr>
        <w:t>Performance Requirements</w:t>
      </w:r>
    </w:p>
    <w:p w14:paraId="5318A377" w14:textId="2EBDAD3F" w:rsidR="00FA09B8" w:rsidRPr="00543D4D" w:rsidRDefault="00A67981" w:rsidP="004F3A58">
      <w:pPr>
        <w:pStyle w:val="ListParagraph"/>
        <w:numPr>
          <w:ilvl w:val="1"/>
          <w:numId w:val="28"/>
        </w:numPr>
        <w:spacing w:before="120" w:after="120"/>
        <w:ind w:left="851" w:hanging="567"/>
        <w:contextualSpacing w:val="0"/>
      </w:pPr>
      <w:r>
        <w:t>Door and drawer faces to be constructed of</w:t>
      </w:r>
      <w:r w:rsidR="00FA09B8">
        <w:t xml:space="preserve"> natural finished maple or birch plywood, with finished edges. </w:t>
      </w:r>
    </w:p>
    <w:p w14:paraId="379DAF4C" w14:textId="1C76DEE8" w:rsidR="009A140B" w:rsidRPr="00543D4D" w:rsidRDefault="009A140B" w:rsidP="004F3A58">
      <w:pPr>
        <w:pStyle w:val="ListParagraph"/>
        <w:numPr>
          <w:ilvl w:val="1"/>
          <w:numId w:val="28"/>
        </w:numPr>
        <w:spacing w:before="120" w:after="120"/>
        <w:ind w:left="851" w:hanging="567"/>
        <w:contextualSpacing w:val="0"/>
      </w:pPr>
      <w:r>
        <w:t xml:space="preserve">Cabinetry bases and interior shelves are to be constructed of </w:t>
      </w:r>
      <w:r w:rsidR="006B7840">
        <w:t>3/4</w:t>
      </w:r>
      <w:r w:rsidR="00FA09B8">
        <w:t>” white melamine</w:t>
      </w:r>
      <w:r>
        <w:t xml:space="preserve">. </w:t>
      </w:r>
    </w:p>
    <w:p w14:paraId="00F776B3" w14:textId="407E0300" w:rsidR="00543D4D" w:rsidRPr="00543D4D" w:rsidRDefault="00543D4D" w:rsidP="004F3A58">
      <w:pPr>
        <w:pStyle w:val="ListParagraph"/>
        <w:numPr>
          <w:ilvl w:val="1"/>
          <w:numId w:val="28"/>
        </w:numPr>
        <w:spacing w:before="120" w:after="120"/>
        <w:ind w:left="851" w:hanging="567"/>
        <w:contextualSpacing w:val="0"/>
      </w:pPr>
      <w:r>
        <w:t>Laminate for countertops to be post form grade</w:t>
      </w:r>
      <w:r w:rsidR="00D93067">
        <w:t>, adhered to solid wood substrate</w:t>
      </w:r>
      <w:r>
        <w:t xml:space="preserve">. </w:t>
      </w:r>
      <w:r w:rsidR="00D93067">
        <w:t xml:space="preserve">No MDF is to be used in countertop construction. </w:t>
      </w:r>
      <w:r>
        <w:t xml:space="preserve">Wilsonart, Nevamar, Formica or approved equal. </w:t>
      </w:r>
      <w:r w:rsidR="00D93067">
        <w:t xml:space="preserve">Refer to </w:t>
      </w:r>
      <w:hyperlink w:anchor="_FINISHES_SCHEDULE" w:history="1">
        <w:r w:rsidR="00D93067" w:rsidRPr="00D93067">
          <w:rPr>
            <w:rStyle w:val="Hyperlink"/>
          </w:rPr>
          <w:t>Finish</w:t>
        </w:r>
        <w:r w:rsidR="00D93067">
          <w:rPr>
            <w:rStyle w:val="Hyperlink"/>
          </w:rPr>
          <w:t>es</w:t>
        </w:r>
        <w:r w:rsidR="00D93067" w:rsidRPr="00D93067">
          <w:rPr>
            <w:rStyle w:val="Hyperlink"/>
          </w:rPr>
          <w:t xml:space="preserve"> Schedule </w:t>
        </w:r>
      </w:hyperlink>
      <w:r w:rsidR="00D93067">
        <w:t xml:space="preserve"> for specific color scheme information.  </w:t>
      </w:r>
    </w:p>
    <w:p w14:paraId="1BB2461E" w14:textId="77777777" w:rsidR="00B21697" w:rsidRDefault="00E43783" w:rsidP="004F3A58">
      <w:pPr>
        <w:pStyle w:val="ListParagraph"/>
        <w:numPr>
          <w:ilvl w:val="1"/>
          <w:numId w:val="28"/>
        </w:numPr>
        <w:spacing w:before="120" w:after="120"/>
        <w:ind w:left="851" w:hanging="567"/>
        <w:contextualSpacing w:val="0"/>
      </w:pPr>
      <w:r>
        <w:t>Countertops in baths and kitchens are to include integral 4” backsplash</w:t>
      </w:r>
      <w:r w:rsidR="00543D4D">
        <w:t>, and have full bullnose edge detail</w:t>
      </w:r>
      <w:r>
        <w:t>.</w:t>
      </w:r>
    </w:p>
    <w:p w14:paraId="54F4787B" w14:textId="68B8AE9A" w:rsidR="00B21697" w:rsidRDefault="00B21697" w:rsidP="004F3A58">
      <w:pPr>
        <w:pStyle w:val="ListParagraph"/>
        <w:numPr>
          <w:ilvl w:val="1"/>
          <w:numId w:val="28"/>
        </w:numPr>
        <w:spacing w:before="120" w:after="120"/>
        <w:ind w:left="851" w:hanging="567"/>
        <w:contextualSpacing w:val="0"/>
      </w:pPr>
      <w:r>
        <w:t xml:space="preserve">Verify site measurements prior to fabrication of countertops. </w:t>
      </w:r>
    </w:p>
    <w:p w14:paraId="100F2DD4" w14:textId="7692B7E0" w:rsidR="00B21697" w:rsidRDefault="00B21697" w:rsidP="004F3A58">
      <w:pPr>
        <w:pStyle w:val="ListParagraph"/>
        <w:numPr>
          <w:ilvl w:val="1"/>
          <w:numId w:val="28"/>
        </w:numPr>
        <w:spacing w:before="120" w:after="120"/>
        <w:ind w:left="851" w:hanging="567"/>
        <w:contextualSpacing w:val="0"/>
      </w:pPr>
      <w:r>
        <w:t xml:space="preserve">Do not hang cabinet bases until the supporting walls have at minimum received a primer coat of paint. </w:t>
      </w:r>
    </w:p>
    <w:p w14:paraId="37D6C683" w14:textId="23BC3644" w:rsidR="00B21697" w:rsidRDefault="00B21697" w:rsidP="004F3A58">
      <w:pPr>
        <w:pStyle w:val="ListParagraph"/>
        <w:numPr>
          <w:ilvl w:val="1"/>
          <w:numId w:val="28"/>
        </w:numPr>
        <w:spacing w:before="120" w:after="120"/>
        <w:ind w:left="851" w:hanging="567"/>
        <w:contextualSpacing w:val="0"/>
      </w:pPr>
      <w:r>
        <w:t xml:space="preserve">Filler panels may be used where standard cabinet sizing leaves extra space, provided filler section is no larger than 3”. </w:t>
      </w:r>
    </w:p>
    <w:p w14:paraId="74B0630F" w14:textId="105EB478" w:rsidR="00E43783" w:rsidRPr="00543D4D" w:rsidRDefault="00B21697" w:rsidP="004F3A58">
      <w:pPr>
        <w:pStyle w:val="ListParagraph"/>
        <w:numPr>
          <w:ilvl w:val="1"/>
          <w:numId w:val="28"/>
        </w:numPr>
        <w:spacing w:before="120" w:after="120"/>
        <w:ind w:left="851" w:hanging="567"/>
        <w:contextualSpacing w:val="0"/>
      </w:pPr>
      <w:r>
        <w:t>All laminate joints are to be tight hairline joints, filled with color-matched waterproof filler. Caulk intersection between backsplash and wall using translucent silicone-based caulk.</w:t>
      </w:r>
    </w:p>
    <w:p w14:paraId="65D6AC34" w14:textId="5DF30004" w:rsidR="00E43783" w:rsidRPr="00543D4D" w:rsidRDefault="00E43783" w:rsidP="004F3A58">
      <w:pPr>
        <w:pStyle w:val="ListParagraph"/>
        <w:numPr>
          <w:ilvl w:val="1"/>
          <w:numId w:val="28"/>
        </w:numPr>
        <w:spacing w:before="120" w:after="120"/>
        <w:ind w:left="851" w:hanging="567"/>
        <w:contextualSpacing w:val="0"/>
      </w:pPr>
      <w:r>
        <w:t xml:space="preserve">Upper kitchen cabinets are to be installed a minimum of 18” above the countertop, and are to be full-height to ceiling. </w:t>
      </w:r>
    </w:p>
    <w:p w14:paraId="4E547E75" w14:textId="5728A5A9" w:rsidR="006B7840" w:rsidRPr="00543D4D" w:rsidRDefault="006B7840" w:rsidP="004F3A58">
      <w:pPr>
        <w:pStyle w:val="ListParagraph"/>
        <w:numPr>
          <w:ilvl w:val="1"/>
          <w:numId w:val="28"/>
        </w:numPr>
        <w:spacing w:before="120" w:after="120"/>
        <w:ind w:left="851" w:hanging="567"/>
        <w:contextualSpacing w:val="0"/>
      </w:pPr>
      <w:r>
        <w:t xml:space="preserve">Cabinets over range to be suitable to receive range hood and venting. HVAC trade to confirm the details of the product being supplied. </w:t>
      </w:r>
    </w:p>
    <w:p w14:paraId="5E20F2A1" w14:textId="77777777" w:rsidR="00B21697" w:rsidRDefault="00E43783" w:rsidP="004F3A58">
      <w:pPr>
        <w:pStyle w:val="ListParagraph"/>
        <w:numPr>
          <w:ilvl w:val="1"/>
          <w:numId w:val="28"/>
        </w:numPr>
        <w:spacing w:before="120" w:after="120"/>
        <w:ind w:left="851" w:hanging="567"/>
        <w:contextualSpacing w:val="0"/>
      </w:pPr>
      <w:r>
        <w:t xml:space="preserve">Sink cutouts are to be completed on site at time of countertop installation, after </w:t>
      </w:r>
      <w:r w:rsidR="00684815">
        <w:t xml:space="preserve">plumber </w:t>
      </w:r>
      <w:r w:rsidR="006B7840">
        <w:t xml:space="preserve">confirms the details for the products being supplied. </w:t>
      </w:r>
    </w:p>
    <w:p w14:paraId="69AD74A0" w14:textId="1C735A39" w:rsidR="009A140B" w:rsidRPr="00543D4D" w:rsidRDefault="00B21697" w:rsidP="004F3A58">
      <w:pPr>
        <w:pStyle w:val="ListParagraph"/>
        <w:numPr>
          <w:ilvl w:val="1"/>
          <w:numId w:val="28"/>
        </w:numPr>
        <w:spacing w:before="120" w:after="120"/>
        <w:ind w:left="851" w:hanging="567"/>
        <w:contextualSpacing w:val="0"/>
      </w:pPr>
      <w:r>
        <w:t>C</w:t>
      </w:r>
      <w:r w:rsidR="009A140B">
        <w:t xml:space="preserve">abinetry knobs are to be smooth finish, </w:t>
      </w:r>
      <w:r w:rsidR="006B7840">
        <w:t xml:space="preserve">4” </w:t>
      </w:r>
      <w:r w:rsidR="009A140B">
        <w:t xml:space="preserve">brushed chrome D-pull style. Drawer slides and doors to include soft-closing features. </w:t>
      </w:r>
    </w:p>
    <w:p w14:paraId="0CE4E2E5" w14:textId="4BA182B5" w:rsidR="009A140B" w:rsidRPr="00543D4D" w:rsidRDefault="009A140B" w:rsidP="004F3A58">
      <w:pPr>
        <w:pStyle w:val="ListParagraph"/>
        <w:numPr>
          <w:ilvl w:val="1"/>
          <w:numId w:val="28"/>
        </w:numPr>
        <w:spacing w:before="120" w:after="120"/>
        <w:ind w:left="851" w:hanging="567"/>
        <w:contextualSpacing w:val="0"/>
      </w:pPr>
      <w:r>
        <w:t xml:space="preserve">Finished height of all vanities and lower kitchen cabinets is to be 36”. </w:t>
      </w:r>
    </w:p>
    <w:p w14:paraId="7B5F1D76" w14:textId="6BBF789C" w:rsidR="006B7840" w:rsidRPr="00543D4D" w:rsidRDefault="006B7840" w:rsidP="004F3A58">
      <w:pPr>
        <w:pStyle w:val="ListParagraph"/>
        <w:numPr>
          <w:ilvl w:val="1"/>
          <w:numId w:val="28"/>
        </w:numPr>
        <w:spacing w:before="120" w:after="120"/>
        <w:ind w:left="851" w:hanging="567"/>
        <w:contextualSpacing w:val="0"/>
      </w:pPr>
      <w:r>
        <w:t xml:space="preserve">Intermediate shelving to be adjustable. </w:t>
      </w:r>
    </w:p>
    <w:p w14:paraId="0E202656" w14:textId="4D4F6EEB" w:rsidR="009A140B" w:rsidRPr="00543D4D" w:rsidRDefault="009A140B" w:rsidP="004F3A58">
      <w:pPr>
        <w:pStyle w:val="ListParagraph"/>
        <w:numPr>
          <w:ilvl w:val="1"/>
          <w:numId w:val="28"/>
        </w:numPr>
        <w:spacing w:before="120" w:after="120"/>
        <w:ind w:left="851" w:hanging="567"/>
        <w:contextualSpacing w:val="0"/>
      </w:pPr>
      <w:r>
        <w:t xml:space="preserve">Bath and kitchen lowers are to be installed with a matching toe kick. </w:t>
      </w:r>
    </w:p>
    <w:p w14:paraId="5300C473" w14:textId="66E403FE" w:rsidR="00605AF5" w:rsidRPr="00543D4D" w:rsidRDefault="00F65BD4" w:rsidP="004F3A58">
      <w:pPr>
        <w:pStyle w:val="ListParagraph"/>
        <w:numPr>
          <w:ilvl w:val="1"/>
          <w:numId w:val="28"/>
        </w:numPr>
        <w:spacing w:before="120" w:after="120"/>
        <w:ind w:left="851" w:hanging="567"/>
        <w:contextualSpacing w:val="0"/>
      </w:pPr>
      <w:r>
        <w:lastRenderedPageBreak/>
        <w:t xml:space="preserve">Interiors of all cabinetry boxes and drawers to be lined with MacTac sticky-backed protector film, or equivalent. </w:t>
      </w:r>
    </w:p>
    <w:p w14:paraId="6B0E0153" w14:textId="0418249B" w:rsidR="006B7840" w:rsidRDefault="006B7840" w:rsidP="004F3A58">
      <w:pPr>
        <w:pStyle w:val="ListParagraph"/>
        <w:numPr>
          <w:ilvl w:val="1"/>
          <w:numId w:val="28"/>
        </w:numPr>
        <w:pBdr>
          <w:bottom w:val="single" w:sz="6" w:space="1" w:color="auto"/>
        </w:pBdr>
        <w:spacing w:before="120" w:after="120"/>
        <w:ind w:left="851" w:hanging="567"/>
        <w:contextualSpacing w:val="0"/>
      </w:pPr>
      <w:r>
        <w:t>Protect cabinetry and countertops from scratching and moisture damage before and after installation.</w:t>
      </w:r>
    </w:p>
    <w:p w14:paraId="2D410E99" w14:textId="77777777" w:rsidR="00855314" w:rsidRDefault="00855314" w:rsidP="00855314">
      <w:pPr>
        <w:pBdr>
          <w:bottom w:val="single" w:sz="6" w:space="1" w:color="auto"/>
        </w:pBdr>
        <w:spacing w:before="120" w:after="120"/>
        <w:ind w:left="284"/>
      </w:pPr>
    </w:p>
    <w:p w14:paraId="2E91300B" w14:textId="46CABF5E" w:rsidR="00675816" w:rsidRDefault="00675816" w:rsidP="00BD5D41">
      <w:pPr>
        <w:rPr>
          <w:rFonts w:eastAsiaTheme="majorEastAsia"/>
        </w:rPr>
      </w:pPr>
    </w:p>
    <w:p w14:paraId="41172445" w14:textId="03A3661E" w:rsidR="00E55532" w:rsidRDefault="0025337C" w:rsidP="00E55532">
      <w:pPr>
        <w:pStyle w:val="Heading4"/>
        <w:keepNext w:val="0"/>
        <w:keepLines w:val="0"/>
      </w:pPr>
      <w:bookmarkStart w:id="124" w:name="_Toc514064836"/>
      <w:r>
        <w:t xml:space="preserve">Section </w:t>
      </w:r>
      <w:r w:rsidR="00E55532">
        <w:t xml:space="preserve">09 04 20 - </w:t>
      </w:r>
      <w:r w:rsidR="00E55532">
        <w:tab/>
      </w:r>
      <w:r w:rsidR="002A4B31">
        <w:t>Finish Carpentry</w:t>
      </w:r>
      <w:bookmarkEnd w:id="124"/>
    </w:p>
    <w:p w14:paraId="4855312D" w14:textId="77777777" w:rsidR="00605AF5" w:rsidRDefault="00605AF5" w:rsidP="004F3A58">
      <w:pPr>
        <w:pStyle w:val="ListParagraph"/>
        <w:numPr>
          <w:ilvl w:val="0"/>
          <w:numId w:val="29"/>
        </w:numPr>
        <w:spacing w:before="120" w:after="120"/>
        <w:contextualSpacing w:val="0"/>
        <w:rPr>
          <w:b/>
        </w:rPr>
      </w:pPr>
      <w:r w:rsidRPr="0039390B">
        <w:rPr>
          <w:b/>
        </w:rPr>
        <w:t>Scope of Work</w:t>
      </w:r>
    </w:p>
    <w:p w14:paraId="4BE80E1B" w14:textId="1B78D89C" w:rsidR="003D0775" w:rsidRPr="00A2142E" w:rsidRDefault="002A4B31" w:rsidP="004F3A58">
      <w:pPr>
        <w:pStyle w:val="ListParagraph"/>
        <w:numPr>
          <w:ilvl w:val="1"/>
          <w:numId w:val="29"/>
        </w:numPr>
        <w:spacing w:before="120" w:after="120"/>
        <w:contextualSpacing w:val="0"/>
        <w:rPr>
          <w:b/>
        </w:rPr>
      </w:pPr>
      <w:r>
        <w:t>Installation only of interior door</w:t>
      </w:r>
      <w:r w:rsidR="003D0775">
        <w:t>s</w:t>
      </w:r>
      <w:r w:rsidR="001C6733">
        <w:t xml:space="preserve"> (</w:t>
      </w:r>
      <w:hyperlink w:anchor="_08_01_10" w:history="1">
        <w:r w:rsidR="001C6733" w:rsidRPr="001C6733">
          <w:rPr>
            <w:rStyle w:val="Hyperlink"/>
          </w:rPr>
          <w:t>Section 08 01 10</w:t>
        </w:r>
      </w:hyperlink>
      <w:r w:rsidR="001C6733">
        <w:t>)</w:t>
      </w:r>
      <w:r w:rsidR="003D0775">
        <w:t xml:space="preserve">. Exterior doors will be installed under the Cladding scope. </w:t>
      </w:r>
      <w:r w:rsidR="00A2142E">
        <w:t>I</w:t>
      </w:r>
      <w:r w:rsidR="003D0775">
        <w:t xml:space="preserve">nstallation only of all door hardware to both interior and exterior doors. </w:t>
      </w:r>
      <w:r w:rsidR="00A2142E">
        <w:t xml:space="preserve">Refer to </w:t>
      </w:r>
      <w:hyperlink w:anchor="_Appendix_6_–" w:history="1">
        <w:r w:rsidR="00A2142E" w:rsidRPr="00A2142E">
          <w:rPr>
            <w:rStyle w:val="Hyperlink"/>
          </w:rPr>
          <w:t>Project Material Schedules</w:t>
        </w:r>
      </w:hyperlink>
      <w:r w:rsidR="00A2142E">
        <w:t xml:space="preserve"> for specific </w:t>
      </w:r>
      <w:r w:rsidR="00C52CBD">
        <w:t>requirements</w:t>
      </w:r>
      <w:r w:rsidR="00A2142E">
        <w:t xml:space="preserve">. </w:t>
      </w:r>
    </w:p>
    <w:p w14:paraId="0BF90DA5" w14:textId="3EF00DC7" w:rsidR="002A4B31" w:rsidRPr="003D0775" w:rsidRDefault="003D0775" w:rsidP="004F3A58">
      <w:pPr>
        <w:pStyle w:val="ListParagraph"/>
        <w:numPr>
          <w:ilvl w:val="1"/>
          <w:numId w:val="29"/>
        </w:numPr>
        <w:spacing w:before="120" w:after="120"/>
        <w:contextualSpacing w:val="0"/>
        <w:rPr>
          <w:b/>
        </w:rPr>
      </w:pPr>
      <w:r>
        <w:t>Supply and installation of all interior-side window and door casings, returns and liners, baseboards</w:t>
      </w:r>
      <w:r w:rsidR="00A2142E">
        <w:t xml:space="preserve">. </w:t>
      </w:r>
    </w:p>
    <w:p w14:paraId="3B95DC7E" w14:textId="47C49986" w:rsidR="003D0775" w:rsidRPr="001C6733" w:rsidRDefault="003D0775" w:rsidP="004F3A58">
      <w:pPr>
        <w:pStyle w:val="ListParagraph"/>
        <w:numPr>
          <w:ilvl w:val="1"/>
          <w:numId w:val="29"/>
        </w:numPr>
        <w:spacing w:before="120" w:after="120"/>
        <w:contextualSpacing w:val="0"/>
        <w:rPr>
          <w:b/>
        </w:rPr>
      </w:pPr>
      <w:r>
        <w:t xml:space="preserve">Supply and installation of closet </w:t>
      </w:r>
      <w:r w:rsidR="00D66248">
        <w:t xml:space="preserve">and pantry </w:t>
      </w:r>
      <w:r>
        <w:t>shelving</w:t>
      </w:r>
      <w:r w:rsidR="00C52CBD">
        <w:t xml:space="preserve">. </w:t>
      </w:r>
      <w:r>
        <w:t xml:space="preserve"> </w:t>
      </w:r>
    </w:p>
    <w:p w14:paraId="0DF3192D" w14:textId="029E1CC1" w:rsidR="00C52CBD" w:rsidRPr="00C52CBD" w:rsidRDefault="001C6733" w:rsidP="004F3A58">
      <w:pPr>
        <w:pStyle w:val="ListParagraph"/>
        <w:numPr>
          <w:ilvl w:val="1"/>
          <w:numId w:val="29"/>
        </w:numPr>
        <w:spacing w:before="120" w:after="120"/>
        <w:contextualSpacing w:val="0"/>
        <w:rPr>
          <w:b/>
        </w:rPr>
      </w:pPr>
      <w:r>
        <w:t>Supply and installation of bathroom accessory set</w:t>
      </w:r>
      <w:r w:rsidR="00C52CBD">
        <w:t xml:space="preserve"> (</w:t>
      </w:r>
      <w:hyperlink w:anchor="_10_01_10" w:history="1">
        <w:r w:rsidR="00C52CBD" w:rsidRPr="00C52CBD">
          <w:rPr>
            <w:rStyle w:val="Hyperlink"/>
          </w:rPr>
          <w:t>Section 10 01 10</w:t>
        </w:r>
      </w:hyperlink>
      <w:r w:rsidR="00C52CBD">
        <w:t xml:space="preserve">). </w:t>
      </w:r>
      <w:r w:rsidR="00B84A2F">
        <w:t xml:space="preserve">Solid backing for accessories is required under </w:t>
      </w:r>
      <w:hyperlink w:anchor="_Section_06_01_1" w:history="1">
        <w:r w:rsidR="00B84A2F" w:rsidRPr="00B84A2F">
          <w:rPr>
            <w:rStyle w:val="Hyperlink"/>
          </w:rPr>
          <w:t>Section 06 01 10 Framing</w:t>
        </w:r>
      </w:hyperlink>
      <w:r w:rsidR="00B84A2F">
        <w:t xml:space="preserve">. </w:t>
      </w:r>
    </w:p>
    <w:p w14:paraId="09896192" w14:textId="5C749D8E" w:rsidR="00605AF5" w:rsidRDefault="00605AF5" w:rsidP="004F3A58">
      <w:pPr>
        <w:pStyle w:val="ListParagraph"/>
        <w:numPr>
          <w:ilvl w:val="0"/>
          <w:numId w:val="29"/>
        </w:numPr>
        <w:spacing w:before="120" w:after="120"/>
        <w:contextualSpacing w:val="0"/>
        <w:rPr>
          <w:b/>
        </w:rPr>
      </w:pPr>
      <w:r w:rsidRPr="00605AF5">
        <w:rPr>
          <w:b/>
        </w:rPr>
        <w:t>Performance Requirements</w:t>
      </w:r>
    </w:p>
    <w:p w14:paraId="418DAF38" w14:textId="0DA11CDB" w:rsidR="00B84A2F" w:rsidRPr="00C52CBD" w:rsidRDefault="00B84A2F" w:rsidP="004F3A58">
      <w:pPr>
        <w:pStyle w:val="ListParagraph"/>
        <w:numPr>
          <w:ilvl w:val="1"/>
          <w:numId w:val="29"/>
        </w:numPr>
        <w:spacing w:before="120" w:after="120"/>
        <w:ind w:left="851" w:hanging="567"/>
        <w:contextualSpacing w:val="0"/>
      </w:pPr>
      <w:r w:rsidRPr="00C52CBD">
        <w:t xml:space="preserve">Ensure each location where accessories are to be installed have been provided with adequate solid backing prior to drywall cover, and fastened solidly enough to withstand 150 lb of weight. Use suitable screws to mount, which may not necessarily be the screws which accompany the accessory installation kit. </w:t>
      </w:r>
      <w:r>
        <w:t xml:space="preserve">If no backing exists where mounting is required, notify Owner for immediate resolution. </w:t>
      </w:r>
    </w:p>
    <w:p w14:paraId="093B39D2" w14:textId="070918FE" w:rsidR="00E55532" w:rsidRPr="00B05976" w:rsidRDefault="002A4B31" w:rsidP="004F3A58">
      <w:pPr>
        <w:pStyle w:val="ListParagraph"/>
        <w:numPr>
          <w:ilvl w:val="1"/>
          <w:numId w:val="29"/>
        </w:numPr>
        <w:spacing w:before="120" w:after="120"/>
        <w:contextualSpacing w:val="0"/>
      </w:pPr>
      <w:r w:rsidRPr="00B05976">
        <w:t xml:space="preserve">Follow door and hardware shop drawings for installation, rather than architectural drawings. </w:t>
      </w:r>
    </w:p>
    <w:p w14:paraId="41F70B5A" w14:textId="60704BE1" w:rsidR="002A4B31" w:rsidRPr="00B05976" w:rsidRDefault="00F65BD4" w:rsidP="004F3A58">
      <w:pPr>
        <w:pStyle w:val="ListParagraph"/>
        <w:numPr>
          <w:ilvl w:val="1"/>
          <w:numId w:val="29"/>
        </w:numPr>
        <w:spacing w:before="120" w:after="120"/>
        <w:contextualSpacing w:val="0"/>
      </w:pPr>
      <w:r>
        <w:t>Hang</w:t>
      </w:r>
      <w:r w:rsidR="002A4B31" w:rsidRPr="00B05976">
        <w:t xml:space="preserve"> adjacent doors so that the head heights are consistent with each other. </w:t>
      </w:r>
    </w:p>
    <w:p w14:paraId="55E208D2" w14:textId="2202BF81" w:rsidR="00716717" w:rsidRDefault="00716717" w:rsidP="004F3A58">
      <w:pPr>
        <w:pStyle w:val="ListParagraph"/>
        <w:numPr>
          <w:ilvl w:val="1"/>
          <w:numId w:val="29"/>
        </w:numPr>
        <w:spacing w:before="120" w:after="120"/>
        <w:contextualSpacing w:val="0"/>
      </w:pPr>
      <w:r>
        <w:t xml:space="preserve">Install 3” long wood screws at hinges (1 per) and deadbolt strike. </w:t>
      </w:r>
    </w:p>
    <w:p w14:paraId="286C4460" w14:textId="71D3654C" w:rsidR="002A4B31" w:rsidRDefault="002A4B31" w:rsidP="004F3A58">
      <w:pPr>
        <w:pStyle w:val="ListParagraph"/>
        <w:numPr>
          <w:ilvl w:val="1"/>
          <w:numId w:val="29"/>
        </w:numPr>
        <w:spacing w:before="120" w:after="120"/>
        <w:contextualSpacing w:val="0"/>
      </w:pPr>
      <w:r w:rsidRPr="00B05976">
        <w:t xml:space="preserve">Check that doors are installed plumb, level, and true prior to installation of any trim details. </w:t>
      </w:r>
      <w:r w:rsidR="003D0775" w:rsidRPr="00B05976">
        <w:t xml:space="preserve">Ensure latch closes in strike plates. </w:t>
      </w:r>
      <w:r w:rsidRPr="00B05976">
        <w:t>Owner will not take responsibility for correction of line</w:t>
      </w:r>
      <w:r w:rsidR="003D0775" w:rsidRPr="00B05976">
        <w:t xml:space="preserve">, or doors that do not close properly. </w:t>
      </w:r>
    </w:p>
    <w:p w14:paraId="39EEFDDE" w14:textId="245D5FFA" w:rsidR="001C6733" w:rsidRPr="00B05976" w:rsidRDefault="001C6733" w:rsidP="004F3A58">
      <w:pPr>
        <w:pStyle w:val="ListParagraph"/>
        <w:numPr>
          <w:ilvl w:val="1"/>
          <w:numId w:val="29"/>
        </w:numPr>
        <w:spacing w:before="120" w:after="120"/>
        <w:contextualSpacing w:val="0"/>
      </w:pPr>
      <w:r>
        <w:t xml:space="preserve">After completion of painting (by </w:t>
      </w:r>
      <w:hyperlink w:anchor="_09_03_10" w:history="1">
        <w:r w:rsidRPr="001C6733">
          <w:rPr>
            <w:rStyle w:val="Hyperlink"/>
          </w:rPr>
          <w:t>Section 09 03 10</w:t>
        </w:r>
      </w:hyperlink>
      <w:r>
        <w:t xml:space="preserve">), check all doors and hardware installations to ensure they are installed and functioning according to specified standards and manufacturer’s instructions. </w:t>
      </w:r>
    </w:p>
    <w:p w14:paraId="73EE6202" w14:textId="26286F3A" w:rsidR="003D0775" w:rsidRPr="00B05976" w:rsidRDefault="00B05976" w:rsidP="004F3A58">
      <w:pPr>
        <w:pStyle w:val="ListParagraph"/>
        <w:numPr>
          <w:ilvl w:val="1"/>
          <w:numId w:val="29"/>
        </w:numPr>
        <w:spacing w:before="120" w:after="120"/>
        <w:contextualSpacing w:val="0"/>
      </w:pPr>
      <w:r>
        <w:t>W</w:t>
      </w:r>
      <w:r w:rsidRPr="00B05976">
        <w:t xml:space="preserve">indow </w:t>
      </w:r>
      <w:r w:rsidR="00166A43">
        <w:t>liners are</w:t>
      </w:r>
      <w:r w:rsidRPr="00B05976">
        <w:t xml:space="preserve"> to be finished in </w:t>
      </w:r>
      <w:r w:rsidR="00B84D23">
        <w:t>pre-</w:t>
      </w:r>
      <w:r w:rsidRPr="00B05976">
        <w:t xml:space="preserve">primed FJP, no drywall returns. </w:t>
      </w:r>
      <w:r w:rsidR="003D0775" w:rsidRPr="00B05976">
        <w:t>All</w:t>
      </w:r>
      <w:r w:rsidR="00B84A2F">
        <w:t xml:space="preserve"> other</w:t>
      </w:r>
      <w:r w:rsidR="003D0775" w:rsidRPr="00B05976">
        <w:t xml:space="preserve"> interior finishing trim is to be supplied in </w:t>
      </w:r>
      <w:r w:rsidR="00B84D23">
        <w:t xml:space="preserve">pre-primed </w:t>
      </w:r>
      <w:r w:rsidR="00A2142E" w:rsidRPr="00B05976">
        <w:t xml:space="preserve">Ultralite MDF, except bathrooms in FJ Pine: </w:t>
      </w:r>
    </w:p>
    <w:p w14:paraId="557677E2" w14:textId="0989CA72" w:rsidR="00A2142E" w:rsidRDefault="00A2142E" w:rsidP="004F3A58">
      <w:pPr>
        <w:pStyle w:val="ListParagraph"/>
        <w:numPr>
          <w:ilvl w:val="2"/>
          <w:numId w:val="29"/>
        </w:numPr>
      </w:pPr>
      <w:r>
        <w:t>Baseboards  - 5/8” x 4</w:t>
      </w:r>
      <w:r w:rsidR="00822FC4">
        <w:t>.5</w:t>
      </w:r>
      <w:r>
        <w:t>”</w:t>
      </w:r>
      <w:r w:rsidR="00BD5676">
        <w:t xml:space="preserve"> flat</w:t>
      </w:r>
      <w:r w:rsidR="00FA09B8">
        <w:t xml:space="preserve"> stock,</w:t>
      </w:r>
      <w:r>
        <w:t xml:space="preserve"> with miter joints</w:t>
      </w:r>
      <w:r w:rsidR="00FA09B8">
        <w:t xml:space="preserve"> at corners</w:t>
      </w:r>
    </w:p>
    <w:p w14:paraId="54EB736B" w14:textId="17DE84E4" w:rsidR="00254620" w:rsidRDefault="00A2142E" w:rsidP="004F3A58">
      <w:pPr>
        <w:pStyle w:val="ListParagraph"/>
        <w:numPr>
          <w:ilvl w:val="2"/>
          <w:numId w:val="29"/>
        </w:numPr>
      </w:pPr>
      <w:r>
        <w:t xml:space="preserve">Window </w:t>
      </w:r>
      <w:r w:rsidR="00B05976">
        <w:t xml:space="preserve">and door </w:t>
      </w:r>
      <w:r>
        <w:t>casings –</w:t>
      </w:r>
      <w:r w:rsidR="00BD5676">
        <w:t xml:space="preserve"> 5/8</w:t>
      </w:r>
      <w:r>
        <w:t xml:space="preserve">” x </w:t>
      </w:r>
      <w:r w:rsidR="00BD5676">
        <w:t>3</w:t>
      </w:r>
      <w:r w:rsidR="00822FC4">
        <w:t>.5</w:t>
      </w:r>
      <w:r>
        <w:t xml:space="preserve">” </w:t>
      </w:r>
      <w:r w:rsidR="00BD5676">
        <w:t>flat stock</w:t>
      </w:r>
      <w:r w:rsidR="00822FC4">
        <w:t xml:space="preserve"> to sides and bottom</w:t>
      </w:r>
      <w:r w:rsidR="00BD5676">
        <w:t xml:space="preserve">, </w:t>
      </w:r>
      <w:r>
        <w:t>with miter joints</w:t>
      </w:r>
      <w:r w:rsidR="00FA09B8">
        <w:t xml:space="preserve"> at </w:t>
      </w:r>
      <w:r w:rsidR="00822FC4">
        <w:t xml:space="preserve">bottom </w:t>
      </w:r>
      <w:r w:rsidR="00FA09B8">
        <w:t>corners</w:t>
      </w:r>
      <w:r w:rsidR="00822FC4">
        <w:t>, and 5.5” flat stock to top with ½” overhang</w:t>
      </w:r>
    </w:p>
    <w:p w14:paraId="10C71DB6" w14:textId="5D794EBF" w:rsidR="00BD5676" w:rsidRDefault="00BD5676" w:rsidP="004F3A58">
      <w:pPr>
        <w:pStyle w:val="ListParagraph"/>
        <w:numPr>
          <w:ilvl w:val="2"/>
          <w:numId w:val="29"/>
        </w:numPr>
      </w:pPr>
      <w:r>
        <w:lastRenderedPageBreak/>
        <w:t xml:space="preserve">Half-wall  cap trim – 5/8” x </w:t>
      </w:r>
      <w:r w:rsidR="00822FC4">
        <w:t>5.5</w:t>
      </w:r>
      <w:r>
        <w:t xml:space="preserve">” </w:t>
      </w:r>
      <w:r w:rsidR="008678D8">
        <w:t xml:space="preserve">flat stock, </w:t>
      </w:r>
      <w:r>
        <w:t>with miter joints at corners if applicable, and routered butt ends</w:t>
      </w:r>
    </w:p>
    <w:p w14:paraId="0E57C04E" w14:textId="447B6E74" w:rsidR="008678D8" w:rsidRDefault="00FA09B8" w:rsidP="004F3A58">
      <w:pPr>
        <w:pStyle w:val="ListParagraph"/>
        <w:numPr>
          <w:ilvl w:val="1"/>
          <w:numId w:val="29"/>
        </w:numPr>
        <w:spacing w:before="120" w:after="120"/>
        <w:ind w:left="851" w:hanging="567"/>
        <w:contextualSpacing w:val="0"/>
      </w:pPr>
      <w:r w:rsidRPr="00B05976">
        <w:t xml:space="preserve">Ensure that all nail holes, dents, and </w:t>
      </w:r>
      <w:r>
        <w:t xml:space="preserve">miter </w:t>
      </w:r>
      <w:r w:rsidRPr="00B05976">
        <w:t xml:space="preserve">joints have been filled with drywall mud or </w:t>
      </w:r>
      <w:r w:rsidR="00BD5676">
        <w:t>sandable “Drydex”-type</w:t>
      </w:r>
      <w:r w:rsidRPr="00B05976">
        <w:t xml:space="preserve"> caulk</w:t>
      </w:r>
      <w:r w:rsidR="00BD5676">
        <w:t>ing</w:t>
      </w:r>
      <w:r>
        <w:t>, and sanded smooth</w:t>
      </w:r>
      <w:r w:rsidRPr="00B05976">
        <w:t xml:space="preserve"> prior to being painted</w:t>
      </w:r>
      <w:r w:rsidR="00BD5676">
        <w:t xml:space="preserve"> (by </w:t>
      </w:r>
      <w:hyperlink w:anchor="_09_03_10" w:history="1">
        <w:r w:rsidR="00BD5676" w:rsidRPr="00BD5676">
          <w:rPr>
            <w:rStyle w:val="Hyperlink"/>
          </w:rPr>
          <w:t xml:space="preserve">Section 09 </w:t>
        </w:r>
        <w:r w:rsidR="00BD5676">
          <w:rPr>
            <w:rStyle w:val="Hyperlink"/>
          </w:rPr>
          <w:t>3</w:t>
        </w:r>
        <w:r w:rsidR="00BD5676" w:rsidRPr="00BD5676">
          <w:rPr>
            <w:rStyle w:val="Hyperlink"/>
          </w:rPr>
          <w:t>0 01</w:t>
        </w:r>
      </w:hyperlink>
      <w:r w:rsidR="00BD5676">
        <w:t>)</w:t>
      </w:r>
      <w:r w:rsidRPr="00B05976">
        <w:t xml:space="preserve">. </w:t>
      </w:r>
    </w:p>
    <w:p w14:paraId="64D5EB90" w14:textId="3C9DE3BA" w:rsidR="00FA09B8" w:rsidRDefault="008678D8" w:rsidP="004F3A58">
      <w:pPr>
        <w:pStyle w:val="ListParagraph"/>
        <w:numPr>
          <w:ilvl w:val="1"/>
          <w:numId w:val="29"/>
        </w:numPr>
        <w:spacing w:before="120" w:after="120"/>
        <w:ind w:left="851" w:hanging="567"/>
        <w:contextualSpacing w:val="0"/>
      </w:pPr>
      <w:r>
        <w:t xml:space="preserve">Caulk edges between floor and baseboards at potentially wet areas only – laundry, adjacent to kitchen cabinetry, and all bathrooms. </w:t>
      </w:r>
    </w:p>
    <w:p w14:paraId="2A0D5E20" w14:textId="38B50EEA" w:rsidR="0055243C" w:rsidRDefault="00FA09B8" w:rsidP="004F3A58">
      <w:pPr>
        <w:pStyle w:val="ListParagraph"/>
        <w:numPr>
          <w:ilvl w:val="1"/>
          <w:numId w:val="29"/>
        </w:numPr>
        <w:spacing w:before="120" w:after="120"/>
        <w:ind w:left="851" w:hanging="567"/>
        <w:contextualSpacing w:val="0"/>
      </w:pPr>
      <w:r>
        <w:t xml:space="preserve">All closets to receive </w:t>
      </w:r>
      <w:r w:rsidR="003B3D5F">
        <w:t xml:space="preserve">either </w:t>
      </w:r>
      <w:r w:rsidR="00BD5676">
        <w:t>pre-finished MDF</w:t>
      </w:r>
      <w:r>
        <w:t xml:space="preserve"> shelving </w:t>
      </w:r>
      <w:r w:rsidR="009A7F1E">
        <w:t xml:space="preserve">or </w:t>
      </w:r>
      <w:r w:rsidR="00BD5676">
        <w:t>epoxy-</w:t>
      </w:r>
      <w:r w:rsidR="009A7F1E">
        <w:t>coated wire system shelving</w:t>
      </w:r>
      <w:r>
        <w:t>, braced to walls along three sides</w:t>
      </w:r>
      <w:r w:rsidR="0055243C">
        <w:t>; s</w:t>
      </w:r>
      <w:r>
        <w:t>torage and linen closets to receive minimum 4 shelves evenly spaced</w:t>
      </w:r>
      <w:r w:rsidR="0055243C">
        <w:t xml:space="preserve">; </w:t>
      </w:r>
      <w:r>
        <w:t>bedroom closets to receive single shelf and clothes rod</w:t>
      </w:r>
      <w:r w:rsidR="0055243C">
        <w:t xml:space="preserve">; pantries to receive 5 shelves of at least 12” depth, with storage heights to be varied between 12” and 24”. </w:t>
      </w:r>
    </w:p>
    <w:p w14:paraId="0E8CF07B" w14:textId="1B7E3A46" w:rsidR="00FA09B8" w:rsidRDefault="0055243C" w:rsidP="004F3A58">
      <w:pPr>
        <w:pStyle w:val="ListParagraph"/>
        <w:numPr>
          <w:ilvl w:val="1"/>
          <w:numId w:val="29"/>
        </w:numPr>
        <w:spacing w:before="120" w:after="120"/>
        <w:ind w:left="851" w:hanging="567"/>
        <w:contextualSpacing w:val="0"/>
      </w:pPr>
      <w:r>
        <w:t>Clothes r</w:t>
      </w:r>
      <w:r w:rsidR="00FA09B8">
        <w:t xml:space="preserve">ods to be installed with mid-span support if </w:t>
      </w:r>
      <w:r w:rsidR="00BD5676">
        <w:t>span is</w:t>
      </w:r>
      <w:r w:rsidR="00FA09B8">
        <w:t xml:space="preserve"> l</w:t>
      </w:r>
      <w:r w:rsidR="00BD5676">
        <w:t>onger</w:t>
      </w:r>
      <w:r w:rsidR="00FA09B8">
        <w:t xml:space="preserve"> than 4’. </w:t>
      </w:r>
    </w:p>
    <w:p w14:paraId="74C9B6CD" w14:textId="5D313EBC" w:rsidR="00C52CBD" w:rsidRPr="00C52CBD" w:rsidRDefault="00C52CBD" w:rsidP="004F3A58">
      <w:pPr>
        <w:pStyle w:val="ListParagraph"/>
        <w:numPr>
          <w:ilvl w:val="1"/>
          <w:numId w:val="29"/>
        </w:numPr>
        <w:spacing w:before="120" w:after="120"/>
        <w:ind w:left="851" w:hanging="567"/>
        <w:contextualSpacing w:val="0"/>
      </w:pPr>
      <w:r w:rsidRPr="00C52CBD">
        <w:t>Mount towel bar and ring at 42” above finished floor. Mount toilet paper holder within a 24” reach from toilet</w:t>
      </w:r>
      <w:r w:rsidR="00BD5676">
        <w:t>. H</w:t>
      </w:r>
      <w:r w:rsidRPr="00C52CBD">
        <w:t xml:space="preserve">older may be mounted on side of vanity if no suitable wall surface is nearby. Robe hook may be mounted on back of door if no suitable wall surface is available, provided door to washroom is solid-core. </w:t>
      </w:r>
    </w:p>
    <w:p w14:paraId="7FD04A92" w14:textId="3D554882" w:rsidR="00C52CBD" w:rsidRDefault="00C52CBD" w:rsidP="004F3A58">
      <w:pPr>
        <w:pStyle w:val="ListParagraph"/>
        <w:numPr>
          <w:ilvl w:val="1"/>
          <w:numId w:val="29"/>
        </w:numPr>
        <w:spacing w:before="120" w:after="120"/>
        <w:ind w:left="851" w:hanging="567"/>
        <w:contextualSpacing w:val="0"/>
      </w:pPr>
      <w:r w:rsidRPr="00C52CBD">
        <w:t xml:space="preserve">Ensure that each mounted accessory is installed level. </w:t>
      </w:r>
    </w:p>
    <w:p w14:paraId="0BCB7BA5" w14:textId="064D65E4" w:rsidR="00F02B11" w:rsidRPr="00C52CBD" w:rsidRDefault="00F02B11" w:rsidP="004F3A58">
      <w:pPr>
        <w:pStyle w:val="ListParagraph"/>
        <w:numPr>
          <w:ilvl w:val="1"/>
          <w:numId w:val="29"/>
        </w:numPr>
        <w:spacing w:before="120" w:after="120"/>
        <w:ind w:left="851" w:hanging="567"/>
        <w:contextualSpacing w:val="0"/>
      </w:pPr>
      <w:r>
        <w:t xml:space="preserve">Retain and deliver to Owner all spare parts and instruction manuals that accompany all packaged items installed under this scope of work. </w:t>
      </w:r>
    </w:p>
    <w:p w14:paraId="1D43ECD0" w14:textId="697B45AF" w:rsidR="00AB03F9" w:rsidRDefault="00AB03F9" w:rsidP="00AB03F9">
      <w:pPr>
        <w:jc w:val="center"/>
        <w:rPr>
          <w:b/>
          <w:i/>
        </w:rPr>
      </w:pPr>
    </w:p>
    <w:p w14:paraId="7087E966" w14:textId="22C25669" w:rsidR="003D34AD" w:rsidRDefault="0025337C" w:rsidP="00FA09B8">
      <w:pPr>
        <w:jc w:val="center"/>
        <w:rPr>
          <w:rFonts w:ascii="Calibri" w:eastAsiaTheme="majorEastAsia" w:hAnsi="Calibri" w:cstheme="majorBidi"/>
          <w:b/>
          <w:color w:val="000000" w:themeColor="text1"/>
          <w:sz w:val="28"/>
        </w:rPr>
      </w:pPr>
      <w:r>
        <w:rPr>
          <w:b/>
          <w:i/>
        </w:rPr>
        <w:t>End of Section</w:t>
      </w:r>
      <w:r w:rsidR="00FA09B8">
        <w:rPr>
          <w:b/>
          <w:i/>
        </w:rPr>
        <w:t xml:space="preserve"> </w:t>
      </w:r>
      <w:r w:rsidR="003D34AD">
        <w:rPr>
          <w:bCs/>
        </w:rPr>
        <w:br w:type="page"/>
      </w:r>
    </w:p>
    <w:p w14:paraId="320F52A4" w14:textId="756CF88B" w:rsidR="00A6360F" w:rsidRPr="00C23F93" w:rsidRDefault="0054593E" w:rsidP="00C23F93">
      <w:pPr>
        <w:pStyle w:val="Heading3"/>
        <w:rPr>
          <w:bCs w:val="0"/>
        </w:rPr>
      </w:pPr>
      <w:bookmarkStart w:id="125" w:name="_Toc514064837"/>
      <w:r>
        <w:rPr>
          <w:bCs w:val="0"/>
        </w:rPr>
        <w:lastRenderedPageBreak/>
        <w:t xml:space="preserve">Division </w:t>
      </w:r>
      <w:r w:rsidR="00C23F93" w:rsidRPr="00C23F93">
        <w:rPr>
          <w:bCs w:val="0"/>
        </w:rPr>
        <w:t xml:space="preserve">10. </w:t>
      </w:r>
      <w:r w:rsidR="00C23F93">
        <w:rPr>
          <w:bCs w:val="0"/>
        </w:rPr>
        <w:tab/>
      </w:r>
      <w:r w:rsidR="00A6360F" w:rsidRPr="00C23F93">
        <w:rPr>
          <w:bCs w:val="0"/>
        </w:rPr>
        <w:t>Specialties</w:t>
      </w:r>
      <w:bookmarkEnd w:id="125"/>
    </w:p>
    <w:p w14:paraId="10E21A20" w14:textId="77777777" w:rsidR="00A6360F" w:rsidRDefault="00A6360F" w:rsidP="00A6360F"/>
    <w:p w14:paraId="4D10E81C" w14:textId="6F48CA82" w:rsidR="00C93429" w:rsidRDefault="0025337C" w:rsidP="00666992">
      <w:pPr>
        <w:pStyle w:val="Heading4"/>
      </w:pPr>
      <w:bookmarkStart w:id="126" w:name="_10_01_10"/>
      <w:bookmarkStart w:id="127" w:name="_Toc514064838"/>
      <w:bookmarkEnd w:id="126"/>
      <w:r>
        <w:t xml:space="preserve">Section </w:t>
      </w:r>
      <w:r w:rsidR="00C93429">
        <w:t xml:space="preserve">10 01 10 - </w:t>
      </w:r>
      <w:r w:rsidR="00C93429">
        <w:tab/>
        <w:t xml:space="preserve">Bathroom </w:t>
      </w:r>
      <w:r w:rsidR="00254620">
        <w:t>Accessories</w:t>
      </w:r>
      <w:bookmarkEnd w:id="127"/>
    </w:p>
    <w:p w14:paraId="00EB00C0" w14:textId="77777777" w:rsidR="00605AF5" w:rsidRDefault="00605AF5" w:rsidP="004F3A58">
      <w:pPr>
        <w:pStyle w:val="ListParagraph"/>
        <w:numPr>
          <w:ilvl w:val="0"/>
          <w:numId w:val="30"/>
        </w:numPr>
        <w:spacing w:before="120" w:after="120"/>
        <w:contextualSpacing w:val="0"/>
        <w:rPr>
          <w:b/>
        </w:rPr>
      </w:pPr>
      <w:r w:rsidRPr="0039390B">
        <w:rPr>
          <w:b/>
        </w:rPr>
        <w:t>Scope of Work</w:t>
      </w:r>
    </w:p>
    <w:p w14:paraId="52886FEF" w14:textId="3860C4DF" w:rsidR="00605AF5" w:rsidRPr="00605AF5" w:rsidRDefault="00605AF5" w:rsidP="004F3A58">
      <w:pPr>
        <w:pStyle w:val="ListParagraph"/>
        <w:numPr>
          <w:ilvl w:val="1"/>
          <w:numId w:val="30"/>
        </w:numPr>
        <w:spacing w:before="120" w:after="120"/>
        <w:contextualSpacing w:val="0"/>
        <w:rPr>
          <w:b/>
        </w:rPr>
      </w:pPr>
      <w:r>
        <w:t>Supply o</w:t>
      </w:r>
      <w:r w:rsidR="000E396E">
        <w:t xml:space="preserve">f wall mounted bathroom accessories. </w:t>
      </w:r>
    </w:p>
    <w:p w14:paraId="0EA64E70" w14:textId="4206136F" w:rsidR="00605AF5" w:rsidRDefault="00605AF5" w:rsidP="004F3A58">
      <w:pPr>
        <w:pStyle w:val="ListParagraph"/>
        <w:numPr>
          <w:ilvl w:val="0"/>
          <w:numId w:val="30"/>
        </w:numPr>
        <w:spacing w:before="120" w:after="120"/>
        <w:contextualSpacing w:val="0"/>
        <w:rPr>
          <w:b/>
        </w:rPr>
      </w:pPr>
      <w:r w:rsidRPr="00605AF5">
        <w:rPr>
          <w:b/>
        </w:rPr>
        <w:t>Performance Requirements</w:t>
      </w:r>
    </w:p>
    <w:p w14:paraId="3966829E" w14:textId="2E4F364B" w:rsidR="00500437" w:rsidRPr="007828EA" w:rsidRDefault="00500437" w:rsidP="004F3A58">
      <w:pPr>
        <w:pStyle w:val="ListParagraph"/>
        <w:numPr>
          <w:ilvl w:val="1"/>
          <w:numId w:val="30"/>
        </w:numPr>
        <w:spacing w:before="120" w:after="120"/>
        <w:contextualSpacing w:val="0"/>
        <w:rPr>
          <w:b/>
        </w:rPr>
      </w:pPr>
      <w:r>
        <w:t xml:space="preserve">Minimum </w:t>
      </w:r>
      <w:r w:rsidR="007828EA">
        <w:t>acceptable product</w:t>
      </w:r>
      <w:r>
        <w:t xml:space="preserve"> standard for bathroom accessories is </w:t>
      </w:r>
      <w:r w:rsidR="007828EA">
        <w:t xml:space="preserve">Moen or Taymor. </w:t>
      </w:r>
    </w:p>
    <w:p w14:paraId="2FE29458" w14:textId="0999AA70" w:rsidR="007828EA" w:rsidRPr="007828EA" w:rsidRDefault="007828EA" w:rsidP="004F3A58">
      <w:pPr>
        <w:pStyle w:val="ListParagraph"/>
        <w:numPr>
          <w:ilvl w:val="1"/>
          <w:numId w:val="30"/>
        </w:numPr>
        <w:spacing w:before="120" w:after="120"/>
        <w:contextualSpacing w:val="0"/>
        <w:rPr>
          <w:b/>
        </w:rPr>
      </w:pPr>
      <w:r>
        <w:t xml:space="preserve">Provide a four-piece matching set, to include: 24” min towel bar, towel ring, toilet paper holder, and robe hook. </w:t>
      </w:r>
      <w:r w:rsidR="001C6733">
        <w:t xml:space="preserve">Accessory set is to be supplied in polished chrome or stainless steel finish. </w:t>
      </w:r>
    </w:p>
    <w:p w14:paraId="1BF02967" w14:textId="77777777" w:rsidR="000E396E" w:rsidRDefault="000E396E" w:rsidP="000E396E">
      <w:pPr>
        <w:pBdr>
          <w:bottom w:val="single" w:sz="6" w:space="1" w:color="auto"/>
        </w:pBdr>
        <w:tabs>
          <w:tab w:val="left" w:pos="3119"/>
          <w:tab w:val="left" w:pos="3969"/>
          <w:tab w:val="left" w:pos="4253"/>
          <w:tab w:val="left" w:pos="8789"/>
        </w:tabs>
        <w:spacing w:before="120" w:after="120"/>
        <w:ind w:left="360"/>
      </w:pPr>
    </w:p>
    <w:p w14:paraId="3F2A811F" w14:textId="2911E677" w:rsidR="00A65268" w:rsidRDefault="0025337C" w:rsidP="00A65268">
      <w:pPr>
        <w:pStyle w:val="Heading4"/>
      </w:pPr>
      <w:bookmarkStart w:id="128" w:name="_10_01_20"/>
      <w:bookmarkStart w:id="129" w:name="_Section_10_01"/>
      <w:bookmarkStart w:id="130" w:name="_10_01_30"/>
      <w:bookmarkStart w:id="131" w:name="_Toc514064839"/>
      <w:bookmarkEnd w:id="128"/>
      <w:bookmarkEnd w:id="129"/>
      <w:bookmarkEnd w:id="130"/>
      <w:r>
        <w:t xml:space="preserve">Section </w:t>
      </w:r>
      <w:r w:rsidR="00A65268">
        <w:t xml:space="preserve">10 01 30 - </w:t>
      </w:r>
      <w:r w:rsidR="00A65268">
        <w:tab/>
        <w:t>Window Coverings</w:t>
      </w:r>
      <w:bookmarkEnd w:id="131"/>
    </w:p>
    <w:p w14:paraId="1923544E" w14:textId="77777777" w:rsidR="00613DE2" w:rsidRDefault="00613DE2" w:rsidP="004F3A58">
      <w:pPr>
        <w:pStyle w:val="ListParagraph"/>
        <w:numPr>
          <w:ilvl w:val="0"/>
          <w:numId w:val="31"/>
        </w:numPr>
        <w:spacing w:before="120" w:after="120"/>
        <w:contextualSpacing w:val="0"/>
        <w:rPr>
          <w:b/>
        </w:rPr>
      </w:pPr>
      <w:r w:rsidRPr="0039390B">
        <w:rPr>
          <w:b/>
        </w:rPr>
        <w:t>Scope of Work</w:t>
      </w:r>
    </w:p>
    <w:p w14:paraId="3DBADEB5" w14:textId="42BE8EA4" w:rsidR="000E396E" w:rsidRPr="000E396E" w:rsidRDefault="00613DE2" w:rsidP="004F3A58">
      <w:pPr>
        <w:pStyle w:val="ListParagraph"/>
        <w:numPr>
          <w:ilvl w:val="1"/>
          <w:numId w:val="31"/>
        </w:numPr>
        <w:spacing w:before="120" w:after="120"/>
        <w:contextualSpacing w:val="0"/>
        <w:rPr>
          <w:b/>
        </w:rPr>
      </w:pPr>
      <w:r>
        <w:t>Supply and installation of</w:t>
      </w:r>
      <w:r w:rsidR="000E396E">
        <w:t xml:space="preserve"> 2” wood-look vinyl horizontal blinds to all windows, and 4” vinyl vertical blinds to all patio doors. </w:t>
      </w:r>
    </w:p>
    <w:p w14:paraId="00A8926A" w14:textId="77777777" w:rsidR="00613DE2" w:rsidRDefault="00613DE2" w:rsidP="004F3A58">
      <w:pPr>
        <w:pStyle w:val="ListParagraph"/>
        <w:numPr>
          <w:ilvl w:val="0"/>
          <w:numId w:val="31"/>
        </w:numPr>
        <w:spacing w:before="120" w:after="120"/>
        <w:contextualSpacing w:val="0"/>
        <w:rPr>
          <w:b/>
        </w:rPr>
      </w:pPr>
      <w:r w:rsidRPr="00605AF5">
        <w:rPr>
          <w:b/>
        </w:rPr>
        <w:t>Performance Requirements</w:t>
      </w:r>
    </w:p>
    <w:p w14:paraId="14940347" w14:textId="227F2B64" w:rsidR="00D93067" w:rsidRPr="00D93067" w:rsidRDefault="00D93067" w:rsidP="004F3A58">
      <w:pPr>
        <w:pStyle w:val="ListParagraph"/>
        <w:numPr>
          <w:ilvl w:val="1"/>
          <w:numId w:val="31"/>
        </w:numPr>
        <w:spacing w:before="120" w:after="120"/>
        <w:contextualSpacing w:val="0"/>
        <w:rPr>
          <w:b/>
        </w:rPr>
      </w:pPr>
      <w:r>
        <w:t xml:space="preserve">Hunter Douglas, or approved equivalent. </w:t>
      </w:r>
    </w:p>
    <w:p w14:paraId="65944F88" w14:textId="696E0345" w:rsidR="0053538B" w:rsidRPr="0053538B" w:rsidRDefault="00D93067" w:rsidP="004F3A58">
      <w:pPr>
        <w:pStyle w:val="ListParagraph"/>
        <w:numPr>
          <w:ilvl w:val="1"/>
          <w:numId w:val="31"/>
        </w:numPr>
        <w:spacing w:before="120" w:after="120"/>
        <w:contextualSpacing w:val="0"/>
        <w:rPr>
          <w:b/>
        </w:rPr>
      </w:pPr>
      <w:r>
        <w:t xml:space="preserve">Inset window coverings into window recess – avoid hanging coverings from </w:t>
      </w:r>
      <w:r w:rsidR="0053538B">
        <w:t xml:space="preserve">face of window trim, if at all possible. Ensure window coverings are hung level and at a consistent depth in window recess. Install window coverings using appropriate length of wood screw to solidly mount window coverings. </w:t>
      </w:r>
    </w:p>
    <w:p w14:paraId="5E059CE9" w14:textId="08A9E627" w:rsidR="00613DE2" w:rsidRPr="00605AF5" w:rsidRDefault="00613DE2" w:rsidP="004F3A58">
      <w:pPr>
        <w:pStyle w:val="ListParagraph"/>
        <w:numPr>
          <w:ilvl w:val="1"/>
          <w:numId w:val="31"/>
        </w:numPr>
        <w:spacing w:before="120" w:after="120"/>
        <w:contextualSpacing w:val="0"/>
        <w:rPr>
          <w:b/>
        </w:rPr>
      </w:pPr>
      <w:r>
        <w:t>Ensure</w:t>
      </w:r>
      <w:r w:rsidR="000E396E">
        <w:t xml:space="preserve"> blinds have been cleaned and are tested for operability</w:t>
      </w:r>
      <w:r w:rsidR="003D34AD">
        <w:t xml:space="preserve"> before building occupancy. </w:t>
      </w:r>
    </w:p>
    <w:p w14:paraId="40EAEE3D" w14:textId="57CEF744" w:rsidR="00A65268" w:rsidRDefault="00A65268" w:rsidP="00A65268">
      <w:pPr>
        <w:pBdr>
          <w:bottom w:val="single" w:sz="6" w:space="1" w:color="auto"/>
        </w:pBdr>
      </w:pPr>
    </w:p>
    <w:p w14:paraId="0FC27CB2" w14:textId="16B1E139" w:rsidR="00A65268" w:rsidRDefault="0025337C" w:rsidP="00A65268">
      <w:pPr>
        <w:pStyle w:val="Heading4"/>
      </w:pPr>
      <w:bookmarkStart w:id="132" w:name="_10_01_40"/>
      <w:bookmarkStart w:id="133" w:name="_Toc514064840"/>
      <w:bookmarkEnd w:id="132"/>
      <w:r>
        <w:t xml:space="preserve">Section </w:t>
      </w:r>
      <w:r w:rsidR="00A65268">
        <w:t xml:space="preserve">10 01 40 - </w:t>
      </w:r>
      <w:r w:rsidR="00A65268">
        <w:tab/>
        <w:t>Fire Extinguishers</w:t>
      </w:r>
      <w:bookmarkEnd w:id="133"/>
    </w:p>
    <w:p w14:paraId="263BF74C" w14:textId="77777777" w:rsidR="00613DE2" w:rsidRDefault="00613DE2" w:rsidP="004F3A58">
      <w:pPr>
        <w:pStyle w:val="ListParagraph"/>
        <w:numPr>
          <w:ilvl w:val="0"/>
          <w:numId w:val="32"/>
        </w:numPr>
        <w:spacing w:before="120" w:after="120"/>
        <w:contextualSpacing w:val="0"/>
        <w:rPr>
          <w:b/>
        </w:rPr>
      </w:pPr>
      <w:r w:rsidRPr="0039390B">
        <w:rPr>
          <w:b/>
        </w:rPr>
        <w:t>Scope of Work</w:t>
      </w:r>
    </w:p>
    <w:p w14:paraId="658AF38A" w14:textId="0D37507C" w:rsidR="00613DE2" w:rsidRPr="00605AF5" w:rsidRDefault="00613DE2" w:rsidP="004F3A58">
      <w:pPr>
        <w:pStyle w:val="ListParagraph"/>
        <w:numPr>
          <w:ilvl w:val="1"/>
          <w:numId w:val="32"/>
        </w:numPr>
        <w:spacing w:before="120" w:after="120"/>
        <w:contextualSpacing w:val="0"/>
        <w:rPr>
          <w:b/>
        </w:rPr>
      </w:pPr>
      <w:r>
        <w:t>Supply and installation of</w:t>
      </w:r>
      <w:r w:rsidR="002A4B31">
        <w:t xml:space="preserve"> a minimum of ONE 5-lb fire extinguisher in each suite. </w:t>
      </w:r>
    </w:p>
    <w:p w14:paraId="0F276E5E" w14:textId="77777777" w:rsidR="00613DE2" w:rsidRDefault="00613DE2" w:rsidP="004F3A58">
      <w:pPr>
        <w:pStyle w:val="ListParagraph"/>
        <w:numPr>
          <w:ilvl w:val="0"/>
          <w:numId w:val="32"/>
        </w:numPr>
        <w:spacing w:before="120" w:after="120"/>
        <w:contextualSpacing w:val="0"/>
        <w:rPr>
          <w:b/>
        </w:rPr>
      </w:pPr>
      <w:r w:rsidRPr="00605AF5">
        <w:rPr>
          <w:b/>
        </w:rPr>
        <w:t>Performance Requirements</w:t>
      </w:r>
    </w:p>
    <w:p w14:paraId="76C1D87F" w14:textId="45500134" w:rsidR="00613DE2" w:rsidRPr="003D0775" w:rsidRDefault="00613DE2" w:rsidP="004F3A58">
      <w:pPr>
        <w:pStyle w:val="ListParagraph"/>
        <w:numPr>
          <w:ilvl w:val="1"/>
          <w:numId w:val="32"/>
        </w:numPr>
        <w:spacing w:before="120" w:after="120"/>
        <w:contextualSpacing w:val="0"/>
        <w:rPr>
          <w:b/>
        </w:rPr>
      </w:pPr>
      <w:r>
        <w:t>Ensure</w:t>
      </w:r>
      <w:r w:rsidR="003D0775">
        <w:t xml:space="preserve"> mounting bracket is attached soundly to solid wood backing. </w:t>
      </w:r>
    </w:p>
    <w:p w14:paraId="294AF644" w14:textId="1827060A" w:rsidR="003D0775" w:rsidRPr="00605AF5" w:rsidRDefault="003D0775" w:rsidP="004F3A58">
      <w:pPr>
        <w:pStyle w:val="ListParagraph"/>
        <w:numPr>
          <w:ilvl w:val="1"/>
          <w:numId w:val="32"/>
        </w:numPr>
        <w:spacing w:before="120" w:after="120"/>
        <w:contextualSpacing w:val="0"/>
        <w:rPr>
          <w:b/>
        </w:rPr>
      </w:pPr>
      <w:r>
        <w:t>Install extinguisher in laundry room.</w:t>
      </w:r>
    </w:p>
    <w:p w14:paraId="490D9C31" w14:textId="77777777" w:rsidR="00A65268" w:rsidRDefault="00A65268" w:rsidP="00AB03F9"/>
    <w:p w14:paraId="3D8292A4" w14:textId="77777777" w:rsidR="00AB03F9" w:rsidRDefault="00AB03F9" w:rsidP="0043520C"/>
    <w:p w14:paraId="4C074B42" w14:textId="66DCDBBA" w:rsidR="00697D11" w:rsidRPr="00AB03F9" w:rsidRDefault="0025337C" w:rsidP="00AB03F9">
      <w:pPr>
        <w:jc w:val="center"/>
        <w:rPr>
          <w:b/>
          <w:i/>
        </w:rPr>
      </w:pPr>
      <w:r>
        <w:rPr>
          <w:b/>
          <w:i/>
        </w:rPr>
        <w:t>End of Section</w:t>
      </w:r>
    </w:p>
    <w:p w14:paraId="650F7A1A" w14:textId="77777777" w:rsidR="00105E5E" w:rsidRDefault="00105E5E">
      <w:pPr>
        <w:spacing w:after="160" w:line="259" w:lineRule="auto"/>
        <w:rPr>
          <w:rFonts w:asciiTheme="majorHAnsi" w:eastAsiaTheme="majorEastAsia" w:hAnsiTheme="majorHAnsi" w:cstheme="majorBidi"/>
          <w:b/>
          <w:color w:val="000000" w:themeColor="text1"/>
          <w:sz w:val="24"/>
        </w:rPr>
      </w:pPr>
      <w:bookmarkStart w:id="134" w:name="_Toc499719682"/>
      <w:bookmarkStart w:id="135" w:name="_Toc499720124"/>
      <w:bookmarkStart w:id="136" w:name="_Toc499720206"/>
      <w:bookmarkStart w:id="137" w:name="_Toc499720507"/>
      <w:bookmarkStart w:id="138" w:name="_Toc499720541"/>
      <w:bookmarkStart w:id="139" w:name="_Toc499720648"/>
      <w:bookmarkStart w:id="140" w:name="_Toc499720737"/>
      <w:bookmarkEnd w:id="134"/>
      <w:bookmarkEnd w:id="135"/>
      <w:bookmarkEnd w:id="136"/>
      <w:bookmarkEnd w:id="137"/>
      <w:bookmarkEnd w:id="138"/>
      <w:bookmarkEnd w:id="139"/>
      <w:bookmarkEnd w:id="140"/>
      <w:r>
        <w:rPr>
          <w:bCs/>
        </w:rPr>
        <w:br w:type="page"/>
      </w:r>
    </w:p>
    <w:p w14:paraId="3BA29980" w14:textId="2AC93126" w:rsidR="00A6360F" w:rsidRPr="00C23F93" w:rsidRDefault="0054593E" w:rsidP="00152B52">
      <w:pPr>
        <w:pStyle w:val="Heading3"/>
        <w:rPr>
          <w:bCs w:val="0"/>
        </w:rPr>
      </w:pPr>
      <w:bookmarkStart w:id="141" w:name="_Toc514064841"/>
      <w:r>
        <w:rPr>
          <w:bCs w:val="0"/>
        </w:rPr>
        <w:lastRenderedPageBreak/>
        <w:t xml:space="preserve">Division </w:t>
      </w:r>
      <w:r w:rsidR="00F80692" w:rsidRPr="00C23F93">
        <w:rPr>
          <w:bCs w:val="0"/>
        </w:rPr>
        <w:t xml:space="preserve">15. </w:t>
      </w:r>
      <w:r w:rsidR="00F80692" w:rsidRPr="00C23F93">
        <w:rPr>
          <w:bCs w:val="0"/>
        </w:rPr>
        <w:tab/>
      </w:r>
      <w:r w:rsidR="00C93429" w:rsidRPr="00C23F93">
        <w:rPr>
          <w:bCs w:val="0"/>
        </w:rPr>
        <w:t>Mechanical Systems</w:t>
      </w:r>
      <w:bookmarkEnd w:id="141"/>
    </w:p>
    <w:p w14:paraId="67E7AA26" w14:textId="77777777" w:rsidR="00C23F93" w:rsidRDefault="00C23F93" w:rsidP="00C23F93">
      <w:bookmarkStart w:id="142" w:name="_15_01_10"/>
      <w:bookmarkEnd w:id="142"/>
    </w:p>
    <w:p w14:paraId="3D776E2A" w14:textId="244A6A85" w:rsidR="00C93429" w:rsidRDefault="0025337C" w:rsidP="00C93429">
      <w:pPr>
        <w:pStyle w:val="Heading4"/>
      </w:pPr>
      <w:bookmarkStart w:id="143" w:name="_Section_15_01"/>
      <w:bookmarkStart w:id="144" w:name="_Toc514064842"/>
      <w:bookmarkEnd w:id="143"/>
      <w:r>
        <w:t xml:space="preserve">Section </w:t>
      </w:r>
      <w:r w:rsidR="00C93429">
        <w:t xml:space="preserve">15 01 10 - </w:t>
      </w:r>
      <w:r w:rsidR="00C93429">
        <w:tab/>
        <w:t>Piping and Drainage</w:t>
      </w:r>
      <w:bookmarkEnd w:id="144"/>
    </w:p>
    <w:p w14:paraId="4917EB7D" w14:textId="77777777" w:rsidR="00613DE2" w:rsidRDefault="00613DE2" w:rsidP="004F3A58">
      <w:pPr>
        <w:pStyle w:val="ListParagraph"/>
        <w:numPr>
          <w:ilvl w:val="0"/>
          <w:numId w:val="33"/>
        </w:numPr>
        <w:spacing w:before="120" w:after="120"/>
        <w:contextualSpacing w:val="0"/>
        <w:rPr>
          <w:b/>
        </w:rPr>
      </w:pPr>
      <w:r w:rsidRPr="0039390B">
        <w:rPr>
          <w:b/>
        </w:rPr>
        <w:t>Scope of Work</w:t>
      </w:r>
    </w:p>
    <w:p w14:paraId="0C41C278" w14:textId="77777777" w:rsidR="00F05BE2" w:rsidRPr="00F05BE2" w:rsidRDefault="006B33E9" w:rsidP="004F3A58">
      <w:pPr>
        <w:pStyle w:val="ListParagraph"/>
        <w:numPr>
          <w:ilvl w:val="1"/>
          <w:numId w:val="33"/>
        </w:numPr>
        <w:spacing w:before="120" w:after="120"/>
        <w:contextualSpacing w:val="0"/>
        <w:rPr>
          <w:b/>
        </w:rPr>
      </w:pPr>
      <w:r>
        <w:t>Supply, installation, and commissioning of c</w:t>
      </w:r>
      <w:r w:rsidR="002A20F2">
        <w:t>omplete, BC Plumbing Code</w:t>
      </w:r>
      <w:r>
        <w:t>-</w:t>
      </w:r>
      <w:r w:rsidR="002A20F2">
        <w:t xml:space="preserve">compliant water distribution system, including </w:t>
      </w:r>
      <w:r w:rsidR="00F05BE2">
        <w:t xml:space="preserve">drainage waste and vent system. </w:t>
      </w:r>
    </w:p>
    <w:p w14:paraId="19CFCBC0" w14:textId="224C929D" w:rsidR="00B136F5" w:rsidRPr="00B136F5" w:rsidRDefault="00F05BE2" w:rsidP="004F3A58">
      <w:pPr>
        <w:pStyle w:val="ListParagraph"/>
        <w:numPr>
          <w:ilvl w:val="1"/>
          <w:numId w:val="33"/>
        </w:numPr>
        <w:spacing w:before="120" w:after="120"/>
        <w:contextualSpacing w:val="0"/>
        <w:rPr>
          <w:b/>
        </w:rPr>
      </w:pPr>
      <w:r>
        <w:t>Layout, s</w:t>
      </w:r>
      <w:r w:rsidR="002A20F2">
        <w:t>upply and installation of underground pipework,</w:t>
      </w:r>
      <w:r>
        <w:t xml:space="preserve"> including setting of </w:t>
      </w:r>
      <w:r w:rsidR="002A20F2">
        <w:t xml:space="preserve">cast-in </w:t>
      </w:r>
      <w:r>
        <w:t xml:space="preserve">floor </w:t>
      </w:r>
      <w:r w:rsidR="002A20F2">
        <w:t>drains</w:t>
      </w:r>
      <w:r>
        <w:t xml:space="preserve"> and thrust blocking as needed. Refer to architectural drawings for locations and dimensions</w:t>
      </w:r>
      <w:r w:rsidR="002A20F2">
        <w:t xml:space="preserve">. </w:t>
      </w:r>
      <w:r w:rsidR="00B136F5">
        <w:t>This sc</w:t>
      </w:r>
      <w:r w:rsidR="002A20F2">
        <w:t>ope does not include for trenching</w:t>
      </w:r>
      <w:r w:rsidR="00B136F5">
        <w:t xml:space="preserve">, refer to Sections </w:t>
      </w:r>
      <w:hyperlink w:anchor="_02_02_20" w:history="1">
        <w:r w:rsidR="00B136F5" w:rsidRPr="002A20F2">
          <w:rPr>
            <w:rStyle w:val="Hyperlink"/>
          </w:rPr>
          <w:t>02 02 30 Below Grade Services</w:t>
        </w:r>
      </w:hyperlink>
      <w:r w:rsidR="00B136F5">
        <w:rPr>
          <w:rStyle w:val="Hyperlink"/>
        </w:rPr>
        <w:t>.</w:t>
      </w:r>
    </w:p>
    <w:p w14:paraId="5350E0E4" w14:textId="2A5D59CC" w:rsidR="002A20F2" w:rsidRPr="003E5AE3" w:rsidRDefault="00B136F5" w:rsidP="004F3A58">
      <w:pPr>
        <w:pStyle w:val="ListParagraph"/>
        <w:numPr>
          <w:ilvl w:val="1"/>
          <w:numId w:val="33"/>
        </w:numPr>
        <w:spacing w:before="120" w:after="120"/>
        <w:contextualSpacing w:val="0"/>
        <w:rPr>
          <w:b/>
        </w:rPr>
      </w:pPr>
      <w:r>
        <w:t>This scope does not include perimeter footing drains or rainwater collection system</w:t>
      </w:r>
      <w:r w:rsidR="003E5AE3">
        <w:t xml:space="preserve"> outside the building footprint</w:t>
      </w:r>
      <w:r>
        <w:t xml:space="preserve">. Refer to Section </w:t>
      </w:r>
      <w:hyperlink w:anchor="_07_04_30_1" w:history="1">
        <w:r>
          <w:rPr>
            <w:rStyle w:val="Hyperlink"/>
          </w:rPr>
          <w:t>07 04 40</w:t>
        </w:r>
        <w:r w:rsidRPr="00F05BE2">
          <w:rPr>
            <w:rStyle w:val="Hyperlink"/>
          </w:rPr>
          <w:t xml:space="preserve"> Rainwater </w:t>
        </w:r>
        <w:r w:rsidR="00FB5526">
          <w:rPr>
            <w:rStyle w:val="Hyperlink"/>
          </w:rPr>
          <w:t>Collection</w:t>
        </w:r>
      </w:hyperlink>
      <w:r w:rsidR="00FB5526">
        <w:rPr>
          <w:rStyle w:val="Hyperlink"/>
        </w:rPr>
        <w:t xml:space="preserve"> System</w:t>
      </w:r>
      <w:r>
        <w:t>.</w:t>
      </w:r>
      <w:r w:rsidR="003E5AE3">
        <w:t xml:space="preserve"> </w:t>
      </w:r>
    </w:p>
    <w:p w14:paraId="6D04188C" w14:textId="73B4CB69" w:rsidR="00BC4437" w:rsidRPr="00BC4437" w:rsidRDefault="00BC4437" w:rsidP="004F3A58">
      <w:pPr>
        <w:pStyle w:val="ListParagraph"/>
        <w:numPr>
          <w:ilvl w:val="1"/>
          <w:numId w:val="33"/>
        </w:numPr>
        <w:spacing w:before="120" w:after="120"/>
        <w:contextualSpacing w:val="0"/>
        <w:rPr>
          <w:b/>
        </w:rPr>
      </w:pPr>
      <w:r>
        <w:t>Supply and installation of PRV</w:t>
      </w:r>
      <w:r w:rsidR="00F05BE2">
        <w:t>s</w:t>
      </w:r>
      <w:r>
        <w:t>, backflow preventer</w:t>
      </w:r>
      <w:r w:rsidR="00F05BE2">
        <w:t>s</w:t>
      </w:r>
      <w:r>
        <w:t>, and double-check valve</w:t>
      </w:r>
      <w:r w:rsidR="00F05BE2">
        <w:t>s</w:t>
      </w:r>
      <w:r w:rsidR="00737C58">
        <w:t>, as required by Plumbing Code</w:t>
      </w:r>
      <w:r w:rsidR="00AE548D">
        <w:t xml:space="preserve">. Products </w:t>
      </w:r>
      <w:r w:rsidR="00737C58">
        <w:t xml:space="preserve">and locations </w:t>
      </w:r>
      <w:r w:rsidR="00AE548D">
        <w:t xml:space="preserve">must be </w:t>
      </w:r>
      <w:r>
        <w:t xml:space="preserve">approved by the Owner (or Owner’s Representative). </w:t>
      </w:r>
    </w:p>
    <w:p w14:paraId="6A1B711F" w14:textId="48DDD830" w:rsidR="006B33E9" w:rsidRPr="00AE548D" w:rsidRDefault="006B33E9" w:rsidP="004F3A58">
      <w:pPr>
        <w:pStyle w:val="ListParagraph"/>
        <w:numPr>
          <w:ilvl w:val="1"/>
          <w:numId w:val="33"/>
        </w:numPr>
        <w:spacing w:before="120" w:after="120"/>
        <w:contextualSpacing w:val="0"/>
        <w:rPr>
          <w:rStyle w:val="Hyperlink"/>
          <w:b/>
          <w:color w:val="auto"/>
          <w:u w:val="none"/>
        </w:rPr>
      </w:pPr>
      <w:r>
        <w:t xml:space="preserve">Supply of valve boxes for owner-supplied laundry, and connection of water supply </w:t>
      </w:r>
      <w:r w:rsidR="00BF1AFD">
        <w:t xml:space="preserve">to owner-supplied appliances, if applicable. Refer to </w:t>
      </w:r>
      <w:hyperlink w:anchor="_Appendix_6_–" w:history="1">
        <w:r w:rsidR="00C40FE4" w:rsidRPr="00C40FE4">
          <w:rPr>
            <w:rStyle w:val="Hyperlink"/>
          </w:rPr>
          <w:t>Project Material Schedule</w:t>
        </w:r>
      </w:hyperlink>
      <w:r w:rsidR="00C40FE4">
        <w:t xml:space="preserve">s. </w:t>
      </w:r>
    </w:p>
    <w:p w14:paraId="072F510B" w14:textId="0614B825" w:rsidR="00AD241B" w:rsidRPr="00AD241B" w:rsidRDefault="00AD241B" w:rsidP="004F3A58">
      <w:pPr>
        <w:pStyle w:val="ListParagraph"/>
        <w:numPr>
          <w:ilvl w:val="1"/>
          <w:numId w:val="33"/>
        </w:numPr>
        <w:spacing w:before="120" w:after="120"/>
        <w:contextualSpacing w:val="0"/>
        <w:rPr>
          <w:b/>
        </w:rPr>
      </w:pPr>
      <w:r>
        <w:t>Supply and installation of appropriate fire-stopping methods</w:t>
      </w:r>
      <w:r w:rsidR="00386C5A">
        <w:t xml:space="preserve"> to any pipe penetration in the framing members located within fire separations</w:t>
      </w:r>
      <w:r>
        <w:t xml:space="preserve">, </w:t>
      </w:r>
      <w:r w:rsidR="00386C5A">
        <w:t>being sure to adhere to the</w:t>
      </w:r>
      <w:r>
        <w:t xml:space="preserve"> directions in the ULC-rated systems applicable to individual pipe penetrations. </w:t>
      </w:r>
      <w:r w:rsidR="00AE548D">
        <w:t xml:space="preserve">Refer to Section </w:t>
      </w:r>
      <w:hyperlink w:anchor="_Section_07_05" w:history="1">
        <w:r w:rsidR="00AE548D" w:rsidRPr="00F96AD1">
          <w:rPr>
            <w:rStyle w:val="Hyperlink"/>
          </w:rPr>
          <w:t>07 0</w:t>
        </w:r>
        <w:r w:rsidR="00AE548D">
          <w:rPr>
            <w:rStyle w:val="Hyperlink"/>
          </w:rPr>
          <w:t>5</w:t>
        </w:r>
        <w:r w:rsidR="00AE548D" w:rsidRPr="00F96AD1">
          <w:rPr>
            <w:rStyle w:val="Hyperlink"/>
          </w:rPr>
          <w:t xml:space="preserve"> 10 Firestopping</w:t>
        </w:r>
      </w:hyperlink>
      <w:r w:rsidR="00AE548D">
        <w:rPr>
          <w:rStyle w:val="Hyperlink"/>
          <w:color w:val="auto"/>
          <w:u w:val="none"/>
        </w:rPr>
        <w:t xml:space="preserve">. </w:t>
      </w:r>
    </w:p>
    <w:p w14:paraId="6FEE37D8" w14:textId="532D203C" w:rsidR="00AD241B" w:rsidRPr="00BC4437" w:rsidRDefault="00AD241B" w:rsidP="004F3A58">
      <w:pPr>
        <w:pStyle w:val="ListParagraph"/>
        <w:numPr>
          <w:ilvl w:val="1"/>
          <w:numId w:val="33"/>
        </w:numPr>
        <w:spacing w:before="120" w:after="120"/>
        <w:contextualSpacing w:val="0"/>
        <w:rPr>
          <w:b/>
        </w:rPr>
      </w:pPr>
      <w:r>
        <w:t xml:space="preserve">Supply and install at least one </w:t>
      </w:r>
      <w:r w:rsidR="006140A4">
        <w:t xml:space="preserve">frost-free </w:t>
      </w:r>
      <w:r>
        <w:t>hose-bibb to serve each residential unit, and two to serve any common building (if applicable to design). Hose bibbs are required to have a dedicated shutoff valve</w:t>
      </w:r>
      <w:r w:rsidR="00386C5A">
        <w:t>, located in a heated, insulated indoor location,</w:t>
      </w:r>
      <w:r>
        <w:t xml:space="preserve"> for seasonal </w:t>
      </w:r>
      <w:r w:rsidR="00386C5A">
        <w:t xml:space="preserve">shut-down. </w:t>
      </w:r>
    </w:p>
    <w:p w14:paraId="000298B1" w14:textId="7829F7C4" w:rsidR="00AD241B" w:rsidRPr="00605AF5" w:rsidRDefault="00AD241B" w:rsidP="004F3A58">
      <w:pPr>
        <w:pStyle w:val="ListParagraph"/>
        <w:numPr>
          <w:ilvl w:val="1"/>
          <w:numId w:val="33"/>
        </w:numPr>
        <w:spacing w:before="120" w:after="120"/>
        <w:ind w:left="851" w:hanging="491"/>
        <w:contextualSpacing w:val="0"/>
        <w:rPr>
          <w:b/>
        </w:rPr>
      </w:pPr>
      <w:r>
        <w:rPr>
          <w:b/>
        </w:rPr>
        <w:t xml:space="preserve">SERVICE CONTRACT – provide the Owner with a separate price for a 2-year service contract for the project. </w:t>
      </w:r>
    </w:p>
    <w:p w14:paraId="633C2361" w14:textId="408C3CC6" w:rsidR="00613DE2" w:rsidRDefault="00613DE2" w:rsidP="004F3A58">
      <w:pPr>
        <w:pStyle w:val="ListParagraph"/>
        <w:numPr>
          <w:ilvl w:val="0"/>
          <w:numId w:val="33"/>
        </w:numPr>
        <w:spacing w:before="120" w:after="120"/>
        <w:contextualSpacing w:val="0"/>
        <w:rPr>
          <w:b/>
        </w:rPr>
      </w:pPr>
      <w:r w:rsidRPr="00605AF5">
        <w:rPr>
          <w:b/>
        </w:rPr>
        <w:t>Performance Requirements</w:t>
      </w:r>
    </w:p>
    <w:p w14:paraId="46DBB470" w14:textId="71677694" w:rsidR="003C7B41" w:rsidRPr="003C7B41" w:rsidRDefault="003C7B41" w:rsidP="004F3A58">
      <w:pPr>
        <w:pStyle w:val="ListParagraph"/>
        <w:numPr>
          <w:ilvl w:val="1"/>
          <w:numId w:val="33"/>
        </w:numPr>
        <w:spacing w:before="120" w:after="120"/>
        <w:contextualSpacing w:val="0"/>
        <w:rPr>
          <w:b/>
        </w:rPr>
      </w:pPr>
      <w:r>
        <w:t xml:space="preserve">Do not install any plumbing items until submittals have been accepted. Refer to Section </w:t>
      </w:r>
      <w:hyperlink w:anchor="_Section_01_01_1" w:history="1">
        <w:r w:rsidR="00493008">
          <w:rPr>
            <w:rStyle w:val="Hyperlink"/>
          </w:rPr>
          <w:t>Project Material Schedules</w:t>
        </w:r>
      </w:hyperlink>
      <w:r>
        <w:rPr>
          <w:rStyle w:val="Hyperlink"/>
        </w:rPr>
        <w:t xml:space="preserve">. </w:t>
      </w:r>
    </w:p>
    <w:p w14:paraId="5B6B4A6D" w14:textId="77777777" w:rsidR="00B136F5" w:rsidRPr="002A20F2" w:rsidRDefault="00B136F5" w:rsidP="004F3A58">
      <w:pPr>
        <w:pStyle w:val="ListParagraph"/>
        <w:numPr>
          <w:ilvl w:val="1"/>
          <w:numId w:val="33"/>
        </w:numPr>
        <w:spacing w:before="120" w:after="120"/>
        <w:contextualSpacing w:val="0"/>
        <w:rPr>
          <w:b/>
        </w:rPr>
      </w:pPr>
      <w:r>
        <w:t xml:space="preserve">Ensure that the piping supplied is suitable for the plumbing fixtures supplied under this contract. Refer to Section </w:t>
      </w:r>
      <w:hyperlink w:anchor="_Section_01_01_1" w:history="1">
        <w:r>
          <w:rPr>
            <w:rStyle w:val="Hyperlink"/>
          </w:rPr>
          <w:t>Project Material Schedules</w:t>
        </w:r>
      </w:hyperlink>
      <w:r>
        <w:t xml:space="preserve"> and </w:t>
      </w:r>
      <w:hyperlink w:anchor="_15_01_20" w:history="1">
        <w:r w:rsidRPr="00F05BE2">
          <w:rPr>
            <w:rStyle w:val="Hyperlink"/>
          </w:rPr>
          <w:t>15 01 20 Plumbing Fixtures</w:t>
        </w:r>
      </w:hyperlink>
      <w:r>
        <w:t xml:space="preserve"> for details on products.  </w:t>
      </w:r>
    </w:p>
    <w:p w14:paraId="5262DF1B" w14:textId="5F4DA47C" w:rsidR="000A05B2" w:rsidRPr="00BC4437" w:rsidRDefault="000A05B2" w:rsidP="004F3A58">
      <w:pPr>
        <w:pStyle w:val="ListParagraph"/>
        <w:numPr>
          <w:ilvl w:val="1"/>
          <w:numId w:val="33"/>
        </w:numPr>
        <w:spacing w:before="120" w:after="120"/>
        <w:contextualSpacing w:val="0"/>
        <w:rPr>
          <w:b/>
        </w:rPr>
      </w:pPr>
      <w:r>
        <w:t>PEX piping may be used for interior potable water supply lines</w:t>
      </w:r>
      <w:r w:rsidR="00BC4437">
        <w:t xml:space="preserve"> between water entry point and fixtures. Ensure that all components in the supply system are from the same manufacturer. If PEX piping is embedded in concrete, encase within a sleeve to mitigate possible damage during the concrete pour. </w:t>
      </w:r>
    </w:p>
    <w:p w14:paraId="1339845D" w14:textId="5D85D12F" w:rsidR="006B33E9" w:rsidRPr="00AD241B" w:rsidRDefault="00AD241B" w:rsidP="004F3A58">
      <w:pPr>
        <w:pStyle w:val="ListParagraph"/>
        <w:numPr>
          <w:ilvl w:val="1"/>
          <w:numId w:val="33"/>
        </w:numPr>
        <w:spacing w:before="120" w:after="120"/>
        <w:contextualSpacing w:val="0"/>
        <w:rPr>
          <w:b/>
        </w:rPr>
      </w:pPr>
      <w:r>
        <w:lastRenderedPageBreak/>
        <w:t>Install cleanouts at all piping direction changes for sanitary and storm drainage lines</w:t>
      </w:r>
      <w:r w:rsidR="00737C58">
        <w:t>, as required by Code</w:t>
      </w:r>
      <w:r>
        <w:t xml:space="preserve">. Provide aesthetically suitable, fixed cover plates or access panels at all cleanout locations. </w:t>
      </w:r>
    </w:p>
    <w:p w14:paraId="5CB2F1BE" w14:textId="77E47A6C" w:rsidR="002A20F2" w:rsidRPr="002A20F2" w:rsidRDefault="002A20F2" w:rsidP="004F3A58">
      <w:pPr>
        <w:pStyle w:val="ListParagraph"/>
        <w:numPr>
          <w:ilvl w:val="1"/>
          <w:numId w:val="33"/>
        </w:numPr>
        <w:spacing w:before="120" w:after="120"/>
        <w:contextualSpacing w:val="0"/>
        <w:rPr>
          <w:b/>
        </w:rPr>
      </w:pPr>
      <w:r>
        <w:t xml:space="preserve">Ensure that each residential unit has one easily accessible main water shut-off valve. Locate shutoff in close proximity to hot water tank if practicable. </w:t>
      </w:r>
    </w:p>
    <w:p w14:paraId="61DC78E7" w14:textId="2F7E5829" w:rsidR="002A20F2" w:rsidRPr="002A20F2" w:rsidRDefault="002A20F2" w:rsidP="004F3A58">
      <w:pPr>
        <w:pStyle w:val="ListParagraph"/>
        <w:numPr>
          <w:ilvl w:val="1"/>
          <w:numId w:val="33"/>
        </w:numPr>
        <w:spacing w:before="120" w:after="120"/>
        <w:contextualSpacing w:val="0"/>
        <w:rPr>
          <w:b/>
        </w:rPr>
      </w:pPr>
      <w:r>
        <w:t xml:space="preserve">Ensure that every plumbed appliance or fixture has an accessible shut-off valve nearby for future servicing. </w:t>
      </w:r>
    </w:p>
    <w:p w14:paraId="652C6082" w14:textId="24811754" w:rsidR="00386C5A" w:rsidRPr="00386C5A" w:rsidRDefault="00CD4633" w:rsidP="004F3A58">
      <w:pPr>
        <w:pStyle w:val="ListParagraph"/>
        <w:numPr>
          <w:ilvl w:val="1"/>
          <w:numId w:val="33"/>
        </w:numPr>
        <w:spacing w:before="120" w:after="120"/>
        <w:contextualSpacing w:val="0"/>
        <w:rPr>
          <w:b/>
        </w:rPr>
      </w:pPr>
      <w:r>
        <w:t xml:space="preserve">Include for properly weathertight roof and wall penetrations, </w:t>
      </w:r>
      <w:r w:rsidR="002A20F2">
        <w:t xml:space="preserve">at roof jacks, hose bibbs, etc. </w:t>
      </w:r>
      <w:r w:rsidR="00386C5A">
        <w:t xml:space="preserve">Refer to Sections </w:t>
      </w:r>
      <w:hyperlink w:anchor="_07_04_10" w:history="1">
        <w:r w:rsidR="00493008">
          <w:rPr>
            <w:rStyle w:val="Hyperlink"/>
          </w:rPr>
          <w:t>07 04 10 Rainscreen System</w:t>
        </w:r>
      </w:hyperlink>
      <w:r w:rsidR="00386C5A" w:rsidRPr="00386C5A">
        <w:t xml:space="preserve"> </w:t>
      </w:r>
      <w:r w:rsidR="00386C5A">
        <w:t xml:space="preserve">and </w:t>
      </w:r>
      <w:hyperlink w:anchor="_Section_07_03" w:history="1">
        <w:r w:rsidR="00493008">
          <w:rPr>
            <w:rStyle w:val="Hyperlink"/>
          </w:rPr>
          <w:t>07 03 10 Roofing Systems</w:t>
        </w:r>
      </w:hyperlink>
      <w:r w:rsidR="006140A4">
        <w:t xml:space="preserve">, </w:t>
      </w:r>
      <w:hyperlink w:anchor="_Appendix_2_-" w:history="1">
        <w:r w:rsidR="006140A4" w:rsidRPr="006140A4">
          <w:rPr>
            <w:rStyle w:val="Hyperlink"/>
          </w:rPr>
          <w:t>Typical Construction Details</w:t>
        </w:r>
      </w:hyperlink>
      <w:r w:rsidR="006140A4">
        <w:t xml:space="preserve">, and project’s </w:t>
      </w:r>
      <w:hyperlink w:anchor="_Project_Design_Drawings" w:history="1">
        <w:r w:rsidR="006140A4" w:rsidRPr="006140A4">
          <w:rPr>
            <w:rStyle w:val="Hyperlink"/>
          </w:rPr>
          <w:t>Design Drawings</w:t>
        </w:r>
      </w:hyperlink>
      <w:r w:rsidR="006140A4">
        <w:t xml:space="preserve">. </w:t>
      </w:r>
    </w:p>
    <w:p w14:paraId="33449DE6" w14:textId="0810D9B7" w:rsidR="006B33E9" w:rsidRPr="006B33E9" w:rsidRDefault="006B33E9" w:rsidP="004F3A58">
      <w:pPr>
        <w:pStyle w:val="ListParagraph"/>
        <w:numPr>
          <w:ilvl w:val="1"/>
          <w:numId w:val="33"/>
        </w:numPr>
        <w:spacing w:before="120" w:after="120"/>
        <w:contextualSpacing w:val="0"/>
        <w:rPr>
          <w:b/>
        </w:rPr>
      </w:pPr>
      <w:r>
        <w:t xml:space="preserve">Glue all drainage pipe fittings </w:t>
      </w:r>
      <w:r w:rsidR="00C8435F">
        <w:t>and allow to cure completely before pressure testing or running water through</w:t>
      </w:r>
      <w:r>
        <w:t xml:space="preserve">. Any drips </w:t>
      </w:r>
      <w:r w:rsidR="00C8435F">
        <w:t xml:space="preserve">and leaks </w:t>
      </w:r>
      <w:r>
        <w:t xml:space="preserve">found after water supply is </w:t>
      </w:r>
      <w:r w:rsidR="00C8435F">
        <w:t>operational</w:t>
      </w:r>
      <w:r>
        <w:t xml:space="preserve"> must be cut out and re-installed correctly. </w:t>
      </w:r>
      <w:r w:rsidR="00C8435F">
        <w:t xml:space="preserve">DO NOT apply glue to outer rim of pipe joint to correct leaks. </w:t>
      </w:r>
    </w:p>
    <w:p w14:paraId="46B71762" w14:textId="00E94696" w:rsidR="006B33E9" w:rsidRPr="00506B19" w:rsidRDefault="006B33E9" w:rsidP="004F3A58">
      <w:pPr>
        <w:pStyle w:val="ListParagraph"/>
        <w:numPr>
          <w:ilvl w:val="1"/>
          <w:numId w:val="33"/>
        </w:numPr>
        <w:spacing w:before="120" w:after="120"/>
        <w:contextualSpacing w:val="0"/>
        <w:rPr>
          <w:b/>
        </w:rPr>
      </w:pPr>
      <w:r>
        <w:t>Water supply piping is not permitted in exterior walls</w:t>
      </w:r>
      <w:r w:rsidR="00737C58">
        <w:t xml:space="preserve"> without Owner’s prior approval</w:t>
      </w:r>
      <w:r>
        <w:t>. Avoid installing drainage piping in exterior walls if at all possible</w:t>
      </w:r>
      <w:r w:rsidR="00737C58">
        <w:t>. W</w:t>
      </w:r>
      <w:r>
        <w:t xml:space="preserve">here unavoidable, ensure that the minimum permissible insulation R-value exists behind all pipes. </w:t>
      </w:r>
      <w:r w:rsidR="00737C58">
        <w:t xml:space="preserve">Refer to Section </w:t>
      </w:r>
      <w:hyperlink w:anchor="_Section_07_02" w:history="1">
        <w:r w:rsidR="00737C58" w:rsidRPr="00737C58">
          <w:rPr>
            <w:rStyle w:val="Hyperlink"/>
          </w:rPr>
          <w:t>07 0</w:t>
        </w:r>
        <w:r w:rsidR="00737C58">
          <w:rPr>
            <w:rStyle w:val="Hyperlink"/>
          </w:rPr>
          <w:t>2</w:t>
        </w:r>
        <w:r w:rsidR="00737C58" w:rsidRPr="00737C58">
          <w:rPr>
            <w:rStyle w:val="Hyperlink"/>
          </w:rPr>
          <w:t xml:space="preserve"> 10 </w:t>
        </w:r>
        <w:r w:rsidR="00737C58">
          <w:rPr>
            <w:rStyle w:val="Hyperlink"/>
          </w:rPr>
          <w:t>Wall Cavity I</w:t>
        </w:r>
        <w:r w:rsidR="00737C58" w:rsidRPr="00737C58">
          <w:rPr>
            <w:rStyle w:val="Hyperlink"/>
          </w:rPr>
          <w:t>nsulation and Barriers</w:t>
        </w:r>
      </w:hyperlink>
      <w:r w:rsidR="00737C58">
        <w:t>.</w:t>
      </w:r>
    </w:p>
    <w:p w14:paraId="3B51E6BF" w14:textId="47FDFA9D" w:rsidR="00506B19" w:rsidRPr="00506B19" w:rsidRDefault="00506B19" w:rsidP="004F3A58">
      <w:pPr>
        <w:pStyle w:val="ListParagraph"/>
        <w:numPr>
          <w:ilvl w:val="1"/>
          <w:numId w:val="33"/>
        </w:numPr>
        <w:spacing w:before="120" w:after="120"/>
        <w:contextualSpacing w:val="0"/>
        <w:rPr>
          <w:b/>
        </w:rPr>
      </w:pPr>
      <w:r>
        <w:t xml:space="preserve">Locate piping in conjunction with ventilation, emergency systems, and lighting layout. Emergency systems always take precedence, followed by plumbing, then exhaust ducting, then lighting. </w:t>
      </w:r>
    </w:p>
    <w:p w14:paraId="474DD8F9" w14:textId="295C93B1" w:rsidR="00C93429" w:rsidRDefault="00C93429" w:rsidP="00C93429">
      <w:pPr>
        <w:pBdr>
          <w:bottom w:val="single" w:sz="6" w:space="1" w:color="auto"/>
        </w:pBdr>
      </w:pPr>
    </w:p>
    <w:p w14:paraId="10899FD4" w14:textId="7028D92A" w:rsidR="00C93429" w:rsidRDefault="0025337C" w:rsidP="00C93429">
      <w:pPr>
        <w:pStyle w:val="Heading4"/>
      </w:pPr>
      <w:bookmarkStart w:id="145" w:name="_15_01_20"/>
      <w:bookmarkStart w:id="146" w:name="_Toc514064843"/>
      <w:bookmarkEnd w:id="145"/>
      <w:r>
        <w:t xml:space="preserve">Section </w:t>
      </w:r>
      <w:r w:rsidR="00C93429">
        <w:t xml:space="preserve">15 01 20 - </w:t>
      </w:r>
      <w:r w:rsidR="00C93429">
        <w:tab/>
        <w:t>Plumbing Fixtures</w:t>
      </w:r>
      <w:bookmarkEnd w:id="146"/>
    </w:p>
    <w:p w14:paraId="66C2AB54" w14:textId="77777777" w:rsidR="00613DE2" w:rsidRDefault="00613DE2" w:rsidP="004F3A58">
      <w:pPr>
        <w:pStyle w:val="ListParagraph"/>
        <w:numPr>
          <w:ilvl w:val="0"/>
          <w:numId w:val="34"/>
        </w:numPr>
        <w:spacing w:before="120" w:after="120"/>
        <w:contextualSpacing w:val="0"/>
        <w:rPr>
          <w:b/>
        </w:rPr>
      </w:pPr>
      <w:r w:rsidRPr="0039390B">
        <w:rPr>
          <w:b/>
        </w:rPr>
        <w:t>Scope of Work</w:t>
      </w:r>
    </w:p>
    <w:p w14:paraId="25B12C52" w14:textId="39D87914" w:rsidR="003C7B41" w:rsidRPr="003C7B41" w:rsidRDefault="003C7B41" w:rsidP="004F3A58">
      <w:pPr>
        <w:pStyle w:val="ListParagraph"/>
        <w:numPr>
          <w:ilvl w:val="1"/>
          <w:numId w:val="34"/>
        </w:numPr>
        <w:spacing w:before="120" w:after="120"/>
        <w:contextualSpacing w:val="0"/>
        <w:rPr>
          <w:b/>
        </w:rPr>
      </w:pPr>
      <w:r>
        <w:t xml:space="preserve">Supply and installation of 40 gallon hot water tank in each residential unit. </w:t>
      </w:r>
    </w:p>
    <w:p w14:paraId="571E536E" w14:textId="21C26BBA" w:rsidR="00C8435F" w:rsidRPr="00901B68" w:rsidRDefault="003C7B41" w:rsidP="004F3A58">
      <w:pPr>
        <w:pStyle w:val="ListParagraph"/>
        <w:numPr>
          <w:ilvl w:val="1"/>
          <w:numId w:val="34"/>
        </w:numPr>
        <w:spacing w:before="120" w:after="120"/>
        <w:contextualSpacing w:val="0"/>
        <w:rPr>
          <w:rStyle w:val="Hyperlink"/>
        </w:rPr>
      </w:pPr>
      <w:r>
        <w:t xml:space="preserve">Supply and installation of </w:t>
      </w:r>
      <w:r w:rsidR="00C8435F">
        <w:t xml:space="preserve">all plumbing fixtures listed in the Plumbing Fixture legend. See Section </w:t>
      </w:r>
      <w:r w:rsidR="00C8435F">
        <w:fldChar w:fldCharType="begin"/>
      </w:r>
      <w:r w:rsidR="00C8435F">
        <w:instrText>HYPERLINK  \l "_01_01_02"</w:instrText>
      </w:r>
      <w:r w:rsidR="00C8435F">
        <w:fldChar w:fldCharType="separate"/>
      </w:r>
      <w:r w:rsidR="00493008">
        <w:rPr>
          <w:rStyle w:val="Hyperlink"/>
        </w:rPr>
        <w:t>Project Material Schedules</w:t>
      </w:r>
    </w:p>
    <w:p w14:paraId="157AA3E1" w14:textId="4143EC10" w:rsidR="00613DE2" w:rsidRDefault="00C8435F" w:rsidP="006F691F">
      <w:pPr>
        <w:rPr>
          <w:b/>
        </w:rPr>
      </w:pPr>
      <w:r>
        <w:fldChar w:fldCharType="end"/>
      </w:r>
      <w:r w:rsidR="00613DE2" w:rsidRPr="00605AF5">
        <w:rPr>
          <w:b/>
        </w:rPr>
        <w:t>Performance Requirements</w:t>
      </w:r>
    </w:p>
    <w:p w14:paraId="5BE0FC26" w14:textId="62B834B0" w:rsidR="003C7B41" w:rsidRPr="003C7B41" w:rsidRDefault="003C7B41" w:rsidP="004F3A58">
      <w:pPr>
        <w:pStyle w:val="ListParagraph"/>
        <w:numPr>
          <w:ilvl w:val="1"/>
          <w:numId w:val="34"/>
        </w:numPr>
        <w:spacing w:before="120" w:after="120"/>
        <w:contextualSpacing w:val="0"/>
        <w:rPr>
          <w:rStyle w:val="Hyperlink"/>
          <w:b/>
          <w:color w:val="auto"/>
          <w:u w:val="none"/>
        </w:rPr>
      </w:pPr>
      <w:r>
        <w:t xml:space="preserve">Do not install any plumbing items until submittals have been accepted. Refer to Section </w:t>
      </w:r>
      <w:hyperlink w:anchor="_Section_01_01_1" w:history="1">
        <w:r w:rsidR="00493008">
          <w:rPr>
            <w:rStyle w:val="Hyperlink"/>
          </w:rPr>
          <w:t>Project Material Schedules</w:t>
        </w:r>
      </w:hyperlink>
    </w:p>
    <w:p w14:paraId="2AE6CEE2" w14:textId="6A115330" w:rsidR="003C7B41" w:rsidRPr="00BC4437" w:rsidRDefault="003C7B41" w:rsidP="004F3A58">
      <w:pPr>
        <w:pStyle w:val="ListParagraph"/>
        <w:numPr>
          <w:ilvl w:val="1"/>
          <w:numId w:val="34"/>
        </w:numPr>
        <w:spacing w:before="120" w:after="120"/>
        <w:contextualSpacing w:val="0"/>
        <w:rPr>
          <w:b/>
        </w:rPr>
      </w:pPr>
      <w:r>
        <w:t xml:space="preserve">Ensure that the hot water tank is </w:t>
      </w:r>
      <w:r w:rsidR="00737C58">
        <w:t xml:space="preserve">installed with a drain pan, and piped to floor drain. </w:t>
      </w:r>
    </w:p>
    <w:p w14:paraId="0E78C6D0" w14:textId="2DFF3B9B" w:rsidR="002F23CA" w:rsidRPr="002F23CA" w:rsidRDefault="002F23CA" w:rsidP="004F3A58">
      <w:pPr>
        <w:pStyle w:val="ListParagraph"/>
        <w:numPr>
          <w:ilvl w:val="1"/>
          <w:numId w:val="34"/>
        </w:numPr>
        <w:spacing w:before="120" w:after="120"/>
        <w:contextualSpacing w:val="0"/>
        <w:rPr>
          <w:b/>
        </w:rPr>
      </w:pPr>
      <w:r>
        <w:t xml:space="preserve">All in-suite plumbing fixtures to be Moen or approved equivalent. </w:t>
      </w:r>
    </w:p>
    <w:p w14:paraId="27C84968" w14:textId="0557A59A" w:rsidR="00C8435F" w:rsidRPr="000F4567" w:rsidRDefault="00737C58" w:rsidP="004F3A58">
      <w:pPr>
        <w:pStyle w:val="ListParagraph"/>
        <w:numPr>
          <w:ilvl w:val="1"/>
          <w:numId w:val="34"/>
        </w:numPr>
        <w:spacing w:before="120" w:after="120"/>
        <w:contextualSpacing w:val="0"/>
        <w:rPr>
          <w:b/>
        </w:rPr>
      </w:pPr>
      <w:r>
        <w:t>T</w:t>
      </w:r>
      <w:r w:rsidR="000F4567">
        <w:t>he Contractor is to ensure that all plumbing fixtures are caulked to finish surfaces after installation, using translucent silicone-based caulkin</w:t>
      </w:r>
      <w:r>
        <w:t xml:space="preserve">g or approved alternate. </w:t>
      </w:r>
    </w:p>
    <w:p w14:paraId="50C0D140" w14:textId="4C2D4884" w:rsidR="000F4567" w:rsidRPr="00B44834" w:rsidRDefault="000F4567" w:rsidP="004F3A58">
      <w:pPr>
        <w:pStyle w:val="ListParagraph"/>
        <w:numPr>
          <w:ilvl w:val="1"/>
          <w:numId w:val="34"/>
        </w:numPr>
        <w:spacing w:before="120" w:after="120"/>
        <w:contextualSpacing w:val="0"/>
        <w:rPr>
          <w:b/>
        </w:rPr>
      </w:pPr>
      <w:r>
        <w:t xml:space="preserve">All fixtures are to be tightly bolted to finish surfaces. No rocking or movement is permitted after installation. </w:t>
      </w:r>
    </w:p>
    <w:p w14:paraId="0043D470" w14:textId="52D6029A" w:rsidR="00B44834" w:rsidRPr="00506B19" w:rsidRDefault="00B44834" w:rsidP="004F3A58">
      <w:pPr>
        <w:pStyle w:val="ListParagraph"/>
        <w:numPr>
          <w:ilvl w:val="1"/>
          <w:numId w:val="34"/>
        </w:numPr>
        <w:spacing w:before="120" w:after="120"/>
        <w:contextualSpacing w:val="0"/>
        <w:rPr>
          <w:b/>
        </w:rPr>
      </w:pPr>
      <w:r>
        <w:lastRenderedPageBreak/>
        <w:t xml:space="preserve">Provide minimum one exterior hose bibb to each suite, with separate interior shut-off for winterizing. </w:t>
      </w:r>
    </w:p>
    <w:p w14:paraId="32DC290C" w14:textId="687BCC6C" w:rsidR="00506B19" w:rsidRPr="00605AF5" w:rsidRDefault="00737C58" w:rsidP="004F3A58">
      <w:pPr>
        <w:pStyle w:val="ListParagraph"/>
        <w:numPr>
          <w:ilvl w:val="1"/>
          <w:numId w:val="34"/>
        </w:numPr>
        <w:spacing w:before="120" w:after="120"/>
        <w:contextualSpacing w:val="0"/>
        <w:rPr>
          <w:b/>
        </w:rPr>
      </w:pPr>
      <w:r>
        <w:t>Coordinate location of</w:t>
      </w:r>
      <w:r w:rsidR="00506B19">
        <w:t xml:space="preserve"> piping in conjunction with ventilation, emergency systems, and lighting layout. Emergency systems always take precedence, followed by plumbing, then exhaust ducting, then lighting. </w:t>
      </w:r>
    </w:p>
    <w:p w14:paraId="4A577027" w14:textId="156506DF" w:rsidR="00C93429" w:rsidRDefault="00C93429" w:rsidP="00C93429">
      <w:pPr>
        <w:pBdr>
          <w:bottom w:val="single" w:sz="6" w:space="1" w:color="auto"/>
        </w:pBdr>
      </w:pPr>
    </w:p>
    <w:p w14:paraId="3173B846" w14:textId="075E6590" w:rsidR="00613DE2" w:rsidRDefault="0025337C" w:rsidP="00C40CF6">
      <w:pPr>
        <w:pStyle w:val="Heading4"/>
      </w:pPr>
      <w:bookmarkStart w:id="147" w:name="_15-02_10_-"/>
      <w:bookmarkStart w:id="148" w:name="_Section_15_02"/>
      <w:bookmarkStart w:id="149" w:name="_Toc514064844"/>
      <w:bookmarkEnd w:id="147"/>
      <w:bookmarkEnd w:id="148"/>
      <w:r>
        <w:t xml:space="preserve">Section </w:t>
      </w:r>
      <w:r w:rsidR="00C93429">
        <w:t>15</w:t>
      </w:r>
      <w:r>
        <w:t xml:space="preserve"> </w:t>
      </w:r>
      <w:r w:rsidR="00C93429">
        <w:t xml:space="preserve">02 10 - </w:t>
      </w:r>
      <w:r w:rsidR="00C93429">
        <w:tab/>
        <w:t>Ventilation System</w:t>
      </w:r>
      <w:bookmarkEnd w:id="149"/>
    </w:p>
    <w:p w14:paraId="3F712CA6" w14:textId="77777777" w:rsidR="00613DE2" w:rsidRDefault="00613DE2" w:rsidP="004F3A58">
      <w:pPr>
        <w:pStyle w:val="ListParagraph"/>
        <w:numPr>
          <w:ilvl w:val="0"/>
          <w:numId w:val="35"/>
        </w:numPr>
        <w:spacing w:before="120" w:after="120"/>
        <w:contextualSpacing w:val="0"/>
        <w:rPr>
          <w:b/>
        </w:rPr>
      </w:pPr>
      <w:r w:rsidRPr="0039390B">
        <w:rPr>
          <w:b/>
        </w:rPr>
        <w:t>Scope of Work</w:t>
      </w:r>
    </w:p>
    <w:p w14:paraId="034B4E5C" w14:textId="47874AFD" w:rsidR="008F0753" w:rsidRPr="00AC0D12" w:rsidRDefault="008F0753" w:rsidP="004F3A58">
      <w:pPr>
        <w:pStyle w:val="ListParagraph"/>
        <w:numPr>
          <w:ilvl w:val="1"/>
          <w:numId w:val="35"/>
        </w:numPr>
        <w:spacing w:before="120" w:after="120"/>
        <w:contextualSpacing w:val="0"/>
        <w:rPr>
          <w:b/>
        </w:rPr>
      </w:pPr>
      <w:r>
        <w:t xml:space="preserve">Supply and install CRV system ventilation throughout, mounted in attic. Refer to Section </w:t>
      </w:r>
      <w:hyperlink w:anchor="_Section_06_01_1" w:history="1">
        <w:r w:rsidRPr="008F0753">
          <w:rPr>
            <w:rStyle w:val="Hyperlink"/>
          </w:rPr>
          <w:t>06 01 10 Framing</w:t>
        </w:r>
      </w:hyperlink>
      <w:r>
        <w:t xml:space="preserve"> for access hatch. </w:t>
      </w:r>
    </w:p>
    <w:p w14:paraId="11045E2E" w14:textId="75E0A9D3" w:rsidR="00244E0E" w:rsidRPr="00506B19" w:rsidRDefault="00613DE2" w:rsidP="004F3A58">
      <w:pPr>
        <w:pStyle w:val="ListParagraph"/>
        <w:numPr>
          <w:ilvl w:val="1"/>
          <w:numId w:val="35"/>
        </w:numPr>
        <w:spacing w:before="120" w:after="120"/>
        <w:contextualSpacing w:val="0"/>
        <w:rPr>
          <w:b/>
        </w:rPr>
      </w:pPr>
      <w:r>
        <w:t>Supply and installation of</w:t>
      </w:r>
      <w:r w:rsidR="00244E0E">
        <w:t xml:space="preserve"> ducting for bathroom and kitchen ventilation. </w:t>
      </w:r>
    </w:p>
    <w:p w14:paraId="1B549313" w14:textId="0B99B1F9" w:rsidR="00506B19" w:rsidRPr="00D56E5A" w:rsidRDefault="00506B19" w:rsidP="004F3A58">
      <w:pPr>
        <w:pStyle w:val="ListParagraph"/>
        <w:numPr>
          <w:ilvl w:val="1"/>
          <w:numId w:val="35"/>
        </w:numPr>
        <w:spacing w:before="120" w:after="120"/>
        <w:contextualSpacing w:val="0"/>
        <w:rPr>
          <w:b/>
        </w:rPr>
      </w:pPr>
      <w:r>
        <w:t xml:space="preserve">Supply and installation of mechanical heating and ventilation systems, if required. Refer to </w:t>
      </w:r>
      <w:r w:rsidR="00AA1F1E">
        <w:t xml:space="preserve">project’s </w:t>
      </w:r>
      <w:hyperlink w:anchor="_Appendix_3_–" w:history="1">
        <w:r w:rsidR="00AA1F1E" w:rsidRPr="00AA1F1E">
          <w:rPr>
            <w:rStyle w:val="Hyperlink"/>
          </w:rPr>
          <w:t>Design Drawings</w:t>
        </w:r>
      </w:hyperlink>
      <w:r>
        <w:t xml:space="preserve"> to determine if required by this project. </w:t>
      </w:r>
    </w:p>
    <w:p w14:paraId="03FF2532" w14:textId="3DE92BD2" w:rsidR="000E396E" w:rsidRPr="00647831" w:rsidRDefault="00506B19" w:rsidP="004F3A58">
      <w:pPr>
        <w:pStyle w:val="ListParagraph"/>
        <w:numPr>
          <w:ilvl w:val="1"/>
          <w:numId w:val="40"/>
        </w:numPr>
        <w:spacing w:before="120" w:after="120"/>
        <w:contextualSpacing w:val="0"/>
        <w:rPr>
          <w:b/>
        </w:rPr>
      </w:pPr>
      <w:r>
        <w:t xml:space="preserve">Supply and installation of ceiling-recessed low-sone </w:t>
      </w:r>
      <w:r w:rsidR="00E4581D">
        <w:t xml:space="preserve">(1.0 sones or below), </w:t>
      </w:r>
      <w:r w:rsidR="008F0753">
        <w:t xml:space="preserve">2-speed </w:t>
      </w:r>
      <w:r>
        <w:t>exhaust fans in each bathroom and kitchen location</w:t>
      </w:r>
      <w:r w:rsidR="008C3DA6">
        <w:t xml:space="preserve">. </w:t>
      </w:r>
      <w:r w:rsidR="00E4581D">
        <w:t xml:space="preserve">At least one fan must be continuous-intake. </w:t>
      </w:r>
    </w:p>
    <w:p w14:paraId="1D3DEEA2" w14:textId="12780060" w:rsidR="00555DE8" w:rsidRPr="00D56E5A" w:rsidRDefault="00555DE8" w:rsidP="004F3A58">
      <w:pPr>
        <w:pStyle w:val="ListParagraph"/>
        <w:numPr>
          <w:ilvl w:val="1"/>
          <w:numId w:val="35"/>
        </w:numPr>
        <w:spacing w:before="120" w:after="120"/>
        <w:contextualSpacing w:val="0"/>
        <w:rPr>
          <w:b/>
        </w:rPr>
      </w:pPr>
      <w:r>
        <w:t xml:space="preserve">Supply and installation of air intake, air transfer between rooms, and timer on at least one bath fan </w:t>
      </w:r>
      <w:r w:rsidR="00205E94">
        <w:t xml:space="preserve">per floor </w:t>
      </w:r>
      <w:r>
        <w:t xml:space="preserve">to provide regular cycling of fresh air. </w:t>
      </w:r>
      <w:r w:rsidR="00205E94">
        <w:t>Bath exhaust to be installed with an automating timer set to run for 4 hours per day, and to be wired to turn on with light (by electrical).</w:t>
      </w:r>
    </w:p>
    <w:p w14:paraId="3EC11900" w14:textId="77777777" w:rsidR="00613DE2" w:rsidRDefault="00613DE2" w:rsidP="004F3A58">
      <w:pPr>
        <w:pStyle w:val="ListParagraph"/>
        <w:numPr>
          <w:ilvl w:val="0"/>
          <w:numId w:val="35"/>
        </w:numPr>
        <w:spacing w:before="120" w:after="120"/>
        <w:contextualSpacing w:val="0"/>
        <w:rPr>
          <w:b/>
        </w:rPr>
      </w:pPr>
      <w:r w:rsidRPr="00605AF5">
        <w:rPr>
          <w:b/>
        </w:rPr>
        <w:t>Performance Requirements</w:t>
      </w:r>
    </w:p>
    <w:p w14:paraId="10E8F6DC" w14:textId="1AB797E7" w:rsidR="00613DE2" w:rsidRPr="00555DE8" w:rsidRDefault="00555DE8" w:rsidP="004F3A58">
      <w:pPr>
        <w:pStyle w:val="ListParagraph"/>
        <w:numPr>
          <w:ilvl w:val="1"/>
          <w:numId w:val="35"/>
        </w:numPr>
        <w:spacing w:before="120" w:after="120"/>
        <w:contextualSpacing w:val="0"/>
        <w:rPr>
          <w:b/>
        </w:rPr>
      </w:pPr>
      <w:r>
        <w:t>Ventilation system must meet the requirements of the</w:t>
      </w:r>
      <w:r w:rsidR="00E4581D">
        <w:t xml:space="preserve"> regional </w:t>
      </w:r>
      <w:r>
        <w:t xml:space="preserve">Building Code, current to date of Contract. </w:t>
      </w:r>
    </w:p>
    <w:p w14:paraId="35E24CDF" w14:textId="27751825" w:rsidR="008C3DA6" w:rsidRPr="008C3DA6" w:rsidRDefault="008C3DA6" w:rsidP="004F3A58">
      <w:pPr>
        <w:pStyle w:val="ListParagraph"/>
        <w:numPr>
          <w:ilvl w:val="1"/>
          <w:numId w:val="35"/>
        </w:numPr>
        <w:spacing w:before="120" w:after="120"/>
        <w:contextualSpacing w:val="0"/>
        <w:rPr>
          <w:b/>
        </w:rPr>
      </w:pPr>
      <w:r>
        <w:t>Exhaust and intake ducting penetrations should be run vertically where practical, rather than wall vented.</w:t>
      </w:r>
      <w:r w:rsidR="00E4581D">
        <w:t xml:space="preserve"> </w:t>
      </w:r>
      <w:r>
        <w:t xml:space="preserve"> </w:t>
      </w:r>
    </w:p>
    <w:p w14:paraId="260FDA8E" w14:textId="7C895973" w:rsidR="00555DE8" w:rsidRPr="00555DE8" w:rsidRDefault="00555DE8" w:rsidP="004F3A58">
      <w:pPr>
        <w:pStyle w:val="ListParagraph"/>
        <w:numPr>
          <w:ilvl w:val="1"/>
          <w:numId w:val="35"/>
        </w:numPr>
        <w:spacing w:before="120" w:after="120"/>
        <w:contextualSpacing w:val="0"/>
        <w:rPr>
          <w:b/>
        </w:rPr>
      </w:pPr>
      <w:r>
        <w:t xml:space="preserve">Ensure that all exterior building penetrations for ducting, grilles, louvers, etc. are </w:t>
      </w:r>
      <w:r w:rsidR="008C3DA6">
        <w:t>weatherproof</w:t>
      </w:r>
      <w:r>
        <w:t xml:space="preserve">. Refer to Section </w:t>
      </w:r>
      <w:hyperlink w:anchor="_07_04_10" w:history="1">
        <w:r w:rsidR="00493008">
          <w:rPr>
            <w:rStyle w:val="Hyperlink"/>
          </w:rPr>
          <w:t>07 04 10 Rainscreen System</w:t>
        </w:r>
      </w:hyperlink>
      <w:r>
        <w:t xml:space="preserve">, </w:t>
      </w:r>
      <w:hyperlink w:anchor="_07_03_10" w:history="1">
        <w:r w:rsidR="00493008">
          <w:rPr>
            <w:rStyle w:val="Hyperlink"/>
          </w:rPr>
          <w:t>07 03 10 Roofing Systems</w:t>
        </w:r>
      </w:hyperlink>
      <w:r w:rsidR="00EB1EAF">
        <w:t xml:space="preserve">, </w:t>
      </w:r>
      <w:r>
        <w:t xml:space="preserve">and </w:t>
      </w:r>
      <w:hyperlink w:anchor="_Appendix_3_–Project" w:history="1">
        <w:r w:rsidR="00493008">
          <w:rPr>
            <w:rStyle w:val="Hyperlink"/>
          </w:rPr>
          <w:t>Typical</w:t>
        </w:r>
        <w:r w:rsidRPr="00555DE8">
          <w:rPr>
            <w:rStyle w:val="Hyperlink"/>
          </w:rPr>
          <w:t xml:space="preserve"> Construction Details</w:t>
        </w:r>
      </w:hyperlink>
      <w:r>
        <w:t xml:space="preserve">. </w:t>
      </w:r>
    </w:p>
    <w:p w14:paraId="0C252C46" w14:textId="7E1F98BB" w:rsidR="00555DE8" w:rsidRPr="00506B19" w:rsidRDefault="00555DE8" w:rsidP="004F3A58">
      <w:pPr>
        <w:pStyle w:val="ListParagraph"/>
        <w:numPr>
          <w:ilvl w:val="1"/>
          <w:numId w:val="35"/>
        </w:numPr>
        <w:spacing w:before="120" w:after="120"/>
        <w:contextualSpacing w:val="0"/>
        <w:rPr>
          <w:rStyle w:val="Hyperlink"/>
          <w:b/>
          <w:color w:val="auto"/>
          <w:u w:val="none"/>
        </w:rPr>
      </w:pPr>
      <w:r>
        <w:t xml:space="preserve">Ensure that all penetrations through fire separations are supplied with a fire damper </w:t>
      </w:r>
      <w:r w:rsidR="008D3243">
        <w:t>and firestopping.</w:t>
      </w:r>
      <w:r>
        <w:t xml:space="preserve"> </w:t>
      </w:r>
      <w:r w:rsidR="008D3243">
        <w:t xml:space="preserve">Refer to Section </w:t>
      </w:r>
      <w:hyperlink w:anchor="_07_05_10" w:history="1">
        <w:r w:rsidR="008D3243" w:rsidRPr="008D3243">
          <w:rPr>
            <w:rStyle w:val="Hyperlink"/>
          </w:rPr>
          <w:t>07 05 10 Fire-stopping</w:t>
        </w:r>
      </w:hyperlink>
      <w:r w:rsidR="00205E94">
        <w:rPr>
          <w:rStyle w:val="Hyperlink"/>
        </w:rPr>
        <w:t xml:space="preserve"> System</w:t>
      </w:r>
      <w:r w:rsidR="008D3243">
        <w:rPr>
          <w:rStyle w:val="Hyperlink"/>
          <w:color w:val="auto"/>
          <w:u w:val="none"/>
        </w:rPr>
        <w:t xml:space="preserve">. </w:t>
      </w:r>
    </w:p>
    <w:p w14:paraId="0FB82C95" w14:textId="3D2EF4BF" w:rsidR="00506B19" w:rsidRPr="0057116C" w:rsidRDefault="00506B19" w:rsidP="004F3A58">
      <w:pPr>
        <w:pStyle w:val="ListParagraph"/>
        <w:numPr>
          <w:ilvl w:val="1"/>
          <w:numId w:val="35"/>
        </w:numPr>
        <w:spacing w:before="120" w:after="120"/>
        <w:contextualSpacing w:val="0"/>
        <w:rPr>
          <w:b/>
        </w:rPr>
      </w:pPr>
      <w:r>
        <w:t xml:space="preserve">Ensure that duct sizing is appropriate for the draw of the equipment and room size that it serves. Duct shape may be dictated by </w:t>
      </w:r>
      <w:r w:rsidR="00737C58">
        <w:t xml:space="preserve">space restrictions in the cavities it is installed in. </w:t>
      </w:r>
    </w:p>
    <w:p w14:paraId="4D701715" w14:textId="6B52EABC" w:rsidR="0057116C" w:rsidRPr="00323AF6" w:rsidRDefault="0057116C" w:rsidP="004F3A58">
      <w:pPr>
        <w:pStyle w:val="ListParagraph"/>
        <w:numPr>
          <w:ilvl w:val="1"/>
          <w:numId w:val="35"/>
        </w:numPr>
        <w:spacing w:before="120" w:after="120"/>
        <w:contextualSpacing w:val="0"/>
        <w:rPr>
          <w:b/>
        </w:rPr>
      </w:pPr>
      <w:r>
        <w:t>All attic ducting should be insulated over its full length.</w:t>
      </w:r>
      <w:r w:rsidR="00323AF6">
        <w:t xml:space="preserve"> </w:t>
      </w:r>
    </w:p>
    <w:p w14:paraId="22E0DFA2" w14:textId="77777777" w:rsidR="00323AF6" w:rsidRDefault="00323AF6" w:rsidP="00323AF6">
      <w:pPr>
        <w:pStyle w:val="ListParagraph"/>
        <w:numPr>
          <w:ilvl w:val="1"/>
          <w:numId w:val="35"/>
        </w:numPr>
        <w:spacing w:before="120" w:after="120"/>
        <w:contextualSpacing w:val="0"/>
      </w:pPr>
      <w:r>
        <w:t xml:space="preserve">Supply polyethelene sleeves around all devices mounted on exterior/unheated spaces. </w:t>
      </w:r>
    </w:p>
    <w:p w14:paraId="4BD43E63" w14:textId="7E474D37" w:rsidR="00506B19" w:rsidRPr="00605AF5" w:rsidRDefault="00506B19" w:rsidP="004F3A58">
      <w:pPr>
        <w:pStyle w:val="ListParagraph"/>
        <w:numPr>
          <w:ilvl w:val="1"/>
          <w:numId w:val="35"/>
        </w:numPr>
        <w:spacing w:before="120" w:after="120"/>
        <w:contextualSpacing w:val="0"/>
        <w:rPr>
          <w:b/>
        </w:rPr>
      </w:pPr>
      <w:r>
        <w:t xml:space="preserve">Locate ductwork pathways and fan locations in conjunction with plumbing, emergency systems,  and lighting layout. Emergency systems always take precedence, followed by plumbing, then exhaust ducting, then lighting. </w:t>
      </w:r>
    </w:p>
    <w:p w14:paraId="20F0DC93" w14:textId="64837C52" w:rsidR="00C93429" w:rsidRDefault="0025337C" w:rsidP="00C93429">
      <w:pPr>
        <w:pStyle w:val="Heading4"/>
      </w:pPr>
      <w:bookmarkStart w:id="150" w:name="_15_02_20"/>
      <w:bookmarkStart w:id="151" w:name="_Toc514064845"/>
      <w:bookmarkEnd w:id="150"/>
      <w:r>
        <w:lastRenderedPageBreak/>
        <w:t xml:space="preserve">Section </w:t>
      </w:r>
      <w:r w:rsidR="00C93429">
        <w:t xml:space="preserve">15 02 20 - </w:t>
      </w:r>
      <w:r w:rsidR="00C93429">
        <w:tab/>
        <w:t>Appliances and Equipment</w:t>
      </w:r>
      <w:bookmarkEnd w:id="151"/>
    </w:p>
    <w:p w14:paraId="750979DB" w14:textId="77777777" w:rsidR="00613DE2" w:rsidRDefault="00613DE2" w:rsidP="004F3A58">
      <w:pPr>
        <w:pStyle w:val="ListParagraph"/>
        <w:numPr>
          <w:ilvl w:val="0"/>
          <w:numId w:val="36"/>
        </w:numPr>
        <w:spacing w:before="120" w:after="120"/>
        <w:contextualSpacing w:val="0"/>
        <w:rPr>
          <w:b/>
        </w:rPr>
      </w:pPr>
      <w:r w:rsidRPr="0039390B">
        <w:rPr>
          <w:b/>
        </w:rPr>
        <w:t>Scope of Work</w:t>
      </w:r>
    </w:p>
    <w:p w14:paraId="0058002C" w14:textId="3BFBDE8D" w:rsidR="00AB03F9" w:rsidRPr="00AB03F9" w:rsidRDefault="00D56E5A" w:rsidP="004F3A58">
      <w:pPr>
        <w:pStyle w:val="ListParagraph"/>
        <w:numPr>
          <w:ilvl w:val="1"/>
          <w:numId w:val="36"/>
        </w:numPr>
        <w:spacing w:before="120" w:after="120"/>
        <w:contextualSpacing w:val="0"/>
        <w:rPr>
          <w:rStyle w:val="Hyperlink"/>
          <w:b/>
          <w:color w:val="auto"/>
          <w:u w:val="none"/>
        </w:rPr>
      </w:pPr>
      <w:r>
        <w:t xml:space="preserve">Owner will supply all </w:t>
      </w:r>
      <w:r w:rsidR="008E3125">
        <w:t xml:space="preserve">kitchen </w:t>
      </w:r>
      <w:r>
        <w:t xml:space="preserve">appliances, with the exception of the kitchen exhaust fans. </w:t>
      </w:r>
      <w:r w:rsidR="009C7ED2">
        <w:t xml:space="preserve">Refer to Section </w:t>
      </w:r>
      <w:hyperlink w:anchor="_15-02_10_-" w:history="1">
        <w:r w:rsidR="009C7ED2" w:rsidRPr="00250AD4">
          <w:rPr>
            <w:rStyle w:val="Hyperlink"/>
          </w:rPr>
          <w:t>15 0</w:t>
        </w:r>
        <w:r w:rsidR="009C7ED2">
          <w:rPr>
            <w:rStyle w:val="Hyperlink"/>
          </w:rPr>
          <w:t>2 1</w:t>
        </w:r>
        <w:r w:rsidR="009C7ED2" w:rsidRPr="00250AD4">
          <w:rPr>
            <w:rStyle w:val="Hyperlink"/>
          </w:rPr>
          <w:t>0 Ventilation System</w:t>
        </w:r>
      </w:hyperlink>
      <w:r w:rsidR="009C7ED2" w:rsidRPr="009C7ED2">
        <w:t xml:space="preserve"> </w:t>
      </w:r>
      <w:r w:rsidR="009C7ED2">
        <w:t>and</w:t>
      </w:r>
      <w:r w:rsidR="00205E94">
        <w:t xml:space="preserve"> </w:t>
      </w:r>
      <w:hyperlink w:anchor="_APPLIANCE_SCHEDULE_(FOR" w:history="1">
        <w:r w:rsidR="00205E94" w:rsidRPr="00205E94">
          <w:rPr>
            <w:rStyle w:val="Hyperlink"/>
          </w:rPr>
          <w:t>Appliance Schedule</w:t>
        </w:r>
      </w:hyperlink>
      <w:r w:rsidR="00205E94">
        <w:t xml:space="preserve"> for more information</w:t>
      </w:r>
      <w:r w:rsidR="009C7ED2">
        <w:rPr>
          <w:rStyle w:val="Hyperlink"/>
        </w:rPr>
        <w:t xml:space="preserve">. </w:t>
      </w:r>
      <w:r w:rsidR="008E3125">
        <w:rPr>
          <w:rStyle w:val="Hyperlink"/>
        </w:rPr>
        <w:t xml:space="preserve"> </w:t>
      </w:r>
    </w:p>
    <w:p w14:paraId="30357CF8" w14:textId="5214BB08" w:rsidR="00AC0D12" w:rsidRPr="00AB03F9" w:rsidRDefault="009C7ED2" w:rsidP="004F3A58">
      <w:pPr>
        <w:pStyle w:val="ListParagraph"/>
        <w:numPr>
          <w:ilvl w:val="1"/>
          <w:numId w:val="36"/>
        </w:numPr>
        <w:spacing w:before="120" w:after="120"/>
        <w:contextualSpacing w:val="0"/>
        <w:rPr>
          <w:rStyle w:val="Hyperlink"/>
          <w:b/>
          <w:color w:val="auto"/>
          <w:u w:val="none"/>
        </w:rPr>
      </w:pPr>
      <w:r w:rsidRPr="00AB03F9">
        <w:rPr>
          <w:rStyle w:val="Hyperlink"/>
          <w:color w:val="auto"/>
          <w:u w:val="none"/>
        </w:rPr>
        <w:t>Supply and install any water</w:t>
      </w:r>
      <w:r w:rsidR="007038DB" w:rsidRPr="00AB03F9">
        <w:rPr>
          <w:rStyle w:val="Hyperlink"/>
          <w:color w:val="auto"/>
          <w:u w:val="none"/>
        </w:rPr>
        <w:t xml:space="preserve"> and drain </w:t>
      </w:r>
      <w:r w:rsidRPr="00AB03F9">
        <w:rPr>
          <w:rStyle w:val="Hyperlink"/>
          <w:color w:val="auto"/>
          <w:u w:val="none"/>
        </w:rPr>
        <w:t xml:space="preserve">connections for owner-supplied appliances. Refer to Section </w:t>
      </w:r>
      <w:hyperlink w:anchor="_Section_01_01_1" w:history="1">
        <w:r w:rsidR="00493008">
          <w:rPr>
            <w:rStyle w:val="Hyperlink"/>
          </w:rPr>
          <w:t>Project Material Schedules</w:t>
        </w:r>
      </w:hyperlink>
      <w:r w:rsidR="00AC0D12">
        <w:rPr>
          <w:rStyle w:val="Hyperlink"/>
        </w:rPr>
        <w:t>.</w:t>
      </w:r>
    </w:p>
    <w:p w14:paraId="4DC1BE8F" w14:textId="7178B4A3" w:rsidR="00A042E0" w:rsidRPr="00AC0D12" w:rsidRDefault="00093B61" w:rsidP="004F3A58">
      <w:pPr>
        <w:pStyle w:val="ListParagraph"/>
        <w:numPr>
          <w:ilvl w:val="1"/>
          <w:numId w:val="36"/>
        </w:numPr>
        <w:spacing w:before="120" w:after="120"/>
        <w:contextualSpacing w:val="0"/>
        <w:rPr>
          <w:rStyle w:val="Hyperlink"/>
          <w:b/>
          <w:color w:val="auto"/>
          <w:u w:val="none"/>
        </w:rPr>
      </w:pPr>
      <w:r>
        <w:rPr>
          <w:rStyle w:val="Hyperlink"/>
          <w:color w:val="auto"/>
          <w:u w:val="none"/>
        </w:rPr>
        <w:t>Supply and i</w:t>
      </w:r>
      <w:r w:rsidR="00A042E0" w:rsidRPr="00AC0D12">
        <w:rPr>
          <w:rStyle w:val="Hyperlink"/>
          <w:color w:val="auto"/>
          <w:u w:val="none"/>
        </w:rPr>
        <w:t>nstall</w:t>
      </w:r>
      <w:r>
        <w:rPr>
          <w:rStyle w:val="Hyperlink"/>
          <w:color w:val="auto"/>
          <w:u w:val="none"/>
        </w:rPr>
        <w:t xml:space="preserve"> all</w:t>
      </w:r>
      <w:r w:rsidR="00A042E0" w:rsidRPr="00AC0D12">
        <w:rPr>
          <w:rStyle w:val="Hyperlink"/>
          <w:color w:val="auto"/>
          <w:u w:val="none"/>
        </w:rPr>
        <w:t xml:space="preserve"> wood-burning fireplaces, if required</w:t>
      </w:r>
      <w:r>
        <w:rPr>
          <w:rStyle w:val="Hyperlink"/>
          <w:color w:val="auto"/>
          <w:u w:val="none"/>
        </w:rPr>
        <w:t xml:space="preserve"> by the  </w:t>
      </w:r>
      <w:hyperlink w:anchor="_Project_Design_Drawings" w:history="1">
        <w:r w:rsidRPr="00093B61">
          <w:rPr>
            <w:rStyle w:val="Hyperlink"/>
          </w:rPr>
          <w:t>project’s design drawings</w:t>
        </w:r>
      </w:hyperlink>
      <w:r w:rsidR="00A042E0" w:rsidRPr="00AC0D12">
        <w:rPr>
          <w:rStyle w:val="Hyperlink"/>
          <w:color w:val="auto"/>
          <w:u w:val="none"/>
        </w:rPr>
        <w:t xml:space="preserve">. </w:t>
      </w:r>
    </w:p>
    <w:p w14:paraId="388B4E7C" w14:textId="38525674" w:rsidR="008E3125" w:rsidRPr="008E3125" w:rsidRDefault="00613DE2" w:rsidP="004F3A58">
      <w:pPr>
        <w:pStyle w:val="ListParagraph"/>
        <w:numPr>
          <w:ilvl w:val="0"/>
          <w:numId w:val="36"/>
        </w:numPr>
        <w:spacing w:before="120" w:after="120"/>
        <w:contextualSpacing w:val="0"/>
        <w:rPr>
          <w:rStyle w:val="Hyperlink"/>
          <w:b/>
          <w:color w:val="auto"/>
          <w:u w:val="none"/>
        </w:rPr>
      </w:pPr>
      <w:r w:rsidRPr="00605AF5">
        <w:rPr>
          <w:b/>
        </w:rPr>
        <w:t>Performance Requirements</w:t>
      </w:r>
    </w:p>
    <w:p w14:paraId="2854456B" w14:textId="302F27F5" w:rsidR="009602F3" w:rsidRDefault="009602F3" w:rsidP="004F3A58">
      <w:pPr>
        <w:pStyle w:val="ListParagraph"/>
        <w:numPr>
          <w:ilvl w:val="1"/>
          <w:numId w:val="36"/>
        </w:numPr>
        <w:spacing w:before="120" w:after="120"/>
        <w:contextualSpacing w:val="0"/>
        <w:rPr>
          <w:rStyle w:val="Hyperlink"/>
          <w:color w:val="auto"/>
          <w:u w:val="none"/>
        </w:rPr>
      </w:pPr>
      <w:r>
        <w:rPr>
          <w:rStyle w:val="Hyperlink"/>
          <w:color w:val="auto"/>
          <w:u w:val="none"/>
        </w:rPr>
        <w:t xml:space="preserve">Fireplace </w:t>
      </w:r>
      <w:r w:rsidR="005326D7">
        <w:rPr>
          <w:rStyle w:val="Hyperlink"/>
          <w:color w:val="auto"/>
          <w:u w:val="none"/>
        </w:rPr>
        <w:t xml:space="preserve">is to be Blaze King </w:t>
      </w:r>
      <w:r w:rsidR="006F25B2">
        <w:rPr>
          <w:rStyle w:val="Hyperlink"/>
          <w:color w:val="auto"/>
          <w:u w:val="none"/>
        </w:rPr>
        <w:t xml:space="preserve">“Sirocco 20”, </w:t>
      </w:r>
      <w:r w:rsidR="005326D7">
        <w:rPr>
          <w:rStyle w:val="Hyperlink"/>
          <w:color w:val="auto"/>
          <w:u w:val="none"/>
        </w:rPr>
        <w:t xml:space="preserve">or approved equivalent. </w:t>
      </w:r>
      <w:r w:rsidR="00E4581D">
        <w:rPr>
          <w:rStyle w:val="Hyperlink"/>
          <w:color w:val="auto"/>
          <w:u w:val="none"/>
        </w:rPr>
        <w:t xml:space="preserve">Confirm product installation is suitable with the mechanical and building envelope systems prior to purchase. </w:t>
      </w:r>
    </w:p>
    <w:p w14:paraId="71FC56E4" w14:textId="506E08CB" w:rsidR="00C93429" w:rsidRDefault="00A042E0" w:rsidP="004F3A58">
      <w:pPr>
        <w:pStyle w:val="ListParagraph"/>
        <w:numPr>
          <w:ilvl w:val="1"/>
          <w:numId w:val="36"/>
        </w:numPr>
        <w:spacing w:before="120" w:after="120"/>
        <w:contextualSpacing w:val="0"/>
        <w:rPr>
          <w:rStyle w:val="Hyperlink"/>
          <w:color w:val="auto"/>
          <w:u w:val="none"/>
        </w:rPr>
      </w:pPr>
      <w:r w:rsidRPr="00A042E0">
        <w:rPr>
          <w:rStyle w:val="Hyperlink"/>
          <w:color w:val="auto"/>
          <w:u w:val="none"/>
        </w:rPr>
        <w:t>Provide WETT report upon</w:t>
      </w:r>
      <w:r>
        <w:rPr>
          <w:rStyle w:val="Hyperlink"/>
          <w:color w:val="auto"/>
          <w:u w:val="none"/>
        </w:rPr>
        <w:t xml:space="preserve"> completion of each completed </w:t>
      </w:r>
      <w:r w:rsidR="007038DB">
        <w:rPr>
          <w:rStyle w:val="Hyperlink"/>
          <w:color w:val="auto"/>
          <w:u w:val="none"/>
        </w:rPr>
        <w:t xml:space="preserve">wood-burning </w:t>
      </w:r>
      <w:r>
        <w:rPr>
          <w:rStyle w:val="Hyperlink"/>
          <w:color w:val="auto"/>
          <w:u w:val="none"/>
        </w:rPr>
        <w:t xml:space="preserve">fireplace installation. </w:t>
      </w:r>
    </w:p>
    <w:p w14:paraId="65CCF7D4" w14:textId="1B56947F" w:rsidR="00A042E0" w:rsidRDefault="00A042E0" w:rsidP="004F3A58">
      <w:pPr>
        <w:pStyle w:val="ListParagraph"/>
        <w:numPr>
          <w:ilvl w:val="1"/>
          <w:numId w:val="36"/>
        </w:numPr>
        <w:spacing w:before="120" w:after="120"/>
        <w:contextualSpacing w:val="0"/>
      </w:pPr>
      <w:r>
        <w:t xml:space="preserve">Ensure that vent penetrations for fireplaces are installed flush to roof sheathing and weather tight. Refer to </w:t>
      </w:r>
      <w:hyperlink w:anchor="_07_03_10" w:history="1">
        <w:r w:rsidR="00493008">
          <w:rPr>
            <w:rStyle w:val="Hyperlink"/>
          </w:rPr>
          <w:t>07 03 10 Roofing Systems</w:t>
        </w:r>
      </w:hyperlink>
      <w:r>
        <w:t xml:space="preserve">. </w:t>
      </w:r>
    </w:p>
    <w:p w14:paraId="5E3D629F" w14:textId="56B7EC41" w:rsidR="00A042E0" w:rsidRDefault="00A042E0" w:rsidP="00A042E0">
      <w:pPr>
        <w:pBdr>
          <w:bottom w:val="single" w:sz="6" w:space="1" w:color="auto"/>
        </w:pBdr>
      </w:pPr>
    </w:p>
    <w:p w14:paraId="789E5818" w14:textId="0398201F" w:rsidR="00C93429" w:rsidRDefault="0025337C" w:rsidP="00C93429">
      <w:pPr>
        <w:pStyle w:val="Heading4"/>
      </w:pPr>
      <w:bookmarkStart w:id="152" w:name="_15_03_10"/>
      <w:bookmarkStart w:id="153" w:name="_Section_15_03"/>
      <w:bookmarkStart w:id="154" w:name="_Toc514064846"/>
      <w:bookmarkEnd w:id="152"/>
      <w:bookmarkEnd w:id="153"/>
      <w:r>
        <w:t xml:space="preserve">Section </w:t>
      </w:r>
      <w:r w:rsidR="00C93429">
        <w:t xml:space="preserve">15 03 10 - </w:t>
      </w:r>
      <w:r w:rsidR="00C93429">
        <w:tab/>
        <w:t>Emergency Systems</w:t>
      </w:r>
      <w:bookmarkEnd w:id="154"/>
    </w:p>
    <w:p w14:paraId="6C39EEB6" w14:textId="77777777" w:rsidR="00613DE2" w:rsidRDefault="00613DE2" w:rsidP="004F3A58">
      <w:pPr>
        <w:pStyle w:val="ListParagraph"/>
        <w:numPr>
          <w:ilvl w:val="0"/>
          <w:numId w:val="37"/>
        </w:numPr>
        <w:spacing w:before="120" w:after="120"/>
        <w:contextualSpacing w:val="0"/>
        <w:rPr>
          <w:b/>
        </w:rPr>
      </w:pPr>
      <w:r w:rsidRPr="0039390B">
        <w:rPr>
          <w:b/>
        </w:rPr>
        <w:t>Scope of Work</w:t>
      </w:r>
    </w:p>
    <w:p w14:paraId="05879D9A" w14:textId="59C481DD" w:rsidR="00613DE2" w:rsidRPr="00605AF5" w:rsidRDefault="00D56E5A" w:rsidP="004F3A58">
      <w:pPr>
        <w:pStyle w:val="ListParagraph"/>
        <w:numPr>
          <w:ilvl w:val="1"/>
          <w:numId w:val="37"/>
        </w:numPr>
        <w:spacing w:before="120" w:after="120"/>
        <w:contextualSpacing w:val="0"/>
        <w:rPr>
          <w:b/>
        </w:rPr>
      </w:pPr>
      <w:r>
        <w:t>Design, s</w:t>
      </w:r>
      <w:r w:rsidR="00613DE2">
        <w:t>upply</w:t>
      </w:r>
      <w:r w:rsidR="009C7ED2">
        <w:t xml:space="preserve">, </w:t>
      </w:r>
      <w:r w:rsidR="00613DE2">
        <w:t>installation</w:t>
      </w:r>
      <w:r w:rsidR="009C7ED2">
        <w:t>, commissioning, and testing</w:t>
      </w:r>
      <w:r w:rsidR="00613DE2">
        <w:t xml:space="preserve"> of</w:t>
      </w:r>
      <w:r>
        <w:t xml:space="preserve"> sprinkler system</w:t>
      </w:r>
      <w:r w:rsidR="005E2B90">
        <w:t>,</w:t>
      </w:r>
      <w:r>
        <w:t xml:space="preserve"> if require</w:t>
      </w:r>
      <w:r w:rsidR="00506B19">
        <w:t>d</w:t>
      </w:r>
      <w:r w:rsidR="00AA1F1E">
        <w:t xml:space="preserve"> by BC Building Code</w:t>
      </w:r>
      <w:r w:rsidR="006B5F23">
        <w:t xml:space="preserve"> for this occupancy classification. Refer to project’s </w:t>
      </w:r>
      <w:hyperlink w:anchor="_Appendix_5_–" w:history="1">
        <w:r w:rsidR="006B5F23" w:rsidRPr="006B5F23">
          <w:rPr>
            <w:rStyle w:val="Hyperlink"/>
          </w:rPr>
          <w:t>Design Drawings</w:t>
        </w:r>
      </w:hyperlink>
      <w:r w:rsidR="006B5F23">
        <w:t xml:space="preserve">. </w:t>
      </w:r>
    </w:p>
    <w:p w14:paraId="61DB3BF4" w14:textId="77777777" w:rsidR="00613DE2" w:rsidRDefault="00613DE2" w:rsidP="004F3A58">
      <w:pPr>
        <w:pStyle w:val="ListParagraph"/>
        <w:numPr>
          <w:ilvl w:val="0"/>
          <w:numId w:val="37"/>
        </w:numPr>
        <w:spacing w:before="120" w:after="120"/>
        <w:contextualSpacing w:val="0"/>
        <w:rPr>
          <w:b/>
        </w:rPr>
      </w:pPr>
      <w:r w:rsidRPr="00605AF5">
        <w:rPr>
          <w:b/>
        </w:rPr>
        <w:t>Performance Requirements</w:t>
      </w:r>
    </w:p>
    <w:p w14:paraId="3297EFF6" w14:textId="74CF1367" w:rsidR="00613DE2" w:rsidRPr="00506B19" w:rsidRDefault="005E2B90" w:rsidP="004F3A58">
      <w:pPr>
        <w:pStyle w:val="ListParagraph"/>
        <w:numPr>
          <w:ilvl w:val="1"/>
          <w:numId w:val="37"/>
        </w:numPr>
        <w:spacing w:before="120" w:after="120"/>
        <w:contextualSpacing w:val="0"/>
        <w:rPr>
          <w:b/>
        </w:rPr>
      </w:pPr>
      <w:r>
        <w:t>If sprinklers are required for the occupancy of this project, provide engineered design drawings and hydraulic calculations. Drawings should outline any interface points with electrical</w:t>
      </w:r>
      <w:r w:rsidR="00506B19">
        <w:t xml:space="preserve"> and</w:t>
      </w:r>
      <w:r>
        <w:t xml:space="preserve"> plumbing</w:t>
      </w:r>
      <w:r w:rsidR="00506B19">
        <w:t xml:space="preserve"> systems. </w:t>
      </w:r>
      <w:r w:rsidR="009C7ED2">
        <w:t xml:space="preserve">Coordinate with these trade disciplines as needed to commission system. </w:t>
      </w:r>
    </w:p>
    <w:p w14:paraId="059613AE" w14:textId="4F538B34" w:rsidR="00506B19" w:rsidRPr="007038DB" w:rsidRDefault="00506B19" w:rsidP="004F3A58">
      <w:pPr>
        <w:pStyle w:val="ListParagraph"/>
        <w:numPr>
          <w:ilvl w:val="1"/>
          <w:numId w:val="37"/>
        </w:numPr>
        <w:spacing w:before="120" w:after="120"/>
        <w:contextualSpacing w:val="0"/>
        <w:rPr>
          <w:b/>
        </w:rPr>
      </w:pPr>
      <w:r>
        <w:t xml:space="preserve">Locate piping and heads in conjunction with plumbing, </w:t>
      </w:r>
      <w:r w:rsidR="00DE6985">
        <w:t>electrical</w:t>
      </w:r>
      <w:r>
        <w:t xml:space="preserve">, and ventilation layout. Emergency systems always take precedence, followed by plumbing, then exhaust ducting, then electrical. </w:t>
      </w:r>
    </w:p>
    <w:p w14:paraId="344A2F02" w14:textId="434CB889" w:rsidR="007038DB" w:rsidRPr="007038DB" w:rsidRDefault="007038DB" w:rsidP="004F3A58">
      <w:pPr>
        <w:pStyle w:val="ListParagraph"/>
        <w:numPr>
          <w:ilvl w:val="1"/>
          <w:numId w:val="37"/>
        </w:numPr>
        <w:spacing w:before="120" w:after="120"/>
        <w:contextualSpacing w:val="0"/>
        <w:rPr>
          <w:b/>
        </w:rPr>
      </w:pPr>
      <w:r>
        <w:t xml:space="preserve">Ensure that all core holes drilled through structural framing members are as close to the middle of the member as possible, but no more than 1/3 of the distance of the member. Location of penetrations is to consider any other services that may occupy the same cavity. </w:t>
      </w:r>
    </w:p>
    <w:p w14:paraId="0D5DC42D" w14:textId="0F64FB07" w:rsidR="007038DB" w:rsidRPr="007038DB" w:rsidRDefault="007038DB" w:rsidP="004F3A58">
      <w:pPr>
        <w:pStyle w:val="ListParagraph"/>
        <w:numPr>
          <w:ilvl w:val="1"/>
          <w:numId w:val="37"/>
        </w:numPr>
        <w:spacing w:before="120" w:after="120"/>
        <w:contextualSpacing w:val="0"/>
        <w:rPr>
          <w:b/>
        </w:rPr>
      </w:pPr>
      <w:r>
        <w:t>Ensure that all holes drilled through framing members in fire separations are fire</w:t>
      </w:r>
      <w:r w:rsidR="009154DF">
        <w:t>-</w:t>
      </w:r>
      <w:r>
        <w:t xml:space="preserve">stopped. Supply and installation of appropriate fire-stopping methods to any pipe penetration in the framing members located within fire separations, being sure to adhere to the directions in the ULC-rated systems applicable to individual pipe penetrations. Refer to Section </w:t>
      </w:r>
      <w:hyperlink w:anchor="_Section_07_05" w:history="1">
        <w:r w:rsidRPr="00F96AD1">
          <w:rPr>
            <w:rStyle w:val="Hyperlink"/>
          </w:rPr>
          <w:t>07 0</w:t>
        </w:r>
        <w:r>
          <w:rPr>
            <w:rStyle w:val="Hyperlink"/>
          </w:rPr>
          <w:t>5</w:t>
        </w:r>
        <w:r w:rsidRPr="00F96AD1">
          <w:rPr>
            <w:rStyle w:val="Hyperlink"/>
          </w:rPr>
          <w:t xml:space="preserve"> 10 Firestopping</w:t>
        </w:r>
      </w:hyperlink>
      <w:r w:rsidRPr="007038DB">
        <w:rPr>
          <w:rStyle w:val="Hyperlink"/>
          <w:color w:val="auto"/>
          <w:u w:val="none"/>
        </w:rPr>
        <w:t xml:space="preserve">. </w:t>
      </w:r>
    </w:p>
    <w:p w14:paraId="289150D0" w14:textId="4EA4589F" w:rsidR="00C93429" w:rsidRDefault="00C93429" w:rsidP="009C7ED2">
      <w:pPr>
        <w:pStyle w:val="NoSpacing"/>
        <w:pBdr>
          <w:bottom w:val="single" w:sz="6" w:space="1" w:color="auto"/>
        </w:pBdr>
        <w:spacing w:line="264" w:lineRule="auto"/>
      </w:pPr>
    </w:p>
    <w:p w14:paraId="41199063" w14:textId="77777777" w:rsidR="00F02B11" w:rsidRDefault="00F02B11">
      <w:pPr>
        <w:spacing w:after="160" w:line="259" w:lineRule="auto"/>
        <w:rPr>
          <w:rFonts w:ascii="Calibri" w:eastAsiaTheme="majorEastAsia" w:hAnsi="Calibri" w:cstheme="majorBidi"/>
          <w:b/>
          <w:bCs/>
          <w:iCs/>
          <w:color w:val="000000" w:themeColor="text1"/>
          <w:sz w:val="24"/>
          <w:u w:val="single"/>
        </w:rPr>
      </w:pPr>
      <w:bookmarkStart w:id="155" w:name="_15_04_10"/>
      <w:bookmarkStart w:id="156" w:name="_Section_15_04"/>
      <w:bookmarkEnd w:id="155"/>
      <w:bookmarkEnd w:id="156"/>
      <w:r>
        <w:br w:type="page"/>
      </w:r>
    </w:p>
    <w:p w14:paraId="16A81F64" w14:textId="33042559" w:rsidR="00DE6985" w:rsidRPr="00250AD4" w:rsidRDefault="0025337C" w:rsidP="00C40CF6">
      <w:pPr>
        <w:pStyle w:val="Heading4"/>
      </w:pPr>
      <w:bookmarkStart w:id="157" w:name="_Toc514064847"/>
      <w:r>
        <w:lastRenderedPageBreak/>
        <w:t xml:space="preserve">Section </w:t>
      </w:r>
      <w:r w:rsidR="00C93429">
        <w:t xml:space="preserve">15 04 10 - </w:t>
      </w:r>
      <w:r w:rsidR="00C93429">
        <w:tab/>
        <w:t>Low-Voltage</w:t>
      </w:r>
      <w:bookmarkEnd w:id="157"/>
      <w:r w:rsidR="00C93429">
        <w:t xml:space="preserve"> </w:t>
      </w:r>
    </w:p>
    <w:p w14:paraId="471905E0" w14:textId="77777777" w:rsidR="00613DE2" w:rsidRDefault="00613DE2" w:rsidP="004F3A58">
      <w:pPr>
        <w:pStyle w:val="ListParagraph"/>
        <w:numPr>
          <w:ilvl w:val="0"/>
          <w:numId w:val="38"/>
        </w:numPr>
        <w:spacing w:before="120" w:after="120"/>
        <w:contextualSpacing w:val="0"/>
        <w:rPr>
          <w:b/>
        </w:rPr>
      </w:pPr>
      <w:r w:rsidRPr="0039390B">
        <w:rPr>
          <w:b/>
        </w:rPr>
        <w:t>Scope of Work</w:t>
      </w:r>
    </w:p>
    <w:p w14:paraId="26034984" w14:textId="62B6D439" w:rsidR="00613DE2" w:rsidRPr="00DE6985" w:rsidRDefault="00DE6985" w:rsidP="004F3A58">
      <w:pPr>
        <w:pStyle w:val="ListParagraph"/>
        <w:numPr>
          <w:ilvl w:val="1"/>
          <w:numId w:val="38"/>
        </w:numPr>
        <w:spacing w:before="120" w:after="120"/>
        <w:contextualSpacing w:val="0"/>
        <w:rPr>
          <w:b/>
        </w:rPr>
      </w:pPr>
      <w:r>
        <w:t xml:space="preserve">Supply and installation of all controls related to mechanical systems, if required by design. </w:t>
      </w:r>
    </w:p>
    <w:p w14:paraId="0A5E3205" w14:textId="69B3642B" w:rsidR="00B72272" w:rsidRPr="002A393A" w:rsidRDefault="00DE6985" w:rsidP="004F3A58">
      <w:pPr>
        <w:pStyle w:val="ListParagraph"/>
        <w:numPr>
          <w:ilvl w:val="1"/>
          <w:numId w:val="38"/>
        </w:numPr>
        <w:spacing w:before="120" w:after="120"/>
        <w:contextualSpacing w:val="0"/>
        <w:rPr>
          <w:b/>
        </w:rPr>
      </w:pPr>
      <w:r>
        <w:t xml:space="preserve">Supply and installation of heat-tracing </w:t>
      </w:r>
      <w:r w:rsidR="00493008">
        <w:t xml:space="preserve">if </w:t>
      </w:r>
      <w:r>
        <w:t xml:space="preserve">required by the emergency systems, if required by design. </w:t>
      </w:r>
    </w:p>
    <w:p w14:paraId="07B04A97" w14:textId="36703997" w:rsidR="00613DE2" w:rsidRDefault="00613DE2" w:rsidP="004F3A58">
      <w:pPr>
        <w:pStyle w:val="ListParagraph"/>
        <w:numPr>
          <w:ilvl w:val="0"/>
          <w:numId w:val="38"/>
        </w:numPr>
        <w:spacing w:before="120" w:after="120"/>
        <w:contextualSpacing w:val="0"/>
        <w:rPr>
          <w:b/>
        </w:rPr>
      </w:pPr>
      <w:r w:rsidRPr="00605AF5">
        <w:rPr>
          <w:b/>
        </w:rPr>
        <w:t>Performance Requirements</w:t>
      </w:r>
    </w:p>
    <w:p w14:paraId="112A319D" w14:textId="7FB3DC4E" w:rsidR="00613DE2" w:rsidRPr="007038DB" w:rsidRDefault="00613DE2" w:rsidP="004F3A58">
      <w:pPr>
        <w:pStyle w:val="ListParagraph"/>
        <w:numPr>
          <w:ilvl w:val="1"/>
          <w:numId w:val="38"/>
        </w:numPr>
        <w:spacing w:before="120" w:after="120"/>
        <w:contextualSpacing w:val="0"/>
        <w:rPr>
          <w:b/>
        </w:rPr>
      </w:pPr>
      <w:r>
        <w:t>Ensure</w:t>
      </w:r>
      <w:r w:rsidR="00DE6985">
        <w:t xml:space="preserve"> all controls and heat trace systems are fully commissioned, and provide </w:t>
      </w:r>
      <w:r w:rsidR="009C7ED2">
        <w:t xml:space="preserve">test reports at substantial completion. </w:t>
      </w:r>
    </w:p>
    <w:p w14:paraId="5ED9262A" w14:textId="2216B0D8" w:rsidR="007038DB" w:rsidRPr="00AD241B" w:rsidRDefault="007038DB" w:rsidP="004F3A58">
      <w:pPr>
        <w:pStyle w:val="ListParagraph"/>
        <w:numPr>
          <w:ilvl w:val="1"/>
          <w:numId w:val="38"/>
        </w:numPr>
        <w:spacing w:before="120" w:after="120"/>
        <w:contextualSpacing w:val="0"/>
        <w:rPr>
          <w:b/>
        </w:rPr>
      </w:pPr>
      <w:r>
        <w:t xml:space="preserve">Supply and installation of appropriate fire-stopping methods to any wire penetration in the framing members located within fire separations, being sure to adhere to the directions in the ULC-rated systems applicable to individual pipe penetrations. Refer to Section </w:t>
      </w:r>
      <w:hyperlink w:anchor="_Section_07_05" w:history="1">
        <w:r w:rsidRPr="00F96AD1">
          <w:rPr>
            <w:rStyle w:val="Hyperlink"/>
          </w:rPr>
          <w:t>07 0</w:t>
        </w:r>
        <w:r>
          <w:rPr>
            <w:rStyle w:val="Hyperlink"/>
          </w:rPr>
          <w:t>5</w:t>
        </w:r>
        <w:r w:rsidRPr="00F96AD1">
          <w:rPr>
            <w:rStyle w:val="Hyperlink"/>
          </w:rPr>
          <w:t xml:space="preserve"> 10 Firestopping</w:t>
        </w:r>
      </w:hyperlink>
      <w:r>
        <w:rPr>
          <w:rStyle w:val="Hyperlink"/>
          <w:color w:val="auto"/>
          <w:u w:val="none"/>
        </w:rPr>
        <w:t xml:space="preserve">. </w:t>
      </w:r>
    </w:p>
    <w:p w14:paraId="56819204" w14:textId="34424AD6" w:rsidR="00C93429" w:rsidRDefault="00C93429" w:rsidP="00C93429">
      <w:pPr>
        <w:pBdr>
          <w:bottom w:val="single" w:sz="6" w:space="1" w:color="auto"/>
        </w:pBdr>
      </w:pPr>
    </w:p>
    <w:p w14:paraId="7E0C40E9" w14:textId="374454BE" w:rsidR="009C7ED2" w:rsidRDefault="0025337C" w:rsidP="00C40CF6">
      <w:pPr>
        <w:pStyle w:val="Heading4"/>
      </w:pPr>
      <w:bookmarkStart w:id="158" w:name="_15_05_10"/>
      <w:bookmarkStart w:id="159" w:name="_Toc514064848"/>
      <w:bookmarkEnd w:id="158"/>
      <w:r>
        <w:t xml:space="preserve">Section </w:t>
      </w:r>
      <w:r w:rsidR="00C93429">
        <w:t xml:space="preserve">15 05 10 - </w:t>
      </w:r>
      <w:r w:rsidR="00C93429">
        <w:tab/>
        <w:t>Exterior and Site Works</w:t>
      </w:r>
      <w:bookmarkEnd w:id="159"/>
      <w:r w:rsidR="00C93429">
        <w:t xml:space="preserve"> </w:t>
      </w:r>
    </w:p>
    <w:p w14:paraId="17DD489F" w14:textId="77777777" w:rsidR="00613DE2" w:rsidRDefault="00613DE2" w:rsidP="004F3A58">
      <w:pPr>
        <w:pStyle w:val="ListParagraph"/>
        <w:numPr>
          <w:ilvl w:val="0"/>
          <w:numId w:val="39"/>
        </w:numPr>
        <w:spacing w:before="120" w:after="120"/>
        <w:contextualSpacing w:val="0"/>
        <w:rPr>
          <w:b/>
        </w:rPr>
      </w:pPr>
      <w:r w:rsidRPr="0039390B">
        <w:rPr>
          <w:b/>
        </w:rPr>
        <w:t>Scope of Work</w:t>
      </w:r>
    </w:p>
    <w:p w14:paraId="1F37B1CA" w14:textId="028FFA86" w:rsidR="00613DE2" w:rsidRPr="009C7ED2" w:rsidRDefault="00DE4890" w:rsidP="004F3A58">
      <w:pPr>
        <w:pStyle w:val="ListParagraph"/>
        <w:numPr>
          <w:ilvl w:val="1"/>
          <w:numId w:val="39"/>
        </w:numPr>
        <w:spacing w:before="120" w:after="120"/>
        <w:contextualSpacing w:val="0"/>
        <w:rPr>
          <w:b/>
        </w:rPr>
      </w:pPr>
      <w:r>
        <w:t>Exte</w:t>
      </w:r>
      <w:r w:rsidR="009C7ED2">
        <w:t xml:space="preserve">rior and site works for water, storm, and sewer are not included in this </w:t>
      </w:r>
      <w:r w:rsidR="00B44834">
        <w:t>section</w:t>
      </w:r>
      <w:r w:rsidR="009C7ED2">
        <w:t xml:space="preserve">. Refer to Section </w:t>
      </w:r>
      <w:hyperlink w:anchor="_02_02_30" w:history="1">
        <w:r w:rsidR="009C7ED2" w:rsidRPr="009C7ED2">
          <w:rPr>
            <w:rStyle w:val="Hyperlink"/>
          </w:rPr>
          <w:t>02 02 40 Site Services and Public Utilities</w:t>
        </w:r>
      </w:hyperlink>
      <w:r w:rsidR="006B5F23">
        <w:t xml:space="preserve">. </w:t>
      </w:r>
    </w:p>
    <w:p w14:paraId="2A1CB6E9" w14:textId="2CFEDADD" w:rsidR="009C7ED2" w:rsidRPr="00605AF5" w:rsidRDefault="009C7ED2" w:rsidP="004F3A58">
      <w:pPr>
        <w:pStyle w:val="ListParagraph"/>
        <w:numPr>
          <w:ilvl w:val="1"/>
          <w:numId w:val="39"/>
        </w:numPr>
        <w:spacing w:before="120" w:after="120"/>
        <w:contextualSpacing w:val="0"/>
        <w:rPr>
          <w:b/>
        </w:rPr>
      </w:pPr>
      <w:r>
        <w:t xml:space="preserve">Perimeter footing drainage and connection of rain water leaders is not included in this </w:t>
      </w:r>
      <w:r w:rsidR="00B44834">
        <w:t>section</w:t>
      </w:r>
      <w:r>
        <w:t>. Refer to Section</w:t>
      </w:r>
      <w:r w:rsidR="00E96B3A">
        <w:t xml:space="preserve"> </w:t>
      </w:r>
      <w:hyperlink w:anchor="_02_02_10" w:history="1">
        <w:r w:rsidR="00E96B3A" w:rsidRPr="00E96B3A">
          <w:rPr>
            <w:rStyle w:val="Hyperlink"/>
          </w:rPr>
          <w:t>02 02 30 Below-grade Services</w:t>
        </w:r>
      </w:hyperlink>
      <w:r w:rsidR="00E96B3A">
        <w:t xml:space="preserve"> and </w:t>
      </w:r>
      <w:r>
        <w:t xml:space="preserve"> </w:t>
      </w:r>
      <w:hyperlink w:anchor="_07_04_30_1" w:history="1">
        <w:r w:rsidR="00493008">
          <w:rPr>
            <w:rStyle w:val="Hyperlink"/>
          </w:rPr>
          <w:t>07 04 40</w:t>
        </w:r>
        <w:r w:rsidRPr="009C7ED2">
          <w:rPr>
            <w:rStyle w:val="Hyperlink"/>
          </w:rPr>
          <w:t xml:space="preserve"> Rainwater </w:t>
        </w:r>
        <w:r w:rsidR="00FB5526">
          <w:rPr>
            <w:rStyle w:val="Hyperlink"/>
          </w:rPr>
          <w:t>Collect</w:t>
        </w:r>
      </w:hyperlink>
      <w:r w:rsidR="00FB5526">
        <w:rPr>
          <w:rStyle w:val="Hyperlink"/>
        </w:rPr>
        <w:t>ion System</w:t>
      </w:r>
      <w:r w:rsidR="006B5F23">
        <w:t xml:space="preserve">. </w:t>
      </w:r>
    </w:p>
    <w:p w14:paraId="70F9CBC8" w14:textId="07E0DC9A" w:rsidR="003A0346" w:rsidRDefault="003A0346" w:rsidP="00AB03F9"/>
    <w:p w14:paraId="587BB8D1" w14:textId="143EAB50" w:rsidR="00AB03F9" w:rsidRDefault="00AB03F9" w:rsidP="00AB03F9"/>
    <w:p w14:paraId="433ED070" w14:textId="77777777" w:rsidR="00AB03F9" w:rsidRPr="003A0346" w:rsidRDefault="00AB03F9" w:rsidP="00AB03F9"/>
    <w:p w14:paraId="6A3F2A6E" w14:textId="048B8833" w:rsidR="0025337C" w:rsidRPr="0025337C" w:rsidRDefault="0025337C" w:rsidP="0025337C">
      <w:pPr>
        <w:jc w:val="center"/>
        <w:rPr>
          <w:b/>
          <w:i/>
        </w:rPr>
      </w:pPr>
      <w:r>
        <w:rPr>
          <w:b/>
          <w:i/>
        </w:rPr>
        <w:t>End of Sec</w:t>
      </w:r>
      <w:r w:rsidR="00213EE3">
        <w:rPr>
          <w:b/>
          <w:i/>
        </w:rPr>
        <w:t>tion</w:t>
      </w:r>
    </w:p>
    <w:p w14:paraId="5BA89D27" w14:textId="5C7176A1" w:rsidR="00244E0E" w:rsidRPr="006F691F" w:rsidRDefault="00244E0E" w:rsidP="00AB03F9">
      <w:r>
        <w:rPr>
          <w:bCs/>
        </w:rPr>
        <w:br w:type="page"/>
      </w:r>
    </w:p>
    <w:p w14:paraId="3402C301" w14:textId="19E0AF0F" w:rsidR="00152B52" w:rsidRPr="00C23F93" w:rsidRDefault="0054593E" w:rsidP="00C23F93">
      <w:pPr>
        <w:pStyle w:val="Heading3"/>
      </w:pPr>
      <w:bookmarkStart w:id="160" w:name="_Toc514064849"/>
      <w:r>
        <w:rPr>
          <w:bCs w:val="0"/>
        </w:rPr>
        <w:lastRenderedPageBreak/>
        <w:t xml:space="preserve">Division </w:t>
      </w:r>
      <w:r w:rsidR="00C23F93" w:rsidRPr="00C23F93">
        <w:rPr>
          <w:bCs w:val="0"/>
        </w:rPr>
        <w:t>16.</w:t>
      </w:r>
      <w:r w:rsidR="00C23F93" w:rsidRPr="00C23F93">
        <w:t xml:space="preserve"> </w:t>
      </w:r>
      <w:r w:rsidR="00C23F93" w:rsidRPr="00C23F93">
        <w:tab/>
      </w:r>
      <w:r w:rsidR="00C93429" w:rsidRPr="00C23F93">
        <w:t>Electrical Systems</w:t>
      </w:r>
      <w:bookmarkEnd w:id="160"/>
    </w:p>
    <w:p w14:paraId="68FFBAF4" w14:textId="77777777" w:rsidR="00C93429" w:rsidRDefault="00C93429" w:rsidP="00C93429"/>
    <w:p w14:paraId="2DD4F858" w14:textId="1ED3CED2" w:rsidR="00613DE2" w:rsidRDefault="00213EE3" w:rsidP="00C40CF6">
      <w:pPr>
        <w:pStyle w:val="Heading4"/>
      </w:pPr>
      <w:bookmarkStart w:id="161" w:name="_16_01_10"/>
      <w:bookmarkStart w:id="162" w:name="_Toc514064850"/>
      <w:bookmarkEnd w:id="161"/>
      <w:r>
        <w:t xml:space="preserve">Section </w:t>
      </w:r>
      <w:r w:rsidR="00C93429">
        <w:t xml:space="preserve">16 01 10 – </w:t>
      </w:r>
      <w:r w:rsidR="00C93429">
        <w:tab/>
        <w:t>Panels, Wiring, and Devices</w:t>
      </w:r>
      <w:bookmarkEnd w:id="162"/>
    </w:p>
    <w:p w14:paraId="5E480662" w14:textId="77777777" w:rsidR="00613DE2" w:rsidRDefault="00613DE2" w:rsidP="004F3A58">
      <w:pPr>
        <w:pStyle w:val="ListParagraph"/>
        <w:numPr>
          <w:ilvl w:val="0"/>
          <w:numId w:val="51"/>
        </w:numPr>
        <w:spacing w:before="120" w:after="120"/>
        <w:contextualSpacing w:val="0"/>
        <w:rPr>
          <w:b/>
        </w:rPr>
      </w:pPr>
      <w:r w:rsidRPr="0039390B">
        <w:rPr>
          <w:b/>
        </w:rPr>
        <w:t>Scope of Work</w:t>
      </w:r>
    </w:p>
    <w:p w14:paraId="0C29C335" w14:textId="6DDD68C3" w:rsidR="00613DE2" w:rsidRDefault="00613DE2" w:rsidP="004F3A58">
      <w:pPr>
        <w:pStyle w:val="ListParagraph"/>
        <w:numPr>
          <w:ilvl w:val="1"/>
          <w:numId w:val="51"/>
        </w:numPr>
        <w:spacing w:before="120" w:after="120"/>
        <w:contextualSpacing w:val="0"/>
      </w:pPr>
      <w:r w:rsidRPr="003F6BC6">
        <w:t>Supply and installation of</w:t>
      </w:r>
      <w:r w:rsidR="00563DC2">
        <w:t xml:space="preserve"> adequate </w:t>
      </w:r>
      <w:r w:rsidR="0063468E">
        <w:t xml:space="preserve">conduit, </w:t>
      </w:r>
      <w:r w:rsidR="00563DC2">
        <w:t xml:space="preserve">power supply, </w:t>
      </w:r>
      <w:r w:rsidR="00BB4C15">
        <w:t>central distribution,</w:t>
      </w:r>
      <w:r w:rsidR="0063468E">
        <w:t xml:space="preserve"> receptacles, back</w:t>
      </w:r>
      <w:r w:rsidR="000C1904">
        <w:t xml:space="preserve">-boxes, </w:t>
      </w:r>
      <w:r w:rsidR="0063468E">
        <w:t>wiring</w:t>
      </w:r>
      <w:r w:rsidR="000C1904">
        <w:t>,</w:t>
      </w:r>
      <w:r w:rsidR="0063468E">
        <w:t xml:space="preserve"> </w:t>
      </w:r>
      <w:r w:rsidR="00BB4C15">
        <w:t xml:space="preserve">and connections for all </w:t>
      </w:r>
      <w:r w:rsidR="000133A0">
        <w:t xml:space="preserve">baseboard heating, </w:t>
      </w:r>
      <w:r w:rsidR="00BB4C15">
        <w:t xml:space="preserve">lighting, mechanical equipment, appliances, </w:t>
      </w:r>
      <w:r w:rsidR="0063468E">
        <w:t xml:space="preserve">emergency systems, </w:t>
      </w:r>
      <w:r w:rsidR="00BB4C15">
        <w:t xml:space="preserve">power outlets, </w:t>
      </w:r>
      <w:r w:rsidR="0063468E">
        <w:t xml:space="preserve">and </w:t>
      </w:r>
      <w:r w:rsidR="00BB4C15">
        <w:t>switching</w:t>
      </w:r>
      <w:r w:rsidR="0063468E">
        <w:t xml:space="preserve">. Owner’s design concept drawings will not provide this information, it will be the Contractor’s responsibility to determine quantities, technical requirements, and locations. </w:t>
      </w:r>
      <w:r w:rsidR="000133A0">
        <w:t xml:space="preserve">Refer to the </w:t>
      </w:r>
      <w:hyperlink w:anchor="_Section_01_01_1" w:history="1">
        <w:r w:rsidR="00493008">
          <w:rPr>
            <w:rStyle w:val="Hyperlink"/>
          </w:rPr>
          <w:t>Project Material Schedules</w:t>
        </w:r>
      </w:hyperlink>
      <w:r w:rsidR="000133A0">
        <w:t xml:space="preserve"> </w:t>
      </w:r>
      <w:r w:rsidR="006B5F23">
        <w:t xml:space="preserve">and </w:t>
      </w:r>
      <w:hyperlink w:anchor="_Appendix_5_–" w:history="1">
        <w:r w:rsidR="006B5F23" w:rsidRPr="006B5F23">
          <w:rPr>
            <w:rStyle w:val="Hyperlink"/>
          </w:rPr>
          <w:t>Project Design Drawings</w:t>
        </w:r>
      </w:hyperlink>
      <w:r w:rsidR="006B5F23">
        <w:t xml:space="preserve">. </w:t>
      </w:r>
      <w:r w:rsidR="000133A0">
        <w:t xml:space="preserve"> </w:t>
      </w:r>
    </w:p>
    <w:p w14:paraId="4B4355E8" w14:textId="45990735" w:rsidR="00563DC2" w:rsidRDefault="00563DC2" w:rsidP="004F3A58">
      <w:pPr>
        <w:pStyle w:val="ListParagraph"/>
        <w:numPr>
          <w:ilvl w:val="1"/>
          <w:numId w:val="51"/>
        </w:numPr>
        <w:spacing w:before="120" w:after="120"/>
        <w:contextualSpacing w:val="0"/>
      </w:pPr>
      <w:r>
        <w:t>Supply and installation of underground conduit placement</w:t>
      </w:r>
      <w:r w:rsidR="00F337BC">
        <w:t>, for main building, accessory structures, landscape, and general site lighting (if required by the</w:t>
      </w:r>
      <w:r w:rsidR="00FE066E">
        <w:t xml:space="preserve"> project’s D</w:t>
      </w:r>
      <w:r w:rsidR="00F337BC">
        <w:t>esign</w:t>
      </w:r>
      <w:r w:rsidR="00FE066E">
        <w:t xml:space="preserve"> Drawings</w:t>
      </w:r>
      <w:r w:rsidR="00F337BC">
        <w:t>)</w:t>
      </w:r>
      <w:r>
        <w:t xml:space="preserve">. Refer to Section </w:t>
      </w:r>
      <w:hyperlink w:anchor="_02_02_20" w:history="1">
        <w:r w:rsidRPr="00563DC2">
          <w:rPr>
            <w:rStyle w:val="Hyperlink"/>
          </w:rPr>
          <w:t xml:space="preserve">02 </w:t>
        </w:r>
        <w:r>
          <w:rPr>
            <w:rStyle w:val="Hyperlink"/>
          </w:rPr>
          <w:t xml:space="preserve">02 30 Below-Grade Services </w:t>
        </w:r>
      </w:hyperlink>
      <w:r w:rsidR="00CF77CE">
        <w:t xml:space="preserve">, </w:t>
      </w:r>
      <w:r w:rsidR="00BB4C15">
        <w:t xml:space="preserve">and </w:t>
      </w:r>
      <w:hyperlink w:anchor="_16_05_10" w:history="1">
        <w:r w:rsidR="00BB4C15" w:rsidRPr="003F6BC6">
          <w:rPr>
            <w:rStyle w:val="Hyperlink"/>
          </w:rPr>
          <w:t>16 0</w:t>
        </w:r>
        <w:r w:rsidR="00BB4C15">
          <w:rPr>
            <w:rStyle w:val="Hyperlink"/>
          </w:rPr>
          <w:t>5 10</w:t>
        </w:r>
        <w:r w:rsidR="00BB4C15" w:rsidRPr="003F6BC6">
          <w:rPr>
            <w:rStyle w:val="Hyperlink"/>
          </w:rPr>
          <w:t xml:space="preserve"> Exterio</w:t>
        </w:r>
        <w:r w:rsidR="00BB4C15">
          <w:rPr>
            <w:rStyle w:val="Hyperlink"/>
          </w:rPr>
          <w:t>r and Site Works</w:t>
        </w:r>
      </w:hyperlink>
      <w:r>
        <w:t xml:space="preserve">. </w:t>
      </w:r>
      <w:r w:rsidR="00FE066E">
        <w:t xml:space="preserve">This scope does not include trenching. </w:t>
      </w:r>
    </w:p>
    <w:p w14:paraId="45907F8F" w14:textId="799E4D0A" w:rsidR="00563DC2" w:rsidRDefault="00BB4C15" w:rsidP="004F3A58">
      <w:pPr>
        <w:pStyle w:val="ListParagraph"/>
        <w:numPr>
          <w:ilvl w:val="1"/>
          <w:numId w:val="51"/>
        </w:numPr>
        <w:spacing w:before="120" w:after="120"/>
        <w:contextualSpacing w:val="0"/>
      </w:pPr>
      <w:r>
        <w:t xml:space="preserve">Supply, installation, and commissioning of low-voltage wiring for all items outlined in Section </w:t>
      </w:r>
      <w:hyperlink w:anchor="_16_04_10" w:history="1">
        <w:r w:rsidRPr="00BB4C15">
          <w:rPr>
            <w:rStyle w:val="Hyperlink"/>
          </w:rPr>
          <w:t>16 04 10 Low Voltage</w:t>
        </w:r>
      </w:hyperlink>
      <w:r>
        <w:t xml:space="preserve">. </w:t>
      </w:r>
    </w:p>
    <w:p w14:paraId="6281F26E" w14:textId="075C55EE" w:rsidR="00613DE2" w:rsidRDefault="00613DE2" w:rsidP="004F3A58">
      <w:pPr>
        <w:pStyle w:val="ListParagraph"/>
        <w:numPr>
          <w:ilvl w:val="0"/>
          <w:numId w:val="51"/>
        </w:numPr>
        <w:spacing w:before="120" w:after="120"/>
        <w:contextualSpacing w:val="0"/>
        <w:rPr>
          <w:b/>
        </w:rPr>
      </w:pPr>
      <w:r w:rsidRPr="00605AF5">
        <w:rPr>
          <w:b/>
        </w:rPr>
        <w:t>Performance Requirements</w:t>
      </w:r>
    </w:p>
    <w:p w14:paraId="39D5E824" w14:textId="77777777" w:rsidR="000133A0" w:rsidRDefault="000133A0" w:rsidP="004F3A58">
      <w:pPr>
        <w:pStyle w:val="ListParagraph"/>
        <w:numPr>
          <w:ilvl w:val="1"/>
          <w:numId w:val="51"/>
        </w:numPr>
        <w:spacing w:before="120" w:after="120"/>
        <w:contextualSpacing w:val="0"/>
      </w:pPr>
      <w:r>
        <w:t xml:space="preserve">Comply to requirements of BC Electrical Safety Branch and BC Building Code, current to date of Contract. Coordinate inspections with Safety Branch as required. </w:t>
      </w:r>
    </w:p>
    <w:p w14:paraId="08AF69C0" w14:textId="667737D0" w:rsidR="00244E0E" w:rsidRDefault="00244E0E" w:rsidP="004F3A58">
      <w:pPr>
        <w:pStyle w:val="ListParagraph"/>
        <w:numPr>
          <w:ilvl w:val="1"/>
          <w:numId w:val="51"/>
        </w:numPr>
        <w:spacing w:before="120" w:after="120"/>
        <w:contextualSpacing w:val="0"/>
      </w:pPr>
      <w:r>
        <w:t>Use all copper wiring</w:t>
      </w:r>
      <w:r w:rsidR="0002195E">
        <w:t xml:space="preserve"> throughout, unless specified otherwise by component manufacturers. </w:t>
      </w:r>
    </w:p>
    <w:p w14:paraId="20BC4091" w14:textId="51065DDE" w:rsidR="008E2616" w:rsidRDefault="008E2616" w:rsidP="004F3A58">
      <w:pPr>
        <w:pStyle w:val="ListParagraph"/>
        <w:numPr>
          <w:ilvl w:val="1"/>
          <w:numId w:val="51"/>
        </w:numPr>
        <w:spacing w:before="120" w:after="120"/>
        <w:contextualSpacing w:val="0"/>
      </w:pPr>
      <w:r>
        <w:t xml:space="preserve">Electrical panels are to be located in the unit so as to ensure a maximum voltage drop of 3% to all terminal locations. </w:t>
      </w:r>
    </w:p>
    <w:p w14:paraId="2F78DCF0" w14:textId="264F9AAA" w:rsidR="00506B19" w:rsidRPr="00605AF5" w:rsidRDefault="00506B19" w:rsidP="004F3A58">
      <w:pPr>
        <w:pStyle w:val="ListParagraph"/>
        <w:numPr>
          <w:ilvl w:val="1"/>
          <w:numId w:val="51"/>
        </w:numPr>
        <w:spacing w:before="120" w:after="120"/>
        <w:contextualSpacing w:val="0"/>
        <w:rPr>
          <w:b/>
        </w:rPr>
      </w:pPr>
      <w:r>
        <w:t xml:space="preserve">Locate devices in conjunction with plumbing, emergency systems, and ventilation layout. Emergency systems always take precedence, followed by plumbing, then exhaust ducting, then electrical. </w:t>
      </w:r>
    </w:p>
    <w:p w14:paraId="76D46C4F" w14:textId="1C35A516" w:rsidR="005E1F2A" w:rsidRDefault="005E1F2A" w:rsidP="004F3A58">
      <w:pPr>
        <w:pStyle w:val="ListParagraph"/>
        <w:numPr>
          <w:ilvl w:val="1"/>
          <w:numId w:val="51"/>
        </w:numPr>
        <w:spacing w:before="120" w:after="120"/>
        <w:contextualSpacing w:val="0"/>
      </w:pPr>
      <w:r>
        <w:t xml:space="preserve">Ensure that all electrical devices are connected to ground wire, unless otherwise specified by the manufacturer. </w:t>
      </w:r>
    </w:p>
    <w:p w14:paraId="43AC6528" w14:textId="2C41BA4D" w:rsidR="0002195E" w:rsidRDefault="0002195E" w:rsidP="004F3A58">
      <w:pPr>
        <w:pStyle w:val="ListParagraph"/>
        <w:numPr>
          <w:ilvl w:val="1"/>
          <w:numId w:val="51"/>
        </w:numPr>
        <w:spacing w:before="120" w:after="120"/>
        <w:contextualSpacing w:val="0"/>
      </w:pPr>
      <w:r>
        <w:t>Any exposed wiring not embedded within the structure must be shielded, either by rigid conduit</w:t>
      </w:r>
      <w:r w:rsidR="006C53DB">
        <w:t>,</w:t>
      </w:r>
      <w:r>
        <w:t xml:space="preserve"> or BX. </w:t>
      </w:r>
    </w:p>
    <w:p w14:paraId="2E3E48A5" w14:textId="60BB2D33" w:rsidR="00613DE2" w:rsidRDefault="00613DE2" w:rsidP="004F3A58">
      <w:pPr>
        <w:pStyle w:val="ListParagraph"/>
        <w:numPr>
          <w:ilvl w:val="1"/>
          <w:numId w:val="51"/>
        </w:numPr>
        <w:spacing w:before="120" w:after="120"/>
        <w:contextualSpacing w:val="0"/>
      </w:pPr>
      <w:r w:rsidRPr="003F6BC6">
        <w:t>Ensure</w:t>
      </w:r>
      <w:r w:rsidR="00563DC2">
        <w:t xml:space="preserve"> the </w:t>
      </w:r>
      <w:r w:rsidR="00F337BC">
        <w:t xml:space="preserve">gauge of wiring used is suitable for the power draw for the required </w:t>
      </w:r>
      <w:r w:rsidR="0063468E">
        <w:t>components</w:t>
      </w:r>
      <w:r w:rsidR="00F337BC">
        <w:t>. Refer to equipment cut sheets and technical data</w:t>
      </w:r>
      <w:r w:rsidR="0063468E">
        <w:t xml:space="preserve"> supplied for these items</w:t>
      </w:r>
      <w:r w:rsidR="000133A0">
        <w:t xml:space="preserve">. See Section </w:t>
      </w:r>
      <w:hyperlink w:anchor="_SUBMITTALS" w:history="1">
        <w:r w:rsidR="000133A0" w:rsidRPr="000133A0">
          <w:rPr>
            <w:rStyle w:val="Hyperlink"/>
          </w:rPr>
          <w:t>01 01 10 Project Operations – Submittals</w:t>
        </w:r>
      </w:hyperlink>
      <w:r w:rsidR="000133A0">
        <w:t xml:space="preserve">. </w:t>
      </w:r>
    </w:p>
    <w:p w14:paraId="27D89403" w14:textId="7A90388B" w:rsidR="00647831" w:rsidRDefault="0002195E" w:rsidP="004F3A58">
      <w:pPr>
        <w:pStyle w:val="ListParagraph"/>
        <w:numPr>
          <w:ilvl w:val="1"/>
          <w:numId w:val="51"/>
        </w:numPr>
        <w:spacing w:before="120" w:after="120"/>
        <w:contextualSpacing w:val="0"/>
      </w:pPr>
      <w:r>
        <w:t>Interior fixture switches, plugs, cover plates are to be Decora style, in White. Cover plates on any switch or receptacle in an exterior wall are to be fitted with a gasket.</w:t>
      </w:r>
    </w:p>
    <w:p w14:paraId="09D626EF" w14:textId="665E1649" w:rsidR="00323AF6" w:rsidRDefault="00323AF6" w:rsidP="004F3A58">
      <w:pPr>
        <w:pStyle w:val="ListParagraph"/>
        <w:numPr>
          <w:ilvl w:val="1"/>
          <w:numId w:val="51"/>
        </w:numPr>
        <w:spacing w:before="120" w:after="120"/>
        <w:contextualSpacing w:val="0"/>
      </w:pPr>
      <w:r>
        <w:t xml:space="preserve">Supply polyethelene sleeves around all devices mounted on exterior/unheated spaces. </w:t>
      </w:r>
    </w:p>
    <w:p w14:paraId="5502F9AD" w14:textId="735358F1" w:rsidR="00647831" w:rsidRPr="00647831" w:rsidRDefault="00647831" w:rsidP="004F3A58">
      <w:pPr>
        <w:pStyle w:val="ListParagraph"/>
        <w:numPr>
          <w:ilvl w:val="1"/>
          <w:numId w:val="51"/>
        </w:numPr>
        <w:spacing w:before="120" w:after="120"/>
        <w:contextualSpacing w:val="0"/>
        <w:rPr>
          <w:b/>
        </w:rPr>
      </w:pPr>
      <w:r>
        <w:t xml:space="preserve">Division 15 to supply bath fan and timer, to be wired to turn on with light. </w:t>
      </w:r>
    </w:p>
    <w:p w14:paraId="6C0A3873" w14:textId="5AAB2A86" w:rsidR="0002195E" w:rsidRDefault="0002195E" w:rsidP="004F3A58">
      <w:pPr>
        <w:pStyle w:val="ListParagraph"/>
        <w:numPr>
          <w:ilvl w:val="1"/>
          <w:numId w:val="51"/>
        </w:numPr>
        <w:spacing w:before="120" w:after="120"/>
        <w:contextualSpacing w:val="0"/>
      </w:pPr>
      <w:r>
        <w:lastRenderedPageBreak/>
        <w:t xml:space="preserve">Exterior fixture switches, plugs, cover plates are to be weatherproof, and integrated into the </w:t>
      </w:r>
      <w:r w:rsidR="006C53DB">
        <w:t>building’s exterior weather barrier</w:t>
      </w:r>
      <w:r>
        <w:t xml:space="preserve">. Refer to section </w:t>
      </w:r>
      <w:hyperlink w:anchor="_07_04_10" w:history="1">
        <w:r w:rsidR="00493008">
          <w:rPr>
            <w:rStyle w:val="Hyperlink"/>
          </w:rPr>
          <w:t>07 04 10 Rainscreen System</w:t>
        </w:r>
        <w:r w:rsidRPr="0002195E">
          <w:rPr>
            <w:rStyle w:val="Hyperlink"/>
          </w:rPr>
          <w:t xml:space="preserve"> </w:t>
        </w:r>
      </w:hyperlink>
      <w:r>
        <w:t xml:space="preserve"> and  </w:t>
      </w:r>
      <w:hyperlink w:anchor="_Appendix_3_–Project" w:history="1">
        <w:r w:rsidR="00493008">
          <w:rPr>
            <w:rStyle w:val="Hyperlink"/>
          </w:rPr>
          <w:t>Typical</w:t>
        </w:r>
        <w:r w:rsidR="006C53DB" w:rsidRPr="006C53DB">
          <w:rPr>
            <w:rStyle w:val="Hyperlink"/>
          </w:rPr>
          <w:t xml:space="preserve"> Construction Details</w:t>
        </w:r>
      </w:hyperlink>
      <w:r>
        <w:t xml:space="preserve">. </w:t>
      </w:r>
    </w:p>
    <w:p w14:paraId="16667B01" w14:textId="03188D5B" w:rsidR="00250AD4" w:rsidRPr="00E15BE7" w:rsidRDefault="00250AD4" w:rsidP="004F3A58">
      <w:pPr>
        <w:pStyle w:val="ListParagraph"/>
        <w:numPr>
          <w:ilvl w:val="1"/>
          <w:numId w:val="51"/>
        </w:numPr>
        <w:spacing w:before="120" w:after="120"/>
        <w:ind w:left="851" w:hanging="491"/>
        <w:contextualSpacing w:val="0"/>
        <w:rPr>
          <w:rStyle w:val="Hyperlink"/>
          <w:color w:val="auto"/>
          <w:u w:val="none"/>
        </w:rPr>
      </w:pPr>
      <w:r w:rsidRPr="003F6BC6">
        <w:t>Ensure all boxes and other items embedded within the exterior wall or attic framing are</w:t>
      </w:r>
      <w:r>
        <w:t xml:space="preserve"> suitable to be installed in an insulated wall, and are fitted</w:t>
      </w:r>
      <w:r w:rsidRPr="003F6BC6">
        <w:t xml:space="preserve"> with an air tight boot that can be incorporated </w:t>
      </w:r>
      <w:r>
        <w:t>into</w:t>
      </w:r>
      <w:r w:rsidRPr="003F6BC6">
        <w:t xml:space="preserve"> the building’s vapour barrier. </w:t>
      </w:r>
      <w:r>
        <w:t xml:space="preserve">Refer to Section </w:t>
      </w:r>
      <w:hyperlink w:anchor="_07_02_10" w:history="1">
        <w:r w:rsidRPr="00A74A0F">
          <w:rPr>
            <w:rStyle w:val="Hyperlink"/>
          </w:rPr>
          <w:t>07 01 10 Wall Cavity Barriers and Insulation</w:t>
        </w:r>
      </w:hyperlink>
      <w:r>
        <w:rPr>
          <w:rStyle w:val="Hyperlink"/>
        </w:rPr>
        <w:t xml:space="preserve">. </w:t>
      </w:r>
    </w:p>
    <w:p w14:paraId="5FF399DF" w14:textId="59683E4A" w:rsidR="00E15BE7" w:rsidRPr="006C53DB" w:rsidRDefault="00E15BE7" w:rsidP="004F3A58">
      <w:pPr>
        <w:pStyle w:val="ListParagraph"/>
        <w:numPr>
          <w:ilvl w:val="1"/>
          <w:numId w:val="51"/>
        </w:numPr>
        <w:spacing w:before="120" w:after="120"/>
        <w:ind w:left="851" w:hanging="491"/>
        <w:contextualSpacing w:val="0"/>
        <w:rPr>
          <w:b/>
        </w:rPr>
      </w:pPr>
      <w:r>
        <w:t xml:space="preserve">Utilize fire-rated and weather-rated conduit and boxes for all electrical systems where required. </w:t>
      </w:r>
    </w:p>
    <w:p w14:paraId="0F2A8DA7" w14:textId="384D35A1" w:rsidR="006C53DB" w:rsidRDefault="006C53DB" w:rsidP="004F3A58">
      <w:pPr>
        <w:pStyle w:val="ListParagraph"/>
        <w:numPr>
          <w:ilvl w:val="1"/>
          <w:numId w:val="51"/>
        </w:numPr>
        <w:spacing w:before="120" w:after="120"/>
        <w:ind w:left="851" w:hanging="491"/>
        <w:contextualSpacing w:val="0"/>
      </w:pPr>
      <w:r>
        <w:t xml:space="preserve">Label all electrical panels clearly, legibly, and logically for the ease of operation by the Owner and eventual occupants. </w:t>
      </w:r>
    </w:p>
    <w:p w14:paraId="050F2A19" w14:textId="72ABAD61" w:rsidR="005E1F2A" w:rsidRDefault="005E1F2A" w:rsidP="004F3A58">
      <w:pPr>
        <w:pStyle w:val="ListParagraph"/>
        <w:numPr>
          <w:ilvl w:val="1"/>
          <w:numId w:val="51"/>
        </w:numPr>
        <w:spacing w:before="120" w:after="120"/>
        <w:ind w:left="851" w:hanging="491"/>
        <w:contextualSpacing w:val="0"/>
      </w:pPr>
      <w:r>
        <w:t>Supply GFCI receptacles in all wet areas</w:t>
      </w:r>
      <w:r w:rsidR="008E2616">
        <w:t xml:space="preserve">, on a separate circuit, and </w:t>
      </w:r>
      <w:r>
        <w:t xml:space="preserve">installed according to the requirements of the Electrical Safety regulations. </w:t>
      </w:r>
      <w:r w:rsidR="008E2616">
        <w:t xml:space="preserve">Each bathroom is to be fitted with one GFCI receptacle. </w:t>
      </w:r>
    </w:p>
    <w:p w14:paraId="3F2762D1" w14:textId="700BC2E1" w:rsidR="00AC0D12" w:rsidRPr="00AC0D12" w:rsidRDefault="00AC0D12" w:rsidP="004F3A58">
      <w:pPr>
        <w:pStyle w:val="ListParagraph"/>
        <w:numPr>
          <w:ilvl w:val="1"/>
          <w:numId w:val="51"/>
        </w:numPr>
        <w:spacing w:before="120" w:after="120"/>
        <w:ind w:left="851" w:hanging="567"/>
        <w:contextualSpacing w:val="0"/>
        <w:rPr>
          <w:rStyle w:val="Hyperlink"/>
          <w:b/>
          <w:color w:val="auto"/>
          <w:u w:val="none"/>
        </w:rPr>
      </w:pPr>
      <w:r>
        <w:t xml:space="preserve">Supply and installation of appropriate fire-stopping methods to any wire penetration in the framing members located within fire separations, being sure to adhere to the directions in the ULC-rated systems applicable to individual pipe penetrations. Refer to Section </w:t>
      </w:r>
      <w:hyperlink w:anchor="_Section_07_05" w:history="1">
        <w:r w:rsidRPr="00F96AD1">
          <w:rPr>
            <w:rStyle w:val="Hyperlink"/>
          </w:rPr>
          <w:t>07 0</w:t>
        </w:r>
        <w:r>
          <w:rPr>
            <w:rStyle w:val="Hyperlink"/>
          </w:rPr>
          <w:t>5</w:t>
        </w:r>
        <w:r w:rsidRPr="00F96AD1">
          <w:rPr>
            <w:rStyle w:val="Hyperlink"/>
          </w:rPr>
          <w:t xml:space="preserve"> 10 Firestopping</w:t>
        </w:r>
      </w:hyperlink>
      <w:r>
        <w:rPr>
          <w:rStyle w:val="Hyperlink"/>
          <w:color w:val="auto"/>
          <w:u w:val="none"/>
        </w:rPr>
        <w:t xml:space="preserve">. </w:t>
      </w:r>
    </w:p>
    <w:p w14:paraId="0A1E3AF0" w14:textId="77777777" w:rsidR="00AC0D12" w:rsidRDefault="00AC0D12" w:rsidP="00AC0D12">
      <w:pPr>
        <w:pBdr>
          <w:bottom w:val="single" w:sz="6" w:space="1" w:color="auto"/>
        </w:pBdr>
        <w:spacing w:before="120" w:after="120"/>
        <w:ind w:left="284"/>
        <w:rPr>
          <w:b/>
        </w:rPr>
      </w:pPr>
    </w:p>
    <w:p w14:paraId="666BC20A" w14:textId="6E8A22B3" w:rsidR="00C93429" w:rsidRDefault="00213EE3" w:rsidP="00C93429">
      <w:pPr>
        <w:pStyle w:val="Heading4"/>
      </w:pPr>
      <w:bookmarkStart w:id="163" w:name="_16_01_20"/>
      <w:bookmarkStart w:id="164" w:name="_Section_16_01"/>
      <w:bookmarkStart w:id="165" w:name="_Toc514064851"/>
      <w:bookmarkEnd w:id="163"/>
      <w:bookmarkEnd w:id="164"/>
      <w:r>
        <w:t xml:space="preserve">Section </w:t>
      </w:r>
      <w:r w:rsidR="00C93429">
        <w:t xml:space="preserve">16 01 20 – </w:t>
      </w:r>
      <w:r w:rsidR="00C93429">
        <w:tab/>
        <w:t>Heating System</w:t>
      </w:r>
      <w:bookmarkEnd w:id="165"/>
    </w:p>
    <w:p w14:paraId="3E10311C" w14:textId="77777777" w:rsidR="00613DE2" w:rsidRDefault="00613DE2" w:rsidP="004F3A58">
      <w:pPr>
        <w:pStyle w:val="ListParagraph"/>
        <w:numPr>
          <w:ilvl w:val="0"/>
          <w:numId w:val="41"/>
        </w:numPr>
        <w:spacing w:before="120" w:after="120"/>
        <w:contextualSpacing w:val="0"/>
        <w:rPr>
          <w:b/>
        </w:rPr>
      </w:pPr>
      <w:r w:rsidRPr="0039390B">
        <w:rPr>
          <w:b/>
        </w:rPr>
        <w:t>Scope of Work</w:t>
      </w:r>
    </w:p>
    <w:p w14:paraId="0E38CCF3" w14:textId="61748401" w:rsidR="00613DE2" w:rsidRPr="00250AD4" w:rsidRDefault="00613DE2" w:rsidP="004F3A58">
      <w:pPr>
        <w:pStyle w:val="ListParagraph"/>
        <w:numPr>
          <w:ilvl w:val="1"/>
          <w:numId w:val="41"/>
        </w:numPr>
        <w:spacing w:before="120" w:after="120"/>
        <w:contextualSpacing w:val="0"/>
        <w:rPr>
          <w:b/>
        </w:rPr>
      </w:pPr>
      <w:r>
        <w:t>Supply and installation of</w:t>
      </w:r>
      <w:r w:rsidR="00250AD4">
        <w:t xml:space="preserve"> baseboard heat</w:t>
      </w:r>
      <w:r w:rsidR="00E24B1A">
        <w:t xml:space="preserve"> and thermostats</w:t>
      </w:r>
      <w:r w:rsidR="006B5F23">
        <w:t xml:space="preserve">. </w:t>
      </w:r>
      <w:r w:rsidR="00250AD4">
        <w:t xml:space="preserve"> </w:t>
      </w:r>
    </w:p>
    <w:p w14:paraId="5BA50343" w14:textId="2D3CEDB6" w:rsidR="00555DE8" w:rsidRPr="00555DE8" w:rsidRDefault="00250AD4" w:rsidP="004F3A58">
      <w:pPr>
        <w:pStyle w:val="ListParagraph"/>
        <w:numPr>
          <w:ilvl w:val="1"/>
          <w:numId w:val="41"/>
        </w:numPr>
        <w:spacing w:before="120" w:after="120"/>
        <w:contextualSpacing w:val="0"/>
        <w:rPr>
          <w:b/>
        </w:rPr>
      </w:pPr>
      <w:r>
        <w:t>Coordination</w:t>
      </w:r>
      <w:r w:rsidR="00E15BE7">
        <w:t xml:space="preserve"> and </w:t>
      </w:r>
      <w:r>
        <w:t xml:space="preserve">integration </w:t>
      </w:r>
      <w:r w:rsidR="00E15BE7">
        <w:t xml:space="preserve">of power requirements for </w:t>
      </w:r>
      <w:r>
        <w:t xml:space="preserve">mechanical systems, as required. Refer to Section </w:t>
      </w:r>
      <w:hyperlink w:anchor="_Section_15_02" w:history="1">
        <w:r w:rsidRPr="00250AD4">
          <w:rPr>
            <w:rStyle w:val="Hyperlink"/>
          </w:rPr>
          <w:t>15 0</w:t>
        </w:r>
        <w:r w:rsidR="00E269F1">
          <w:rPr>
            <w:rStyle w:val="Hyperlink"/>
          </w:rPr>
          <w:t>2 1</w:t>
        </w:r>
        <w:r w:rsidRPr="00250AD4">
          <w:rPr>
            <w:rStyle w:val="Hyperlink"/>
          </w:rPr>
          <w:t xml:space="preserve">0 </w:t>
        </w:r>
        <w:r>
          <w:rPr>
            <w:rStyle w:val="Hyperlink"/>
          </w:rPr>
          <w:t xml:space="preserve">Ventilation </w:t>
        </w:r>
        <w:r w:rsidRPr="00250AD4">
          <w:rPr>
            <w:rStyle w:val="Hyperlink"/>
          </w:rPr>
          <w:t>Systems</w:t>
        </w:r>
      </w:hyperlink>
      <w:r w:rsidR="00555DE8">
        <w:t xml:space="preserve">. </w:t>
      </w:r>
    </w:p>
    <w:p w14:paraId="16A28ED6" w14:textId="77777777" w:rsidR="00613DE2" w:rsidRDefault="00613DE2" w:rsidP="004F3A58">
      <w:pPr>
        <w:pStyle w:val="ListParagraph"/>
        <w:numPr>
          <w:ilvl w:val="0"/>
          <w:numId w:val="41"/>
        </w:numPr>
        <w:spacing w:before="120" w:after="120"/>
        <w:contextualSpacing w:val="0"/>
        <w:rPr>
          <w:b/>
        </w:rPr>
      </w:pPr>
      <w:r w:rsidRPr="00605AF5">
        <w:rPr>
          <w:b/>
        </w:rPr>
        <w:t>Performance Requirements</w:t>
      </w:r>
    </w:p>
    <w:p w14:paraId="50AD056A" w14:textId="7241CD79" w:rsidR="005E1F2A" w:rsidRPr="005E1F2A" w:rsidRDefault="005E1F2A" w:rsidP="004F3A58">
      <w:pPr>
        <w:pStyle w:val="ListParagraph"/>
        <w:numPr>
          <w:ilvl w:val="1"/>
          <w:numId w:val="41"/>
        </w:numPr>
        <w:spacing w:before="120" w:after="120"/>
        <w:contextualSpacing w:val="0"/>
        <w:rPr>
          <w:b/>
        </w:rPr>
      </w:pPr>
      <w:r>
        <w:t xml:space="preserve">If electric baseboard heating is required on this project, </w:t>
      </w:r>
      <w:r w:rsidR="00E24B1A">
        <w:t xml:space="preserve">provide in all bedrooms, laundry rooms, </w:t>
      </w:r>
      <w:r w:rsidR="008E2616">
        <w:t xml:space="preserve">enclosed kitchens, </w:t>
      </w:r>
      <w:r w:rsidR="00E24B1A">
        <w:t xml:space="preserve">and central living areas. No unit is required in </w:t>
      </w:r>
      <w:r w:rsidR="009E51D8">
        <w:t xml:space="preserve">bathrooms, or </w:t>
      </w:r>
      <w:r w:rsidR="00E24B1A">
        <w:t>non-living spaces such as garages</w:t>
      </w:r>
      <w:r w:rsidR="008E2616">
        <w:t>, storage,</w:t>
      </w:r>
      <w:r w:rsidR="00E24B1A">
        <w:t xml:space="preserve"> or utility rooms</w:t>
      </w:r>
      <w:r w:rsidR="008E2616">
        <w:t xml:space="preserve">. </w:t>
      </w:r>
    </w:p>
    <w:p w14:paraId="0DA83C83" w14:textId="05C77A57" w:rsidR="006C53DB" w:rsidRPr="006C53DB" w:rsidRDefault="006C53DB" w:rsidP="004F3A58">
      <w:pPr>
        <w:pStyle w:val="ListParagraph"/>
        <w:numPr>
          <w:ilvl w:val="1"/>
          <w:numId w:val="41"/>
        </w:numPr>
        <w:spacing w:before="120" w:after="120"/>
        <w:contextualSpacing w:val="0"/>
        <w:rPr>
          <w:b/>
        </w:rPr>
      </w:pPr>
      <w:r>
        <w:t xml:space="preserve">Select baseboard </w:t>
      </w:r>
      <w:r w:rsidR="005E1F2A">
        <w:t xml:space="preserve">dimension suitable to supply sufficient heating for the size of each room. </w:t>
      </w:r>
    </w:p>
    <w:p w14:paraId="754E6003" w14:textId="320EF353" w:rsidR="00613DE2" w:rsidRPr="009E51D8" w:rsidRDefault="00613DE2" w:rsidP="004F3A58">
      <w:pPr>
        <w:pStyle w:val="ListParagraph"/>
        <w:numPr>
          <w:ilvl w:val="1"/>
          <w:numId w:val="41"/>
        </w:numPr>
        <w:spacing w:before="120" w:after="120"/>
        <w:contextualSpacing w:val="0"/>
        <w:rPr>
          <w:b/>
        </w:rPr>
      </w:pPr>
      <w:r>
        <w:t>Ensure</w:t>
      </w:r>
      <w:r w:rsidR="00244E0E">
        <w:t xml:space="preserve"> baseboard heating is wired to a separate breaker in each unit’s panel. </w:t>
      </w:r>
    </w:p>
    <w:p w14:paraId="47E805F8" w14:textId="150D0E9E" w:rsidR="00E15BE7" w:rsidRDefault="00E15BE7" w:rsidP="00E15BE7">
      <w:pPr>
        <w:pBdr>
          <w:bottom w:val="single" w:sz="6" w:space="1" w:color="auto"/>
        </w:pBdr>
        <w:spacing w:before="120" w:after="120"/>
        <w:rPr>
          <w:b/>
        </w:rPr>
      </w:pPr>
    </w:p>
    <w:p w14:paraId="4E4038A9" w14:textId="28B9451C" w:rsidR="00C93429" w:rsidRDefault="00213EE3" w:rsidP="00C93429">
      <w:pPr>
        <w:pStyle w:val="Heading4"/>
      </w:pPr>
      <w:bookmarkStart w:id="166" w:name="_16_02_10"/>
      <w:bookmarkStart w:id="167" w:name="_Section_16_02"/>
      <w:bookmarkStart w:id="168" w:name="_Toc514064852"/>
      <w:bookmarkEnd w:id="166"/>
      <w:bookmarkEnd w:id="167"/>
      <w:r>
        <w:t xml:space="preserve">Section </w:t>
      </w:r>
      <w:r w:rsidR="00C93429">
        <w:t xml:space="preserve">16 02 10 - </w:t>
      </w:r>
      <w:r w:rsidR="00C93429">
        <w:tab/>
        <w:t>Lighting Supply</w:t>
      </w:r>
      <w:bookmarkEnd w:id="168"/>
    </w:p>
    <w:p w14:paraId="6EF21C73" w14:textId="3C0B9859" w:rsidR="00613DE2" w:rsidRDefault="00613DE2" w:rsidP="004F3A58">
      <w:pPr>
        <w:pStyle w:val="ListParagraph"/>
        <w:numPr>
          <w:ilvl w:val="0"/>
          <w:numId w:val="42"/>
        </w:numPr>
        <w:spacing w:before="120" w:after="120"/>
        <w:contextualSpacing w:val="0"/>
        <w:rPr>
          <w:b/>
        </w:rPr>
      </w:pPr>
      <w:r w:rsidRPr="0039390B">
        <w:rPr>
          <w:b/>
        </w:rPr>
        <w:t>Scope of Work</w:t>
      </w:r>
    </w:p>
    <w:p w14:paraId="593A6D39" w14:textId="675133DB" w:rsidR="00613DE2" w:rsidRPr="003F6BC6" w:rsidRDefault="00613DE2" w:rsidP="004F3A58">
      <w:pPr>
        <w:pStyle w:val="ListParagraph"/>
        <w:numPr>
          <w:ilvl w:val="1"/>
          <w:numId w:val="42"/>
        </w:numPr>
        <w:spacing w:before="120" w:after="120"/>
        <w:contextualSpacing w:val="0"/>
      </w:pPr>
      <w:r w:rsidRPr="003F6BC6">
        <w:lastRenderedPageBreak/>
        <w:t>Supply and installation of</w:t>
      </w:r>
      <w:r w:rsidR="003F6BC6" w:rsidRPr="003F6BC6">
        <w:t xml:space="preserve"> all fixtures</w:t>
      </w:r>
      <w:r w:rsidR="003F6BC6">
        <w:t>, finish trim kits, accessories, and lamping</w:t>
      </w:r>
      <w:r w:rsidR="003F6BC6" w:rsidRPr="003F6BC6">
        <w:t xml:space="preserve">, both interior and exterior, </w:t>
      </w:r>
      <w:r w:rsidR="003F6BC6">
        <w:t xml:space="preserve">required to provide all complete operational luminaires </w:t>
      </w:r>
      <w:r w:rsidR="003F6BC6" w:rsidRPr="003F6BC6">
        <w:t xml:space="preserve">listed in the </w:t>
      </w:r>
      <w:r w:rsidR="00A87F77">
        <w:t xml:space="preserve">Light </w:t>
      </w:r>
      <w:r w:rsidR="003F6BC6" w:rsidRPr="003F6BC6">
        <w:t xml:space="preserve">Fixture Schedule in </w:t>
      </w:r>
      <w:r w:rsidR="00A87F77">
        <w:t xml:space="preserve">Section </w:t>
      </w:r>
      <w:hyperlink w:anchor="_Section_01_01_1" w:history="1">
        <w:r w:rsidR="00493008">
          <w:rPr>
            <w:rStyle w:val="Hyperlink"/>
          </w:rPr>
          <w:t>Project Material Schedules</w:t>
        </w:r>
      </w:hyperlink>
      <w:r w:rsidR="003F6BC6" w:rsidRPr="003F6BC6">
        <w:t xml:space="preserve">. </w:t>
      </w:r>
    </w:p>
    <w:p w14:paraId="3524A9EB" w14:textId="77777777" w:rsidR="00E4581D" w:rsidRDefault="00E4581D" w:rsidP="00E4581D">
      <w:pPr>
        <w:pStyle w:val="ListParagraph"/>
        <w:spacing w:before="120" w:after="120"/>
        <w:ind w:left="792"/>
        <w:contextualSpacing w:val="0"/>
      </w:pPr>
    </w:p>
    <w:p w14:paraId="55DC1943" w14:textId="1E942A3A" w:rsidR="003F6BC6" w:rsidRDefault="003F6BC6" w:rsidP="004F3A58">
      <w:pPr>
        <w:pStyle w:val="ListParagraph"/>
        <w:numPr>
          <w:ilvl w:val="1"/>
          <w:numId w:val="42"/>
        </w:numPr>
        <w:spacing w:before="120" w:after="120"/>
        <w:contextualSpacing w:val="0"/>
      </w:pPr>
      <w:r w:rsidRPr="003F6BC6">
        <w:t xml:space="preserve">Integration and commissioning of all related wiring and devices required to operate the light fixtures specified in </w:t>
      </w:r>
      <w:r w:rsidR="00250AD4">
        <w:t xml:space="preserve">the Light Fixture Schedule. Refer to </w:t>
      </w:r>
      <w:r w:rsidR="008D3243">
        <w:t xml:space="preserve">Section </w:t>
      </w:r>
      <w:hyperlink w:anchor="_Section_01_01_1" w:history="1">
        <w:r w:rsidR="00493008">
          <w:rPr>
            <w:rStyle w:val="Hyperlink"/>
          </w:rPr>
          <w:t>Project Material Schedules</w:t>
        </w:r>
      </w:hyperlink>
      <w:r w:rsidR="008D3243">
        <w:t xml:space="preserve">. </w:t>
      </w:r>
    </w:p>
    <w:p w14:paraId="25FD542B" w14:textId="76D7D945" w:rsidR="00613DE2" w:rsidRDefault="00613DE2" w:rsidP="004F3A58">
      <w:pPr>
        <w:pStyle w:val="ListParagraph"/>
        <w:numPr>
          <w:ilvl w:val="0"/>
          <w:numId w:val="42"/>
        </w:numPr>
        <w:spacing w:before="120" w:after="120"/>
        <w:contextualSpacing w:val="0"/>
        <w:rPr>
          <w:b/>
        </w:rPr>
      </w:pPr>
      <w:r w:rsidRPr="00605AF5">
        <w:rPr>
          <w:b/>
        </w:rPr>
        <w:t>Performance Requirements</w:t>
      </w:r>
    </w:p>
    <w:p w14:paraId="416F5950" w14:textId="08A9D6B2" w:rsidR="003F6BC6" w:rsidRDefault="003F6BC6" w:rsidP="004F3A58">
      <w:pPr>
        <w:pStyle w:val="ListParagraph"/>
        <w:numPr>
          <w:ilvl w:val="1"/>
          <w:numId w:val="42"/>
        </w:numPr>
        <w:spacing w:before="120" w:after="120"/>
        <w:contextualSpacing w:val="0"/>
      </w:pPr>
      <w:r>
        <w:t>Ensure all</w:t>
      </w:r>
      <w:r w:rsidR="00F96AD1">
        <w:t xml:space="preserve"> proposed</w:t>
      </w:r>
      <w:r>
        <w:t xml:space="preserve"> light fixtures are dimmable and LED-compatible. If any specified items </w:t>
      </w:r>
      <w:r w:rsidR="00F934BD">
        <w:t xml:space="preserve">listed in the </w:t>
      </w:r>
      <w:hyperlink w:anchor="_Section_01_01_1" w:history="1">
        <w:r w:rsidR="00493008">
          <w:rPr>
            <w:rStyle w:val="Hyperlink"/>
          </w:rPr>
          <w:t>Project Material Schedules</w:t>
        </w:r>
      </w:hyperlink>
      <w:r w:rsidR="00F96AD1">
        <w:t xml:space="preserve"> </w:t>
      </w:r>
      <w:r>
        <w:t xml:space="preserve">are </w:t>
      </w:r>
      <w:r w:rsidR="00F934BD">
        <w:t>un</w:t>
      </w:r>
      <w:r>
        <w:t>available</w:t>
      </w:r>
      <w:r w:rsidR="00F96AD1">
        <w:t xml:space="preserve"> of unsuitable</w:t>
      </w:r>
      <w:r>
        <w:t>, advise Owner and provide comparable alternate fixture that otherwise meets specifications</w:t>
      </w:r>
      <w:r w:rsidR="00F934BD">
        <w:t xml:space="preserve"> during Submittals phase. </w:t>
      </w:r>
    </w:p>
    <w:p w14:paraId="3446082F" w14:textId="15782554" w:rsidR="00F934BD" w:rsidRDefault="002520E9" w:rsidP="004F3A58">
      <w:pPr>
        <w:pStyle w:val="ListParagraph"/>
        <w:numPr>
          <w:ilvl w:val="1"/>
          <w:numId w:val="42"/>
        </w:numPr>
        <w:spacing w:before="120" w:after="120"/>
        <w:contextualSpacing w:val="0"/>
      </w:pPr>
      <w:r>
        <w:t xml:space="preserve">Coordinate with mechanical trade for </w:t>
      </w:r>
      <w:r w:rsidR="00A87F77">
        <w:t xml:space="preserve">practical </w:t>
      </w:r>
      <w:r>
        <w:t>layout of fixture</w:t>
      </w:r>
      <w:r w:rsidR="00A87F77">
        <w:t xml:space="preserve">s. Life safety and code compliance takes first precedence. </w:t>
      </w:r>
      <w:r w:rsidR="008D3243">
        <w:t xml:space="preserve">Refer to Sections </w:t>
      </w:r>
      <w:hyperlink w:anchor="_15_03_10" w:history="1">
        <w:r w:rsidR="008D3243" w:rsidRPr="008D3243">
          <w:rPr>
            <w:rStyle w:val="Hyperlink"/>
          </w:rPr>
          <w:t>15 0</w:t>
        </w:r>
        <w:r w:rsidR="008D3243">
          <w:rPr>
            <w:rStyle w:val="Hyperlink"/>
          </w:rPr>
          <w:t>3</w:t>
        </w:r>
        <w:r w:rsidR="008D3243" w:rsidRPr="008D3243">
          <w:rPr>
            <w:rStyle w:val="Hyperlink"/>
          </w:rPr>
          <w:t xml:space="preserve"> 10 Emergency Systems</w:t>
        </w:r>
      </w:hyperlink>
      <w:r w:rsidR="008D3243">
        <w:t xml:space="preserve"> and </w:t>
      </w:r>
      <w:hyperlink w:anchor="_16_03_10" w:history="1">
        <w:r w:rsidR="008D3243" w:rsidRPr="008D3243">
          <w:rPr>
            <w:rStyle w:val="Hyperlink"/>
          </w:rPr>
          <w:t>16 0</w:t>
        </w:r>
        <w:r w:rsidR="008D3243">
          <w:rPr>
            <w:rStyle w:val="Hyperlink"/>
          </w:rPr>
          <w:t>3</w:t>
        </w:r>
        <w:r w:rsidR="008D3243" w:rsidRPr="008D3243">
          <w:rPr>
            <w:rStyle w:val="Hyperlink"/>
          </w:rPr>
          <w:t xml:space="preserve"> 10 Emergency Systems</w:t>
        </w:r>
      </w:hyperlink>
      <w:r w:rsidR="008D3243">
        <w:t>.</w:t>
      </w:r>
    </w:p>
    <w:p w14:paraId="0FE7AE8E" w14:textId="0D7C431D" w:rsidR="00647831" w:rsidRDefault="00A87F77" w:rsidP="004F3A58">
      <w:pPr>
        <w:pStyle w:val="ListParagraph"/>
        <w:numPr>
          <w:ilvl w:val="1"/>
          <w:numId w:val="42"/>
        </w:numPr>
        <w:spacing w:before="120" w:after="120"/>
        <w:contextualSpacing w:val="0"/>
      </w:pPr>
      <w:r>
        <w:t xml:space="preserve">Fixture layout is to be mocked up </w:t>
      </w:r>
      <w:r w:rsidR="0077203F">
        <w:t xml:space="preserve">in one unit, </w:t>
      </w:r>
      <w:r>
        <w:t xml:space="preserve">and approved in writing by Owner prior to covering. </w:t>
      </w:r>
    </w:p>
    <w:p w14:paraId="19C5288C" w14:textId="5D488D58" w:rsidR="00254620" w:rsidRDefault="00254620" w:rsidP="00AC0D12">
      <w:pPr>
        <w:pBdr>
          <w:bottom w:val="single" w:sz="6" w:space="1" w:color="auto"/>
        </w:pBdr>
      </w:pPr>
    </w:p>
    <w:p w14:paraId="7F1AD7D9" w14:textId="7063F7DE" w:rsidR="00C93429" w:rsidRDefault="00213EE3" w:rsidP="00C93429">
      <w:pPr>
        <w:pStyle w:val="Heading4"/>
      </w:pPr>
      <w:bookmarkStart w:id="169" w:name="_16_02_20"/>
      <w:bookmarkStart w:id="170" w:name="_Toc514064853"/>
      <w:bookmarkEnd w:id="169"/>
      <w:r>
        <w:t xml:space="preserve">Section </w:t>
      </w:r>
      <w:r w:rsidR="00C93429">
        <w:t xml:space="preserve">16 02 20 - </w:t>
      </w:r>
      <w:r w:rsidR="00C93429">
        <w:tab/>
        <w:t>Appliances and Equipment</w:t>
      </w:r>
      <w:bookmarkEnd w:id="170"/>
      <w:r w:rsidR="00C93429">
        <w:t xml:space="preserve"> </w:t>
      </w:r>
    </w:p>
    <w:p w14:paraId="01AEB534" w14:textId="77777777" w:rsidR="00613DE2" w:rsidRDefault="00613DE2" w:rsidP="004F3A58">
      <w:pPr>
        <w:pStyle w:val="ListParagraph"/>
        <w:numPr>
          <w:ilvl w:val="0"/>
          <w:numId w:val="43"/>
        </w:numPr>
        <w:spacing w:before="120" w:after="120"/>
        <w:contextualSpacing w:val="0"/>
        <w:rPr>
          <w:b/>
        </w:rPr>
      </w:pPr>
      <w:r w:rsidRPr="0039390B">
        <w:rPr>
          <w:b/>
        </w:rPr>
        <w:t>Scope of Work</w:t>
      </w:r>
    </w:p>
    <w:p w14:paraId="727439A9" w14:textId="0938E599" w:rsidR="008D3243" w:rsidRPr="008D3243" w:rsidRDefault="007B4794" w:rsidP="004F3A58">
      <w:pPr>
        <w:pStyle w:val="ListParagraph"/>
        <w:numPr>
          <w:ilvl w:val="1"/>
          <w:numId w:val="43"/>
        </w:numPr>
        <w:spacing w:before="120" w:after="120"/>
        <w:contextualSpacing w:val="0"/>
        <w:rPr>
          <w:b/>
        </w:rPr>
      </w:pPr>
      <w:r>
        <w:t xml:space="preserve">All appliances will be supplied and by the Owner. </w:t>
      </w:r>
    </w:p>
    <w:p w14:paraId="06DA8CF6" w14:textId="77777777" w:rsidR="00613DE2" w:rsidRDefault="00613DE2" w:rsidP="004F3A58">
      <w:pPr>
        <w:pStyle w:val="ListParagraph"/>
        <w:numPr>
          <w:ilvl w:val="0"/>
          <w:numId w:val="43"/>
        </w:numPr>
        <w:spacing w:before="120" w:after="120"/>
        <w:contextualSpacing w:val="0"/>
        <w:rPr>
          <w:b/>
        </w:rPr>
      </w:pPr>
      <w:r w:rsidRPr="00605AF5">
        <w:rPr>
          <w:b/>
        </w:rPr>
        <w:t>Performance Requirements</w:t>
      </w:r>
    </w:p>
    <w:p w14:paraId="788E4DF2" w14:textId="3D5FE6D7" w:rsidR="007B4794" w:rsidRPr="00647831" w:rsidRDefault="007B4794" w:rsidP="004F3A58">
      <w:pPr>
        <w:pStyle w:val="ListParagraph"/>
        <w:numPr>
          <w:ilvl w:val="1"/>
          <w:numId w:val="43"/>
        </w:numPr>
        <w:spacing w:before="120" w:after="120"/>
        <w:contextualSpacing w:val="0"/>
        <w:rPr>
          <w:b/>
        </w:rPr>
      </w:pPr>
      <w:r>
        <w:t xml:space="preserve">Coordinate with Owner regarding Appliance and Equipment requirements, to ensure that adequate </w:t>
      </w:r>
      <w:r w:rsidR="00AC0D12">
        <w:t xml:space="preserve">power, wiring, </w:t>
      </w:r>
      <w:r>
        <w:t xml:space="preserve">and </w:t>
      </w:r>
      <w:r w:rsidR="00AC0D12">
        <w:t>receptacles</w:t>
      </w:r>
      <w:r>
        <w:t xml:space="preserve"> are supplied. </w:t>
      </w:r>
      <w:r w:rsidR="00AC0D12">
        <w:t xml:space="preserve">Refer to </w:t>
      </w:r>
      <w:hyperlink w:anchor="_APPLIANCE_SCHEDULE_(FOR" w:history="1">
        <w:r w:rsidR="00205E94" w:rsidRPr="00205E94">
          <w:rPr>
            <w:rStyle w:val="Hyperlink"/>
          </w:rPr>
          <w:t>Appliance Schedule</w:t>
        </w:r>
      </w:hyperlink>
      <w:r w:rsidR="00205E94">
        <w:t xml:space="preserve"> and </w:t>
      </w:r>
      <w:hyperlink w:anchor="_Appendix_6_–" w:history="1">
        <w:r w:rsidR="00AC0D12" w:rsidRPr="00AC0D12">
          <w:rPr>
            <w:rStyle w:val="Hyperlink"/>
          </w:rPr>
          <w:t>Project Material Schedules</w:t>
        </w:r>
      </w:hyperlink>
      <w:r w:rsidR="00AC0D12">
        <w:t xml:space="preserve"> for more information. </w:t>
      </w:r>
    </w:p>
    <w:p w14:paraId="3EB97255" w14:textId="3C063F88" w:rsidR="00C93429" w:rsidRDefault="00C93429" w:rsidP="00C93429">
      <w:pPr>
        <w:pBdr>
          <w:bottom w:val="single" w:sz="6" w:space="1" w:color="auto"/>
        </w:pBdr>
      </w:pPr>
    </w:p>
    <w:p w14:paraId="1EF218D0" w14:textId="04DF0375" w:rsidR="00613DE2" w:rsidRDefault="00213EE3" w:rsidP="00C40CF6">
      <w:pPr>
        <w:pStyle w:val="Heading4"/>
      </w:pPr>
      <w:bookmarkStart w:id="171" w:name="_16_03_10"/>
      <w:bookmarkStart w:id="172" w:name="_Section_16_03"/>
      <w:bookmarkStart w:id="173" w:name="_Toc514064854"/>
      <w:bookmarkEnd w:id="171"/>
      <w:bookmarkEnd w:id="172"/>
      <w:r>
        <w:t xml:space="preserve">Section </w:t>
      </w:r>
      <w:r w:rsidR="00C93429">
        <w:t xml:space="preserve">16 03 10 - </w:t>
      </w:r>
      <w:r w:rsidR="00C93429">
        <w:tab/>
        <w:t>Emergency Systems</w:t>
      </w:r>
      <w:bookmarkEnd w:id="173"/>
    </w:p>
    <w:p w14:paraId="48AEB289" w14:textId="77777777" w:rsidR="00613DE2" w:rsidRDefault="00613DE2" w:rsidP="004F3A58">
      <w:pPr>
        <w:pStyle w:val="ListParagraph"/>
        <w:numPr>
          <w:ilvl w:val="0"/>
          <w:numId w:val="44"/>
        </w:numPr>
        <w:spacing w:before="120" w:after="120"/>
        <w:contextualSpacing w:val="0"/>
        <w:rPr>
          <w:b/>
        </w:rPr>
      </w:pPr>
      <w:r w:rsidRPr="0039390B">
        <w:rPr>
          <w:b/>
        </w:rPr>
        <w:t>Scope of Work</w:t>
      </w:r>
    </w:p>
    <w:p w14:paraId="71041CD7" w14:textId="030C59C7" w:rsidR="00613DE2" w:rsidRPr="006470A4" w:rsidRDefault="006470A4" w:rsidP="004F3A58">
      <w:pPr>
        <w:pStyle w:val="ListParagraph"/>
        <w:numPr>
          <w:ilvl w:val="1"/>
          <w:numId w:val="44"/>
        </w:numPr>
        <w:spacing w:before="120" w:after="120"/>
        <w:contextualSpacing w:val="0"/>
        <w:rPr>
          <w:b/>
        </w:rPr>
      </w:pPr>
      <w:r>
        <w:t>Contractor is responsible for</w:t>
      </w:r>
      <w:r w:rsidR="00D45956">
        <w:t xml:space="preserve"> supplying and </w:t>
      </w:r>
      <w:r>
        <w:t>installing any life safety features (alarms, detectors, bells, panels, emergency packs</w:t>
      </w:r>
      <w:r w:rsidR="008E2616">
        <w:t xml:space="preserve">, </w:t>
      </w:r>
      <w:r>
        <w:t xml:space="preserve">generators) that are required for the building to meet BC Building Code (current at time of contract award) and Electrical Safety Branch requirements for the relevant occupancy. </w:t>
      </w:r>
    </w:p>
    <w:p w14:paraId="5B037266" w14:textId="3FAF1609" w:rsidR="006470A4" w:rsidRPr="00605AF5" w:rsidRDefault="006470A4" w:rsidP="004F3A58">
      <w:pPr>
        <w:pStyle w:val="ListParagraph"/>
        <w:numPr>
          <w:ilvl w:val="1"/>
          <w:numId w:val="44"/>
        </w:numPr>
        <w:spacing w:before="120" w:after="120"/>
        <w:contextualSpacing w:val="0"/>
        <w:rPr>
          <w:b/>
        </w:rPr>
      </w:pPr>
      <w:r>
        <w:t>Coordination with mechanical discipline for integrated scopes of work related to life safety</w:t>
      </w:r>
      <w:r w:rsidR="008E2616">
        <w:t xml:space="preserve">. </w:t>
      </w:r>
      <w:r>
        <w:t xml:space="preserve"> </w:t>
      </w:r>
    </w:p>
    <w:p w14:paraId="700C121C" w14:textId="69BE5C0C" w:rsidR="006470A4" w:rsidRPr="006470A4" w:rsidRDefault="006470A4" w:rsidP="004F3A58">
      <w:pPr>
        <w:pStyle w:val="ListParagraph"/>
        <w:numPr>
          <w:ilvl w:val="1"/>
          <w:numId w:val="44"/>
        </w:numPr>
        <w:spacing w:before="120" w:after="120"/>
        <w:contextualSpacing w:val="0"/>
        <w:rPr>
          <w:b/>
        </w:rPr>
      </w:pPr>
      <w:r>
        <w:t xml:space="preserve">Testing, commissioning, and verification of all life safety systems and devices, and provision of all test reports to the Owner prior to substantial performance. </w:t>
      </w:r>
    </w:p>
    <w:p w14:paraId="573AF936" w14:textId="77777777" w:rsidR="00613DE2" w:rsidRDefault="00613DE2" w:rsidP="004F3A58">
      <w:pPr>
        <w:pStyle w:val="ListParagraph"/>
        <w:numPr>
          <w:ilvl w:val="0"/>
          <w:numId w:val="44"/>
        </w:numPr>
        <w:spacing w:before="120" w:after="120"/>
        <w:contextualSpacing w:val="0"/>
        <w:rPr>
          <w:b/>
        </w:rPr>
      </w:pPr>
      <w:r w:rsidRPr="00605AF5">
        <w:rPr>
          <w:b/>
        </w:rPr>
        <w:t>Performance Requirements</w:t>
      </w:r>
    </w:p>
    <w:p w14:paraId="40B15B47" w14:textId="77777777" w:rsidR="00D45956" w:rsidRPr="00D45956" w:rsidRDefault="00AF5A0B" w:rsidP="004F3A58">
      <w:pPr>
        <w:pStyle w:val="ListParagraph"/>
        <w:numPr>
          <w:ilvl w:val="1"/>
          <w:numId w:val="44"/>
        </w:numPr>
        <w:spacing w:before="120" w:after="120"/>
        <w:contextualSpacing w:val="0"/>
        <w:rPr>
          <w:b/>
        </w:rPr>
      </w:pPr>
      <w:r>
        <w:lastRenderedPageBreak/>
        <w:t xml:space="preserve">All </w:t>
      </w:r>
      <w:r w:rsidR="000C1904">
        <w:t xml:space="preserve">smoke and heat </w:t>
      </w:r>
      <w:r>
        <w:t>alarm</w:t>
      </w:r>
      <w:r w:rsidR="007B4794">
        <w:t>s, exit lighting, and emergency light packs (if applicable)</w:t>
      </w:r>
      <w:r>
        <w:t xml:space="preserve"> </w:t>
      </w:r>
      <w:r w:rsidR="007B4794">
        <w:t xml:space="preserve">required </w:t>
      </w:r>
      <w:r w:rsidR="000C1904">
        <w:t xml:space="preserve">under this section are to be hard-wired to the unit’s electrical panel, on a dedicated circuit, and connected together so that if one </w:t>
      </w:r>
      <w:r w:rsidR="007B4794">
        <w:t>item</w:t>
      </w:r>
      <w:r w:rsidR="000C1904">
        <w:t xml:space="preserve"> on the </w:t>
      </w:r>
      <w:r w:rsidR="007B4794">
        <w:t>circuit</w:t>
      </w:r>
      <w:r w:rsidR="000C1904">
        <w:t xml:space="preserve"> is activated, all </w:t>
      </w:r>
      <w:r w:rsidR="007B4794">
        <w:t>items</w:t>
      </w:r>
      <w:r w:rsidR="000C1904">
        <w:t xml:space="preserve"> will</w:t>
      </w:r>
      <w:r w:rsidR="007B4794">
        <w:t xml:space="preserve"> be</w:t>
      </w:r>
      <w:r w:rsidR="000C1904">
        <w:t xml:space="preserve">. </w:t>
      </w:r>
    </w:p>
    <w:p w14:paraId="7F6549DF" w14:textId="77777777" w:rsidR="00E4581D" w:rsidRPr="00E4581D" w:rsidRDefault="00E4581D" w:rsidP="00E4581D">
      <w:pPr>
        <w:pStyle w:val="ListParagraph"/>
        <w:spacing w:before="120" w:after="120"/>
        <w:ind w:left="792"/>
        <w:contextualSpacing w:val="0"/>
        <w:rPr>
          <w:b/>
        </w:rPr>
      </w:pPr>
    </w:p>
    <w:p w14:paraId="07F076AB" w14:textId="5A9774B6" w:rsidR="00D45956" w:rsidRPr="00D45956" w:rsidRDefault="00D45956" w:rsidP="004F3A58">
      <w:pPr>
        <w:pStyle w:val="ListParagraph"/>
        <w:numPr>
          <w:ilvl w:val="1"/>
          <w:numId w:val="44"/>
        </w:numPr>
        <w:spacing w:before="120" w:after="120"/>
        <w:contextualSpacing w:val="0"/>
        <w:rPr>
          <w:b/>
        </w:rPr>
      </w:pPr>
      <w:r>
        <w:t xml:space="preserve">All emergency features </w:t>
      </w:r>
      <w:r w:rsidR="000C1904">
        <w:t xml:space="preserve">are required to have a battery backup. </w:t>
      </w:r>
    </w:p>
    <w:p w14:paraId="75694AF5" w14:textId="05B03B4E" w:rsidR="00D45956" w:rsidRPr="00D45956" w:rsidRDefault="00D45956" w:rsidP="004F3A58">
      <w:pPr>
        <w:pStyle w:val="ListParagraph"/>
        <w:numPr>
          <w:ilvl w:val="1"/>
          <w:numId w:val="44"/>
        </w:numPr>
        <w:spacing w:before="120" w:after="120"/>
        <w:contextualSpacing w:val="0"/>
        <w:rPr>
          <w:b/>
        </w:rPr>
      </w:pPr>
      <w:r>
        <w:t xml:space="preserve">Smoke alarms are to be equipped with CO/NO2 monitoring. </w:t>
      </w:r>
    </w:p>
    <w:p w14:paraId="3331C6A2" w14:textId="4441778D" w:rsidR="000C1904" w:rsidRPr="00D45956" w:rsidRDefault="00305023" w:rsidP="004F3A58">
      <w:pPr>
        <w:pStyle w:val="ListParagraph"/>
        <w:numPr>
          <w:ilvl w:val="1"/>
          <w:numId w:val="44"/>
        </w:numPr>
        <w:spacing w:before="120" w:after="120"/>
        <w:contextualSpacing w:val="0"/>
        <w:rPr>
          <w:b/>
        </w:rPr>
      </w:pPr>
      <w:r>
        <w:t>Ensure a smoke</w:t>
      </w:r>
      <w:r w:rsidR="00E4581D">
        <w:t>/CO</w:t>
      </w:r>
      <w:r>
        <w:t xml:space="preserve"> heat detector are placed in proximity to the wood-burning fireplace, if </w:t>
      </w:r>
      <w:r w:rsidR="00E4581D">
        <w:t>a fireplace i</w:t>
      </w:r>
      <w:r>
        <w:t>s required</w:t>
      </w:r>
      <w:r w:rsidR="00E4581D">
        <w:t xml:space="preserve"> by the design.</w:t>
      </w:r>
      <w:r>
        <w:t xml:space="preserve"> Refer to </w:t>
      </w:r>
      <w:r w:rsidR="006B5F23">
        <w:t>Section</w:t>
      </w:r>
      <w:r>
        <w:t xml:space="preserve"> </w:t>
      </w:r>
      <w:hyperlink w:anchor="_15_02_20" w:history="1">
        <w:r w:rsidRPr="00305023">
          <w:rPr>
            <w:rStyle w:val="Hyperlink"/>
          </w:rPr>
          <w:t>1</w:t>
        </w:r>
        <w:r>
          <w:rPr>
            <w:rStyle w:val="Hyperlink"/>
          </w:rPr>
          <w:t>5</w:t>
        </w:r>
        <w:r w:rsidRPr="00305023">
          <w:rPr>
            <w:rStyle w:val="Hyperlink"/>
          </w:rPr>
          <w:t xml:space="preserve"> 0</w:t>
        </w:r>
        <w:r>
          <w:rPr>
            <w:rStyle w:val="Hyperlink"/>
          </w:rPr>
          <w:t>2</w:t>
        </w:r>
        <w:r w:rsidRPr="00305023">
          <w:rPr>
            <w:rStyle w:val="Hyperlink"/>
          </w:rPr>
          <w:t xml:space="preserve"> </w:t>
        </w:r>
        <w:r>
          <w:rPr>
            <w:rStyle w:val="Hyperlink"/>
          </w:rPr>
          <w:t>2</w:t>
        </w:r>
        <w:r w:rsidRPr="00305023">
          <w:rPr>
            <w:rStyle w:val="Hyperlink"/>
          </w:rPr>
          <w:t>0 Appliances and Equipment</w:t>
        </w:r>
      </w:hyperlink>
      <w:r>
        <w:t xml:space="preserve">. </w:t>
      </w:r>
    </w:p>
    <w:p w14:paraId="46AE2526" w14:textId="3BFF7C34" w:rsidR="00C93429" w:rsidRDefault="00C93429" w:rsidP="00C93429">
      <w:pPr>
        <w:pBdr>
          <w:bottom w:val="single" w:sz="6" w:space="1" w:color="auto"/>
        </w:pBdr>
      </w:pPr>
    </w:p>
    <w:p w14:paraId="21D3FD18" w14:textId="57870EA8" w:rsidR="00C93429" w:rsidRDefault="00213EE3" w:rsidP="00C93429">
      <w:pPr>
        <w:pStyle w:val="Heading4"/>
      </w:pPr>
      <w:bookmarkStart w:id="174" w:name="_16_04_10"/>
      <w:bookmarkStart w:id="175" w:name="_Section_16_04"/>
      <w:bookmarkStart w:id="176" w:name="_Toc514064855"/>
      <w:bookmarkEnd w:id="174"/>
      <w:bookmarkEnd w:id="175"/>
      <w:r>
        <w:t xml:space="preserve">Section </w:t>
      </w:r>
      <w:r w:rsidR="00C93429">
        <w:t xml:space="preserve">16 04 10 - </w:t>
      </w:r>
      <w:r w:rsidR="00C93429">
        <w:tab/>
        <w:t>Low-Voltage</w:t>
      </w:r>
      <w:bookmarkEnd w:id="176"/>
    </w:p>
    <w:p w14:paraId="3C875F40" w14:textId="77777777" w:rsidR="00613DE2" w:rsidRDefault="00613DE2" w:rsidP="004F3A58">
      <w:pPr>
        <w:pStyle w:val="ListParagraph"/>
        <w:numPr>
          <w:ilvl w:val="0"/>
          <w:numId w:val="45"/>
        </w:numPr>
        <w:spacing w:before="120" w:after="120"/>
        <w:contextualSpacing w:val="0"/>
        <w:rPr>
          <w:b/>
        </w:rPr>
      </w:pPr>
      <w:r w:rsidRPr="0039390B">
        <w:rPr>
          <w:b/>
        </w:rPr>
        <w:t xml:space="preserve">Scope of </w:t>
      </w:r>
      <w:commentRangeStart w:id="177"/>
      <w:r w:rsidRPr="0039390B">
        <w:rPr>
          <w:b/>
        </w:rPr>
        <w:t>Work</w:t>
      </w:r>
      <w:commentRangeEnd w:id="177"/>
      <w:r w:rsidR="00985F0B">
        <w:rPr>
          <w:rStyle w:val="CommentReference"/>
        </w:rPr>
        <w:commentReference w:id="177"/>
      </w:r>
    </w:p>
    <w:p w14:paraId="24D68369" w14:textId="3E58D2B2" w:rsidR="00335425" w:rsidRPr="006F18BF" w:rsidRDefault="00335425" w:rsidP="004F3A58">
      <w:pPr>
        <w:pStyle w:val="ListParagraph"/>
        <w:numPr>
          <w:ilvl w:val="1"/>
          <w:numId w:val="45"/>
        </w:numPr>
        <w:spacing w:before="120" w:after="120"/>
        <w:contextualSpacing w:val="0"/>
        <w:rPr>
          <w:b/>
        </w:rPr>
      </w:pPr>
      <w:r>
        <w:t>Supply and installation of CATV systems (data/tel and cable outlets)</w:t>
      </w:r>
      <w:r w:rsidR="00D913A7">
        <w:t xml:space="preserve"> and interior centrally located media box. </w:t>
      </w:r>
      <w:r>
        <w:t xml:space="preserve">Coordinate requirements with service providers, and include all necessary service entrance boxes as directed by them. </w:t>
      </w:r>
    </w:p>
    <w:p w14:paraId="305DE9D3" w14:textId="4E4B5ECB" w:rsidR="00613DE2" w:rsidRPr="0063468E" w:rsidRDefault="00613DE2" w:rsidP="004F3A58">
      <w:pPr>
        <w:pStyle w:val="ListParagraph"/>
        <w:numPr>
          <w:ilvl w:val="1"/>
          <w:numId w:val="45"/>
        </w:numPr>
        <w:spacing w:before="120" w:after="120"/>
        <w:contextualSpacing w:val="0"/>
        <w:rPr>
          <w:b/>
        </w:rPr>
      </w:pPr>
      <w:r>
        <w:t>Supply and installation of</w:t>
      </w:r>
      <w:r w:rsidR="0063468E">
        <w:t xml:space="preserve"> doorbell </w:t>
      </w:r>
      <w:r w:rsidR="00AC0D12">
        <w:t xml:space="preserve">at front entrance </w:t>
      </w:r>
      <w:r w:rsidR="0063468E">
        <w:t xml:space="preserve">(1 only per unit). </w:t>
      </w:r>
    </w:p>
    <w:p w14:paraId="394882EA" w14:textId="77777777" w:rsidR="00613DE2" w:rsidRDefault="00613DE2" w:rsidP="004F3A58">
      <w:pPr>
        <w:pStyle w:val="ListParagraph"/>
        <w:numPr>
          <w:ilvl w:val="0"/>
          <w:numId w:val="45"/>
        </w:numPr>
        <w:spacing w:before="120" w:after="120"/>
        <w:contextualSpacing w:val="0"/>
        <w:rPr>
          <w:b/>
        </w:rPr>
      </w:pPr>
      <w:r w:rsidRPr="00605AF5">
        <w:rPr>
          <w:b/>
        </w:rPr>
        <w:t>Performance Requirements</w:t>
      </w:r>
    </w:p>
    <w:p w14:paraId="4F8C9125" w14:textId="729A856D" w:rsidR="00D913A7" w:rsidRPr="00D913A7" w:rsidRDefault="00D913A7" w:rsidP="004F3A58">
      <w:pPr>
        <w:pStyle w:val="ListParagraph"/>
        <w:numPr>
          <w:ilvl w:val="1"/>
          <w:numId w:val="45"/>
        </w:numPr>
        <w:spacing w:before="120" w:after="120"/>
        <w:contextualSpacing w:val="0"/>
        <w:rPr>
          <w:b/>
        </w:rPr>
      </w:pPr>
      <w:r>
        <w:t xml:space="preserve">Include interior central media box in each suite, where all media services will be routed to from exterior service boxes. Locate media box inside a suitable closet or utility room. </w:t>
      </w:r>
    </w:p>
    <w:p w14:paraId="19ACFB88" w14:textId="1050E822" w:rsidR="00D913A7" w:rsidRPr="0025042A" w:rsidRDefault="00D913A7" w:rsidP="004F3A58">
      <w:pPr>
        <w:pStyle w:val="ListParagraph"/>
        <w:numPr>
          <w:ilvl w:val="1"/>
          <w:numId w:val="45"/>
        </w:numPr>
        <w:spacing w:before="120" w:after="120"/>
        <w:contextualSpacing w:val="0"/>
        <w:rPr>
          <w:b/>
        </w:rPr>
      </w:pPr>
      <w:r>
        <w:t xml:space="preserve">Media box at each unit is to be equipped to accept 2x coaxial, 1x cat5 and 1x fiber outlets. </w:t>
      </w:r>
      <w:r w:rsidR="00B61F06">
        <w:t xml:space="preserve">Leviton SMC 280 or approved equivalent. </w:t>
      </w:r>
    </w:p>
    <w:p w14:paraId="0CD8C303" w14:textId="28558D48" w:rsidR="00D913A7" w:rsidRPr="00D913A7" w:rsidRDefault="00D913A7" w:rsidP="004F3A58">
      <w:pPr>
        <w:pStyle w:val="ListParagraph"/>
        <w:numPr>
          <w:ilvl w:val="1"/>
          <w:numId w:val="45"/>
        </w:numPr>
        <w:spacing w:before="120" w:after="120"/>
        <w:contextualSpacing w:val="0"/>
        <w:rPr>
          <w:b/>
        </w:rPr>
      </w:pPr>
      <w:r>
        <w:t xml:space="preserve">Wire each suite with four locations each of data/tel and cable outlets, exact locations to be determined in conjunction with Owner. </w:t>
      </w:r>
    </w:p>
    <w:p w14:paraId="2DD30C46" w14:textId="147B0C1E" w:rsidR="00613DE2" w:rsidRPr="00E15BE7" w:rsidRDefault="00D6512C" w:rsidP="004F3A58">
      <w:pPr>
        <w:pStyle w:val="ListParagraph"/>
        <w:numPr>
          <w:ilvl w:val="1"/>
          <w:numId w:val="45"/>
        </w:numPr>
        <w:spacing w:before="120" w:after="120"/>
        <w:contextualSpacing w:val="0"/>
        <w:rPr>
          <w:b/>
        </w:rPr>
      </w:pPr>
      <w:r>
        <w:t>Ensur</w:t>
      </w:r>
      <w:r w:rsidR="00E15BE7">
        <w:t xml:space="preserve">e each item included in the Scope of Work section above includes all necessary components to provide a complete, functional, operational and fully commissioned system. </w:t>
      </w:r>
    </w:p>
    <w:p w14:paraId="348D36C5" w14:textId="38A066A7" w:rsidR="00C93429" w:rsidRDefault="00C93429" w:rsidP="00E15BE7">
      <w:pPr>
        <w:pStyle w:val="NoSpacing"/>
        <w:pBdr>
          <w:bottom w:val="single" w:sz="6" w:space="1" w:color="auto"/>
        </w:pBdr>
        <w:spacing w:line="264" w:lineRule="auto"/>
      </w:pPr>
    </w:p>
    <w:p w14:paraId="287AF40B" w14:textId="4F43FE66" w:rsidR="00C93429" w:rsidRDefault="00213EE3" w:rsidP="00C93429">
      <w:pPr>
        <w:pStyle w:val="Heading4"/>
      </w:pPr>
      <w:bookmarkStart w:id="178" w:name="_16_05_10"/>
      <w:bookmarkStart w:id="179" w:name="_Toc514064856"/>
      <w:bookmarkEnd w:id="178"/>
      <w:r>
        <w:t xml:space="preserve">Section </w:t>
      </w:r>
      <w:r w:rsidR="00C93429">
        <w:t xml:space="preserve">16 05 10 - </w:t>
      </w:r>
      <w:r w:rsidR="00C93429">
        <w:tab/>
        <w:t>Exterior and Site Works</w:t>
      </w:r>
      <w:bookmarkEnd w:id="179"/>
      <w:r w:rsidR="00C93429">
        <w:t xml:space="preserve"> </w:t>
      </w:r>
    </w:p>
    <w:p w14:paraId="16029C8E" w14:textId="77777777" w:rsidR="00613DE2" w:rsidRDefault="00613DE2" w:rsidP="004F3A58">
      <w:pPr>
        <w:pStyle w:val="ListParagraph"/>
        <w:numPr>
          <w:ilvl w:val="0"/>
          <w:numId w:val="46"/>
        </w:numPr>
        <w:spacing w:before="120" w:after="120"/>
        <w:contextualSpacing w:val="0"/>
        <w:rPr>
          <w:b/>
        </w:rPr>
      </w:pPr>
      <w:r w:rsidRPr="0039390B">
        <w:rPr>
          <w:b/>
        </w:rPr>
        <w:t>Scope of Work</w:t>
      </w:r>
    </w:p>
    <w:p w14:paraId="7CDB4707" w14:textId="289E5646" w:rsidR="00EE3EB2" w:rsidRPr="00BB49D5" w:rsidRDefault="00EE3EB2" w:rsidP="004F3A58">
      <w:pPr>
        <w:pStyle w:val="ListParagraph"/>
        <w:numPr>
          <w:ilvl w:val="1"/>
          <w:numId w:val="46"/>
        </w:numPr>
        <w:spacing w:before="120" w:after="120"/>
        <w:contextualSpacing w:val="0"/>
        <w:rPr>
          <w:b/>
        </w:rPr>
      </w:pPr>
      <w:r>
        <w:t xml:space="preserve">Supply </w:t>
      </w:r>
      <w:r w:rsidR="00BB49D5">
        <w:t xml:space="preserve">and installation </w:t>
      </w:r>
      <w:r>
        <w:t xml:space="preserve">of meter bases for </w:t>
      </w:r>
      <w:r w:rsidR="00BB49D5">
        <w:t>BC H</w:t>
      </w:r>
      <w:r>
        <w:t xml:space="preserve">ydro to install meters. </w:t>
      </w:r>
    </w:p>
    <w:p w14:paraId="5D60884E" w14:textId="3CD2439E" w:rsidR="00BB49D5" w:rsidRPr="00BB49D5" w:rsidRDefault="00BB49D5" w:rsidP="004F3A58">
      <w:pPr>
        <w:pStyle w:val="ListParagraph"/>
        <w:numPr>
          <w:ilvl w:val="1"/>
          <w:numId w:val="46"/>
        </w:numPr>
        <w:spacing w:before="120" w:after="120"/>
        <w:contextualSpacing w:val="0"/>
        <w:rPr>
          <w:b/>
        </w:rPr>
      </w:pPr>
      <w:r>
        <w:t xml:space="preserve">Supply and installation of galvanized </w:t>
      </w:r>
      <w:r w:rsidR="00D93067">
        <w:t xml:space="preserve">steel </w:t>
      </w:r>
      <w:r>
        <w:t xml:space="preserve">conduit </w:t>
      </w:r>
      <w:r w:rsidR="00D93067">
        <w:t xml:space="preserve">piping </w:t>
      </w:r>
      <w:r>
        <w:t xml:space="preserve">for Utilities wiring. </w:t>
      </w:r>
    </w:p>
    <w:p w14:paraId="7424E9F5" w14:textId="73FE7704" w:rsidR="00BB49D5" w:rsidRPr="00E96B3A" w:rsidRDefault="00BB49D5" w:rsidP="004F3A58">
      <w:pPr>
        <w:pStyle w:val="ListParagraph"/>
        <w:numPr>
          <w:ilvl w:val="1"/>
          <w:numId w:val="46"/>
        </w:numPr>
        <w:spacing w:before="120" w:after="120"/>
        <w:contextualSpacing w:val="0"/>
        <w:rPr>
          <w:b/>
        </w:rPr>
      </w:pPr>
      <w:r>
        <w:t xml:space="preserve">Supply and installation of media boxes at building exterior. </w:t>
      </w:r>
    </w:p>
    <w:p w14:paraId="0428B7F6" w14:textId="57DE7C9F" w:rsidR="00E96B3A" w:rsidRPr="00E96B3A" w:rsidRDefault="00E96B3A" w:rsidP="004F3A58">
      <w:pPr>
        <w:pStyle w:val="ListParagraph"/>
        <w:numPr>
          <w:ilvl w:val="1"/>
          <w:numId w:val="46"/>
        </w:numPr>
        <w:spacing w:before="120" w:after="120"/>
        <w:contextualSpacing w:val="0"/>
        <w:rPr>
          <w:b/>
        </w:rPr>
      </w:pPr>
      <w:r>
        <w:t xml:space="preserve">All exterior site servicing between the street and the meter bases and media boxes will be the responsibility of the Owner. </w:t>
      </w:r>
    </w:p>
    <w:p w14:paraId="64F2C18D" w14:textId="5CC21350" w:rsidR="00613DE2" w:rsidRDefault="00613DE2" w:rsidP="004F3A58">
      <w:pPr>
        <w:pStyle w:val="ListParagraph"/>
        <w:numPr>
          <w:ilvl w:val="0"/>
          <w:numId w:val="46"/>
        </w:numPr>
        <w:spacing w:before="120" w:after="120"/>
        <w:contextualSpacing w:val="0"/>
        <w:rPr>
          <w:b/>
        </w:rPr>
      </w:pPr>
      <w:r w:rsidRPr="00605AF5">
        <w:rPr>
          <w:b/>
        </w:rPr>
        <w:t>Performance Requirements</w:t>
      </w:r>
    </w:p>
    <w:p w14:paraId="4FF83A4E" w14:textId="75640E33" w:rsidR="00613DE2" w:rsidRPr="00BB49D5" w:rsidRDefault="0025042A" w:rsidP="004F3A58">
      <w:pPr>
        <w:pStyle w:val="ListParagraph"/>
        <w:numPr>
          <w:ilvl w:val="1"/>
          <w:numId w:val="46"/>
        </w:numPr>
        <w:spacing w:before="120" w:after="120"/>
        <w:contextualSpacing w:val="0"/>
        <w:rPr>
          <w:b/>
        </w:rPr>
      </w:pPr>
      <w:r>
        <w:lastRenderedPageBreak/>
        <w:t xml:space="preserve">Follow Hydro design, if provided. </w:t>
      </w:r>
    </w:p>
    <w:p w14:paraId="23842814" w14:textId="20E1FD75" w:rsidR="0025042A" w:rsidRPr="00BB49D5" w:rsidRDefault="0025042A" w:rsidP="004F3A58">
      <w:pPr>
        <w:pStyle w:val="ListParagraph"/>
        <w:numPr>
          <w:ilvl w:val="1"/>
          <w:numId w:val="46"/>
        </w:numPr>
        <w:spacing w:before="120" w:after="120"/>
        <w:contextualSpacing w:val="0"/>
        <w:rPr>
          <w:b/>
        </w:rPr>
      </w:pPr>
      <w:r>
        <w:t xml:space="preserve">Coordinate site works activities with Division 2 contractor and </w:t>
      </w:r>
      <w:r w:rsidR="00BB49D5">
        <w:t>Utilities Providers</w:t>
      </w:r>
      <w:r>
        <w:t xml:space="preserve">. </w:t>
      </w:r>
      <w:r w:rsidR="00BB49D5">
        <w:t xml:space="preserve">Refer to Section </w:t>
      </w:r>
      <w:hyperlink w:anchor="_02_02_30" w:history="1">
        <w:r w:rsidR="00BB49D5" w:rsidRPr="00BB49D5">
          <w:rPr>
            <w:rStyle w:val="Hyperlink"/>
          </w:rPr>
          <w:t>02 02 40 Site Services and Public Utilities</w:t>
        </w:r>
      </w:hyperlink>
      <w:r w:rsidR="00BB49D5">
        <w:t xml:space="preserve">. </w:t>
      </w:r>
    </w:p>
    <w:p w14:paraId="240876AD" w14:textId="77F146D6" w:rsidR="00E4581D" w:rsidRDefault="00E4581D" w:rsidP="00E4581D">
      <w:pPr>
        <w:pStyle w:val="ListParagraph"/>
        <w:spacing w:before="120" w:after="120"/>
        <w:ind w:left="792"/>
        <w:contextualSpacing w:val="0"/>
        <w:rPr>
          <w:b/>
        </w:rPr>
      </w:pPr>
    </w:p>
    <w:p w14:paraId="7E376677" w14:textId="77777777" w:rsidR="00E4581D" w:rsidRPr="00E4581D" w:rsidRDefault="00E4581D" w:rsidP="00E4581D">
      <w:pPr>
        <w:pStyle w:val="ListParagraph"/>
        <w:spacing w:before="120" w:after="120"/>
        <w:ind w:left="792"/>
        <w:contextualSpacing w:val="0"/>
        <w:rPr>
          <w:b/>
        </w:rPr>
      </w:pPr>
    </w:p>
    <w:p w14:paraId="2C0B5E44" w14:textId="6BCFF575" w:rsidR="00E96B3A" w:rsidRPr="00E96B3A" w:rsidRDefault="00BB49D5" w:rsidP="004F3A58">
      <w:pPr>
        <w:pStyle w:val="ListParagraph"/>
        <w:numPr>
          <w:ilvl w:val="1"/>
          <w:numId w:val="46"/>
        </w:numPr>
        <w:spacing w:before="120" w:after="120"/>
        <w:contextualSpacing w:val="0"/>
        <w:rPr>
          <w:b/>
        </w:rPr>
      </w:pPr>
      <w:r>
        <w:t xml:space="preserve">Meters, conduits, and boxes are to always be mounted on </w:t>
      </w:r>
      <w:r w:rsidR="00E96B3A">
        <w:t>either</w:t>
      </w:r>
      <w:r>
        <w:t xml:space="preserve"> </w:t>
      </w:r>
      <w:r w:rsidR="00E96B3A">
        <w:t xml:space="preserve">finished </w:t>
      </w:r>
      <w:r>
        <w:t>wood</w:t>
      </w:r>
      <w:r w:rsidR="00E96B3A">
        <w:t xml:space="preserve"> trim to match exterior finishing scheme. </w:t>
      </w:r>
    </w:p>
    <w:p w14:paraId="2D45FC13" w14:textId="4D34AF9E" w:rsidR="00BB49D5" w:rsidRPr="00605AF5" w:rsidRDefault="00E96B3A" w:rsidP="004F3A58">
      <w:pPr>
        <w:pStyle w:val="ListParagraph"/>
        <w:numPr>
          <w:ilvl w:val="1"/>
          <w:numId w:val="46"/>
        </w:numPr>
        <w:spacing w:before="120" w:after="120"/>
        <w:contextualSpacing w:val="0"/>
        <w:rPr>
          <w:b/>
        </w:rPr>
      </w:pPr>
      <w:r>
        <w:t xml:space="preserve">Caulk all penetrations fully, and caulk around perimeter of all </w:t>
      </w:r>
      <w:r w:rsidR="00D93067">
        <w:t>surface-</w:t>
      </w:r>
      <w:r>
        <w:t>mounted items</w:t>
      </w:r>
      <w:r w:rsidR="00BB49D5">
        <w:t xml:space="preserve">. </w:t>
      </w:r>
    </w:p>
    <w:p w14:paraId="2C64CF90" w14:textId="3EB38E23" w:rsidR="00AB03F9" w:rsidRDefault="00AB03F9" w:rsidP="00152B52"/>
    <w:p w14:paraId="0960AA49" w14:textId="77777777" w:rsidR="00AB03F9" w:rsidRDefault="00AB03F9" w:rsidP="00152B52"/>
    <w:p w14:paraId="0D28DF7C" w14:textId="1A26E9A7" w:rsidR="0043520C" w:rsidRPr="00AB03F9" w:rsidRDefault="00213EE3" w:rsidP="00AB03F9">
      <w:pPr>
        <w:jc w:val="center"/>
        <w:rPr>
          <w:b/>
          <w:i/>
        </w:rPr>
      </w:pPr>
      <w:r>
        <w:rPr>
          <w:b/>
          <w:i/>
        </w:rPr>
        <w:t>End of Section</w:t>
      </w:r>
    </w:p>
    <w:p w14:paraId="755D649A" w14:textId="77777777" w:rsidR="0008656A" w:rsidRDefault="00213EE3" w:rsidP="0008656A">
      <w:pPr>
        <w:pStyle w:val="Heading1"/>
      </w:pPr>
      <w:bookmarkStart w:id="180" w:name="_Project_Material_Schedules"/>
      <w:bookmarkEnd w:id="180"/>
      <w:r>
        <w:br w:type="page"/>
      </w:r>
      <w:bookmarkStart w:id="181" w:name="_Toc514064857"/>
      <w:r w:rsidR="0008656A">
        <w:lastRenderedPageBreak/>
        <w:t>Project Material Schedules</w:t>
      </w:r>
      <w:bookmarkEnd w:id="181"/>
    </w:p>
    <w:p w14:paraId="1AE9665A" w14:textId="77777777" w:rsidR="0008656A" w:rsidRDefault="0008656A" w:rsidP="0008656A"/>
    <w:p w14:paraId="07084EA9" w14:textId="77777777" w:rsidR="0008656A" w:rsidRDefault="0008656A" w:rsidP="004F3A58">
      <w:pPr>
        <w:pStyle w:val="Heading4"/>
        <w:numPr>
          <w:ilvl w:val="0"/>
          <w:numId w:val="52"/>
        </w:numPr>
      </w:pPr>
      <w:bookmarkStart w:id="182" w:name="_FINISHES_SCHEDULE"/>
      <w:bookmarkStart w:id="183" w:name="_Toc514064858"/>
      <w:bookmarkEnd w:id="182"/>
      <w:r w:rsidRPr="00677937">
        <w:t>FINISHES SCHEDULE</w:t>
      </w:r>
      <w:bookmarkEnd w:id="183"/>
    </w:p>
    <w:p w14:paraId="64BE5334" w14:textId="77777777" w:rsidR="0008656A" w:rsidRPr="00677937" w:rsidRDefault="0008656A" w:rsidP="0008656A">
      <w:pPr>
        <w:ind w:left="360"/>
        <w:rPr>
          <w:b/>
        </w:rPr>
      </w:pPr>
    </w:p>
    <w:tbl>
      <w:tblPr>
        <w:tblStyle w:val="TableGrid"/>
        <w:tblW w:w="9350" w:type="dxa"/>
        <w:jc w:val="center"/>
        <w:tblLook w:val="04A0" w:firstRow="1" w:lastRow="0" w:firstColumn="1" w:lastColumn="0" w:noHBand="0" w:noVBand="1"/>
      </w:tblPr>
      <w:tblGrid>
        <w:gridCol w:w="1671"/>
        <w:gridCol w:w="1868"/>
        <w:gridCol w:w="2268"/>
        <w:gridCol w:w="3543"/>
      </w:tblGrid>
      <w:tr w:rsidR="0008656A" w:rsidRPr="00FD48A0" w14:paraId="30D5FC86" w14:textId="77777777" w:rsidTr="00426C6A">
        <w:trPr>
          <w:trHeight w:val="227"/>
          <w:jc w:val="center"/>
        </w:trPr>
        <w:tc>
          <w:tcPr>
            <w:tcW w:w="1671" w:type="dxa"/>
          </w:tcPr>
          <w:p w14:paraId="748AD95D" w14:textId="77777777" w:rsidR="0008656A" w:rsidRPr="003F208F" w:rsidRDefault="0008656A" w:rsidP="00BB0B2B">
            <w:pPr>
              <w:rPr>
                <w:rFonts w:ascii="Calibri" w:hAnsi="Calibri" w:cs="Calibri"/>
                <w:b/>
              </w:rPr>
            </w:pPr>
            <w:commentRangeStart w:id="184"/>
            <w:r>
              <w:rPr>
                <w:rFonts w:ascii="Calibri" w:hAnsi="Calibri" w:cs="Calibri"/>
                <w:b/>
              </w:rPr>
              <w:t>Treatment</w:t>
            </w:r>
            <w:commentRangeEnd w:id="184"/>
            <w:r>
              <w:rPr>
                <w:rStyle w:val="CommentReference"/>
              </w:rPr>
              <w:commentReference w:id="184"/>
            </w:r>
          </w:p>
        </w:tc>
        <w:tc>
          <w:tcPr>
            <w:tcW w:w="1868" w:type="dxa"/>
          </w:tcPr>
          <w:p w14:paraId="0DC1BF12" w14:textId="77777777" w:rsidR="0008656A" w:rsidRPr="003F208F" w:rsidRDefault="0008656A" w:rsidP="00BB0B2B">
            <w:pPr>
              <w:rPr>
                <w:rFonts w:ascii="Calibri" w:hAnsi="Calibri" w:cs="Calibri"/>
                <w:b/>
              </w:rPr>
            </w:pPr>
            <w:r w:rsidRPr="003F208F">
              <w:rPr>
                <w:rFonts w:ascii="Calibri" w:hAnsi="Calibri" w:cs="Calibri"/>
                <w:b/>
              </w:rPr>
              <w:t>Location</w:t>
            </w:r>
          </w:p>
        </w:tc>
        <w:tc>
          <w:tcPr>
            <w:tcW w:w="2268" w:type="dxa"/>
          </w:tcPr>
          <w:p w14:paraId="5CCBD9CC" w14:textId="77777777" w:rsidR="0008656A" w:rsidRPr="003F208F" w:rsidRDefault="0008656A" w:rsidP="00BB0B2B">
            <w:pPr>
              <w:rPr>
                <w:rFonts w:ascii="Calibri" w:hAnsi="Calibri" w:cs="Calibri"/>
                <w:b/>
              </w:rPr>
            </w:pPr>
            <w:r w:rsidRPr="003F208F">
              <w:rPr>
                <w:rFonts w:ascii="Calibri" w:hAnsi="Calibri" w:cs="Calibri"/>
                <w:b/>
              </w:rPr>
              <w:t xml:space="preserve">Finish </w:t>
            </w:r>
          </w:p>
        </w:tc>
        <w:tc>
          <w:tcPr>
            <w:tcW w:w="3543" w:type="dxa"/>
          </w:tcPr>
          <w:p w14:paraId="136F5329" w14:textId="77777777" w:rsidR="0008656A" w:rsidRPr="003F208F" w:rsidRDefault="0008656A" w:rsidP="00BB0B2B">
            <w:pPr>
              <w:rPr>
                <w:rFonts w:ascii="Calibri" w:hAnsi="Calibri" w:cs="Calibri"/>
                <w:b/>
              </w:rPr>
            </w:pPr>
            <w:r w:rsidRPr="003F208F">
              <w:rPr>
                <w:rFonts w:ascii="Calibri" w:hAnsi="Calibri" w:cs="Calibri"/>
                <w:b/>
              </w:rPr>
              <w:t>Material Selection</w:t>
            </w:r>
            <w:r>
              <w:rPr>
                <w:rFonts w:ascii="Calibri" w:hAnsi="Calibri" w:cs="Calibri"/>
                <w:b/>
              </w:rPr>
              <w:t xml:space="preserve"> / Color </w:t>
            </w:r>
          </w:p>
        </w:tc>
      </w:tr>
      <w:tr w:rsidR="0008656A" w14:paraId="2D673596" w14:textId="77777777" w:rsidTr="00426C6A">
        <w:trPr>
          <w:trHeight w:val="227"/>
          <w:jc w:val="center"/>
        </w:trPr>
        <w:tc>
          <w:tcPr>
            <w:tcW w:w="1671" w:type="dxa"/>
          </w:tcPr>
          <w:p w14:paraId="1C45761A" w14:textId="64A02B88" w:rsidR="0008656A" w:rsidRPr="00F23754" w:rsidRDefault="00C20603" w:rsidP="00BB0B2B">
            <w:pPr>
              <w:rPr>
                <w:rFonts w:ascii="Calibri" w:hAnsi="Calibri" w:cs="Calibri"/>
                <w:b/>
              </w:rPr>
            </w:pPr>
            <w:r>
              <w:rPr>
                <w:rFonts w:ascii="Calibri" w:hAnsi="Calibri" w:cs="Calibri"/>
                <w:b/>
              </w:rPr>
              <w:t>Paint</w:t>
            </w:r>
          </w:p>
        </w:tc>
        <w:tc>
          <w:tcPr>
            <w:tcW w:w="1868" w:type="dxa"/>
          </w:tcPr>
          <w:p w14:paraId="2FD0799F" w14:textId="69F4B197" w:rsidR="0008656A" w:rsidRPr="003F208F" w:rsidRDefault="0008656A" w:rsidP="00BB0B2B">
            <w:pPr>
              <w:rPr>
                <w:rFonts w:ascii="Calibri" w:hAnsi="Calibri" w:cs="Calibri"/>
              </w:rPr>
            </w:pPr>
            <w:r w:rsidRPr="003F208F">
              <w:rPr>
                <w:rFonts w:ascii="Calibri" w:hAnsi="Calibri" w:cs="Calibri"/>
              </w:rPr>
              <w:t>Kitchen</w:t>
            </w:r>
            <w:r w:rsidR="00B512DD">
              <w:rPr>
                <w:rFonts w:ascii="Calibri" w:hAnsi="Calibri" w:cs="Calibri"/>
              </w:rPr>
              <w:t>, baths, utility, laundry</w:t>
            </w:r>
          </w:p>
        </w:tc>
        <w:tc>
          <w:tcPr>
            <w:tcW w:w="2268" w:type="dxa"/>
          </w:tcPr>
          <w:p w14:paraId="6BD688C0" w14:textId="1F638485" w:rsidR="0008656A" w:rsidRPr="003F208F" w:rsidRDefault="00C20603" w:rsidP="00BB0B2B">
            <w:pPr>
              <w:rPr>
                <w:rFonts w:ascii="Calibri" w:hAnsi="Calibri" w:cs="Calibri"/>
              </w:rPr>
            </w:pPr>
            <w:r>
              <w:rPr>
                <w:rFonts w:ascii="Calibri" w:hAnsi="Calibri" w:cs="Calibri"/>
              </w:rPr>
              <w:t>Semi-gloss</w:t>
            </w:r>
          </w:p>
        </w:tc>
        <w:tc>
          <w:tcPr>
            <w:tcW w:w="3543" w:type="dxa"/>
          </w:tcPr>
          <w:p w14:paraId="20490C3D" w14:textId="47DFB1AA" w:rsidR="0008656A" w:rsidRPr="003F208F" w:rsidRDefault="00303BD3" w:rsidP="00BB0B2B">
            <w:pPr>
              <w:rPr>
                <w:rFonts w:ascii="Calibri" w:hAnsi="Calibri" w:cs="Calibri"/>
              </w:rPr>
            </w:pPr>
            <w:r>
              <w:rPr>
                <w:rFonts w:ascii="Calibri" w:hAnsi="Calibri" w:cs="Calibri"/>
              </w:rPr>
              <w:t>Dulux or better, to match “Beauti-Tone WB028-0 Whipped Cream”</w:t>
            </w:r>
          </w:p>
        </w:tc>
      </w:tr>
      <w:tr w:rsidR="001D0690" w14:paraId="0A915E7F" w14:textId="77777777" w:rsidTr="00426C6A">
        <w:trPr>
          <w:trHeight w:val="227"/>
          <w:jc w:val="center"/>
        </w:trPr>
        <w:tc>
          <w:tcPr>
            <w:tcW w:w="1671" w:type="dxa"/>
          </w:tcPr>
          <w:p w14:paraId="4D81D7FF" w14:textId="103CCACD" w:rsidR="001D0690" w:rsidRPr="00F23754" w:rsidRDefault="00C20603" w:rsidP="00BB0B2B">
            <w:pPr>
              <w:rPr>
                <w:rFonts w:ascii="Calibri" w:hAnsi="Calibri" w:cs="Calibri"/>
                <w:b/>
              </w:rPr>
            </w:pPr>
            <w:r>
              <w:rPr>
                <w:rFonts w:ascii="Calibri" w:hAnsi="Calibri" w:cs="Calibri"/>
                <w:b/>
              </w:rPr>
              <w:t>Paint</w:t>
            </w:r>
          </w:p>
        </w:tc>
        <w:tc>
          <w:tcPr>
            <w:tcW w:w="1868" w:type="dxa"/>
          </w:tcPr>
          <w:p w14:paraId="09482915" w14:textId="341B83EC" w:rsidR="001D0690" w:rsidRPr="003F208F" w:rsidRDefault="001D0690" w:rsidP="00BB0B2B">
            <w:pPr>
              <w:rPr>
                <w:rFonts w:ascii="Calibri" w:hAnsi="Calibri" w:cs="Calibri"/>
              </w:rPr>
            </w:pPr>
            <w:r>
              <w:rPr>
                <w:rFonts w:ascii="Calibri" w:hAnsi="Calibri" w:cs="Calibri"/>
              </w:rPr>
              <w:t>Living</w:t>
            </w:r>
            <w:r w:rsidR="00B512DD">
              <w:rPr>
                <w:rFonts w:ascii="Calibri" w:hAnsi="Calibri" w:cs="Calibri"/>
              </w:rPr>
              <w:t xml:space="preserve">, </w:t>
            </w:r>
            <w:r>
              <w:rPr>
                <w:rFonts w:ascii="Calibri" w:hAnsi="Calibri" w:cs="Calibri"/>
              </w:rPr>
              <w:t>dining</w:t>
            </w:r>
            <w:r w:rsidR="00B512DD">
              <w:rPr>
                <w:rFonts w:ascii="Calibri" w:hAnsi="Calibri" w:cs="Calibri"/>
              </w:rPr>
              <w:t>, bedrooms, closets, pantry</w:t>
            </w:r>
          </w:p>
        </w:tc>
        <w:tc>
          <w:tcPr>
            <w:tcW w:w="2268" w:type="dxa"/>
          </w:tcPr>
          <w:p w14:paraId="305CBD22" w14:textId="15C6321F" w:rsidR="001D0690" w:rsidRPr="003F208F" w:rsidRDefault="00C20603" w:rsidP="00BB0B2B">
            <w:pPr>
              <w:rPr>
                <w:rFonts w:ascii="Calibri" w:hAnsi="Calibri" w:cs="Calibri"/>
              </w:rPr>
            </w:pPr>
            <w:r>
              <w:rPr>
                <w:rFonts w:ascii="Calibri" w:hAnsi="Calibri" w:cs="Calibri"/>
              </w:rPr>
              <w:t>Eggshell</w:t>
            </w:r>
          </w:p>
        </w:tc>
        <w:tc>
          <w:tcPr>
            <w:tcW w:w="3543" w:type="dxa"/>
          </w:tcPr>
          <w:p w14:paraId="70D08529" w14:textId="6BAFAE4E" w:rsidR="001D0690" w:rsidRPr="003F208F" w:rsidRDefault="00303BD3" w:rsidP="00BB0B2B">
            <w:pPr>
              <w:rPr>
                <w:rFonts w:ascii="Calibri" w:hAnsi="Calibri" w:cs="Calibri"/>
              </w:rPr>
            </w:pPr>
            <w:r>
              <w:rPr>
                <w:rFonts w:ascii="Calibri" w:hAnsi="Calibri" w:cs="Calibri"/>
              </w:rPr>
              <w:t>Dulux or better, to match “Beauti-Tone WB028-0 Whipped Cream”</w:t>
            </w:r>
          </w:p>
        </w:tc>
      </w:tr>
      <w:tr w:rsidR="0008656A" w14:paraId="76FB316E" w14:textId="77777777" w:rsidTr="00426C6A">
        <w:trPr>
          <w:trHeight w:val="227"/>
          <w:jc w:val="center"/>
        </w:trPr>
        <w:tc>
          <w:tcPr>
            <w:tcW w:w="1671" w:type="dxa"/>
          </w:tcPr>
          <w:p w14:paraId="1C8BE855" w14:textId="56361A96" w:rsidR="0008656A" w:rsidRPr="00F23754" w:rsidRDefault="00C20603" w:rsidP="00BB0B2B">
            <w:pPr>
              <w:rPr>
                <w:rFonts w:ascii="Calibri" w:hAnsi="Calibri" w:cs="Calibri"/>
                <w:b/>
              </w:rPr>
            </w:pPr>
            <w:r>
              <w:rPr>
                <w:rFonts w:ascii="Calibri" w:hAnsi="Calibri" w:cs="Calibri"/>
                <w:b/>
              </w:rPr>
              <w:t>Paint</w:t>
            </w:r>
          </w:p>
        </w:tc>
        <w:tc>
          <w:tcPr>
            <w:tcW w:w="1868" w:type="dxa"/>
          </w:tcPr>
          <w:p w14:paraId="3E5CB9DB" w14:textId="20B038D8" w:rsidR="0008656A" w:rsidRPr="003F208F" w:rsidRDefault="00B512DD" w:rsidP="00BB0B2B">
            <w:pPr>
              <w:rPr>
                <w:rFonts w:ascii="Calibri" w:hAnsi="Calibri" w:cs="Calibri"/>
              </w:rPr>
            </w:pPr>
            <w:r>
              <w:rPr>
                <w:rFonts w:ascii="Calibri" w:hAnsi="Calibri" w:cs="Calibri"/>
              </w:rPr>
              <w:t>Ceilings - all</w:t>
            </w:r>
          </w:p>
        </w:tc>
        <w:tc>
          <w:tcPr>
            <w:tcW w:w="2268" w:type="dxa"/>
          </w:tcPr>
          <w:p w14:paraId="0652CA26" w14:textId="4916E7A2" w:rsidR="0008656A" w:rsidRPr="003F208F" w:rsidRDefault="00C20603" w:rsidP="00BB0B2B">
            <w:pPr>
              <w:rPr>
                <w:rFonts w:ascii="Calibri" w:hAnsi="Calibri" w:cs="Calibri"/>
              </w:rPr>
            </w:pPr>
            <w:r>
              <w:rPr>
                <w:rFonts w:ascii="Calibri" w:hAnsi="Calibri" w:cs="Calibri"/>
              </w:rPr>
              <w:t>Flat</w:t>
            </w:r>
          </w:p>
        </w:tc>
        <w:tc>
          <w:tcPr>
            <w:tcW w:w="3543" w:type="dxa"/>
          </w:tcPr>
          <w:p w14:paraId="3121C123" w14:textId="0BBE1B92" w:rsidR="0008656A" w:rsidRPr="003F208F" w:rsidRDefault="00C20603" w:rsidP="00BB0B2B">
            <w:pPr>
              <w:rPr>
                <w:rFonts w:ascii="Calibri" w:hAnsi="Calibri" w:cs="Calibri"/>
              </w:rPr>
            </w:pPr>
            <w:r>
              <w:rPr>
                <w:rFonts w:ascii="Calibri" w:hAnsi="Calibri" w:cs="Calibri"/>
              </w:rPr>
              <w:t>W</w:t>
            </w:r>
            <w:r w:rsidR="00303BD3">
              <w:rPr>
                <w:rFonts w:ascii="Calibri" w:hAnsi="Calibri" w:cs="Calibri"/>
              </w:rPr>
              <w:t>hite</w:t>
            </w:r>
          </w:p>
        </w:tc>
      </w:tr>
      <w:tr w:rsidR="00C20603" w14:paraId="1A449988" w14:textId="77777777" w:rsidTr="00426C6A">
        <w:tblPrEx>
          <w:jc w:val="left"/>
        </w:tblPrEx>
        <w:trPr>
          <w:trHeight w:val="227"/>
        </w:trPr>
        <w:tc>
          <w:tcPr>
            <w:tcW w:w="1671" w:type="dxa"/>
          </w:tcPr>
          <w:p w14:paraId="574117D9" w14:textId="7C0B0EBE" w:rsidR="00C20603" w:rsidRPr="00F23754" w:rsidRDefault="00C20603" w:rsidP="00C20603">
            <w:pPr>
              <w:rPr>
                <w:rFonts w:ascii="Calibri" w:hAnsi="Calibri" w:cs="Calibri"/>
                <w:b/>
              </w:rPr>
            </w:pPr>
            <w:r>
              <w:rPr>
                <w:rFonts w:ascii="Calibri" w:hAnsi="Calibri" w:cs="Calibri"/>
                <w:b/>
              </w:rPr>
              <w:t>Paint</w:t>
            </w:r>
          </w:p>
        </w:tc>
        <w:tc>
          <w:tcPr>
            <w:tcW w:w="1868" w:type="dxa"/>
          </w:tcPr>
          <w:p w14:paraId="773CCA87" w14:textId="77777777" w:rsidR="00C20603" w:rsidRDefault="00C20603" w:rsidP="00C20603">
            <w:pPr>
              <w:rPr>
                <w:rFonts w:ascii="Calibri" w:hAnsi="Calibri" w:cs="Calibri"/>
              </w:rPr>
            </w:pPr>
            <w:r>
              <w:rPr>
                <w:rFonts w:ascii="Calibri" w:hAnsi="Calibri" w:cs="Calibri"/>
              </w:rPr>
              <w:t xml:space="preserve">Interior doors </w:t>
            </w:r>
          </w:p>
        </w:tc>
        <w:tc>
          <w:tcPr>
            <w:tcW w:w="2268" w:type="dxa"/>
          </w:tcPr>
          <w:p w14:paraId="7232900E" w14:textId="1DE1BB45" w:rsidR="00C20603" w:rsidRDefault="00C20603" w:rsidP="00C20603">
            <w:pPr>
              <w:rPr>
                <w:rFonts w:ascii="Calibri" w:hAnsi="Calibri" w:cs="Calibri"/>
              </w:rPr>
            </w:pPr>
            <w:r>
              <w:rPr>
                <w:rFonts w:ascii="Calibri" w:hAnsi="Calibri" w:cs="Calibri"/>
              </w:rPr>
              <w:t>Semi-gloss</w:t>
            </w:r>
          </w:p>
        </w:tc>
        <w:tc>
          <w:tcPr>
            <w:tcW w:w="3543" w:type="dxa"/>
          </w:tcPr>
          <w:p w14:paraId="18CD6266" w14:textId="4E4822BB" w:rsidR="00C20603" w:rsidRDefault="00C20603" w:rsidP="00C20603">
            <w:pPr>
              <w:rPr>
                <w:rFonts w:ascii="Calibri" w:hAnsi="Calibri" w:cs="Calibri"/>
              </w:rPr>
            </w:pPr>
            <w:r>
              <w:rPr>
                <w:rFonts w:ascii="Calibri" w:hAnsi="Calibri" w:cs="Calibri"/>
              </w:rPr>
              <w:t xml:space="preserve">Dulux or better, to match “Beauti-Tone B26-7-0985-0 Whiskers” </w:t>
            </w:r>
          </w:p>
        </w:tc>
      </w:tr>
      <w:tr w:rsidR="00C20603" w14:paraId="35D1A52B" w14:textId="77777777" w:rsidTr="00426C6A">
        <w:tblPrEx>
          <w:jc w:val="left"/>
        </w:tblPrEx>
        <w:trPr>
          <w:trHeight w:val="227"/>
        </w:trPr>
        <w:tc>
          <w:tcPr>
            <w:tcW w:w="1671" w:type="dxa"/>
          </w:tcPr>
          <w:p w14:paraId="54C2ABE7" w14:textId="00EDC343" w:rsidR="00C20603" w:rsidRPr="00F23754" w:rsidRDefault="00C20603" w:rsidP="00C20603">
            <w:pPr>
              <w:rPr>
                <w:rFonts w:ascii="Calibri" w:hAnsi="Calibri" w:cs="Calibri"/>
                <w:b/>
              </w:rPr>
            </w:pPr>
            <w:r>
              <w:rPr>
                <w:rFonts w:ascii="Calibri" w:hAnsi="Calibri" w:cs="Calibri"/>
                <w:b/>
              </w:rPr>
              <w:t>Paint</w:t>
            </w:r>
          </w:p>
        </w:tc>
        <w:tc>
          <w:tcPr>
            <w:tcW w:w="1868" w:type="dxa"/>
          </w:tcPr>
          <w:p w14:paraId="4B49B148" w14:textId="77777777" w:rsidR="00C20603" w:rsidRPr="003F208F" w:rsidRDefault="00C20603" w:rsidP="00C20603">
            <w:pPr>
              <w:rPr>
                <w:rFonts w:ascii="Calibri" w:hAnsi="Calibri" w:cs="Calibri"/>
              </w:rPr>
            </w:pPr>
            <w:r w:rsidRPr="003F208F">
              <w:rPr>
                <w:rFonts w:ascii="Calibri" w:hAnsi="Calibri" w:cs="Calibri"/>
              </w:rPr>
              <w:t>Interior trim</w:t>
            </w:r>
          </w:p>
        </w:tc>
        <w:tc>
          <w:tcPr>
            <w:tcW w:w="2268" w:type="dxa"/>
          </w:tcPr>
          <w:p w14:paraId="6522F45D" w14:textId="5B613EFA" w:rsidR="00C20603" w:rsidRPr="003F208F" w:rsidRDefault="00C20603" w:rsidP="00C20603">
            <w:pPr>
              <w:rPr>
                <w:rFonts w:ascii="Calibri" w:hAnsi="Calibri" w:cs="Calibri"/>
              </w:rPr>
            </w:pPr>
            <w:r>
              <w:rPr>
                <w:rFonts w:ascii="Calibri" w:hAnsi="Calibri" w:cs="Calibri"/>
              </w:rPr>
              <w:t>Semi-gloss</w:t>
            </w:r>
          </w:p>
        </w:tc>
        <w:tc>
          <w:tcPr>
            <w:tcW w:w="3543" w:type="dxa"/>
          </w:tcPr>
          <w:p w14:paraId="0905927E" w14:textId="34C011E4" w:rsidR="00C20603" w:rsidRPr="003F208F" w:rsidRDefault="00C20603" w:rsidP="00C20603">
            <w:pPr>
              <w:rPr>
                <w:rFonts w:ascii="Calibri" w:hAnsi="Calibri" w:cs="Calibri"/>
              </w:rPr>
            </w:pPr>
            <w:r>
              <w:rPr>
                <w:rFonts w:ascii="Calibri" w:hAnsi="Calibri" w:cs="Calibri"/>
              </w:rPr>
              <w:t>Dulux or better, to match “Beauti-Tone B26-7-0985-0 Whiskers”</w:t>
            </w:r>
          </w:p>
        </w:tc>
      </w:tr>
      <w:tr w:rsidR="0008656A" w14:paraId="6918C1D0" w14:textId="77777777" w:rsidTr="00426C6A">
        <w:trPr>
          <w:trHeight w:val="227"/>
          <w:jc w:val="center"/>
        </w:trPr>
        <w:tc>
          <w:tcPr>
            <w:tcW w:w="1671" w:type="dxa"/>
          </w:tcPr>
          <w:p w14:paraId="1DA44160" w14:textId="62194477" w:rsidR="0008656A" w:rsidRPr="00F23754" w:rsidRDefault="00C20603" w:rsidP="00BB0B2B">
            <w:pPr>
              <w:rPr>
                <w:rFonts w:ascii="Calibri" w:hAnsi="Calibri" w:cs="Calibri"/>
                <w:b/>
              </w:rPr>
            </w:pPr>
            <w:r>
              <w:rPr>
                <w:rFonts w:ascii="Calibri" w:hAnsi="Calibri" w:cs="Calibri"/>
                <w:b/>
              </w:rPr>
              <w:t>Flooring</w:t>
            </w:r>
          </w:p>
        </w:tc>
        <w:tc>
          <w:tcPr>
            <w:tcW w:w="1868" w:type="dxa"/>
          </w:tcPr>
          <w:p w14:paraId="416CAF74" w14:textId="7E6472F3" w:rsidR="0008656A" w:rsidRPr="003F208F" w:rsidRDefault="0008656A" w:rsidP="00BB0B2B">
            <w:pPr>
              <w:rPr>
                <w:rFonts w:ascii="Calibri" w:hAnsi="Calibri" w:cs="Calibri"/>
              </w:rPr>
            </w:pPr>
            <w:r w:rsidRPr="003F208F">
              <w:rPr>
                <w:rFonts w:ascii="Calibri" w:hAnsi="Calibri" w:cs="Calibri"/>
              </w:rPr>
              <w:t>Kitchen</w:t>
            </w:r>
            <w:r w:rsidR="00B512DD">
              <w:rPr>
                <w:rFonts w:ascii="Calibri" w:hAnsi="Calibri" w:cs="Calibri"/>
              </w:rPr>
              <w:t>, pantry</w:t>
            </w:r>
          </w:p>
        </w:tc>
        <w:tc>
          <w:tcPr>
            <w:tcW w:w="2268" w:type="dxa"/>
          </w:tcPr>
          <w:p w14:paraId="0193DC19" w14:textId="384AEB0B" w:rsidR="0008656A" w:rsidRPr="003F208F" w:rsidRDefault="00C20603" w:rsidP="00BB0B2B">
            <w:pPr>
              <w:rPr>
                <w:rFonts w:ascii="Calibri" w:hAnsi="Calibri" w:cs="Calibri"/>
              </w:rPr>
            </w:pPr>
            <w:r>
              <w:rPr>
                <w:rFonts w:ascii="Calibri" w:hAnsi="Calibri" w:cs="Calibri"/>
              </w:rPr>
              <w:t>AC4 laminate</w:t>
            </w:r>
          </w:p>
        </w:tc>
        <w:tc>
          <w:tcPr>
            <w:tcW w:w="3543" w:type="dxa"/>
          </w:tcPr>
          <w:p w14:paraId="206F4E3A" w14:textId="2661A527" w:rsidR="0008656A" w:rsidRPr="003F208F" w:rsidRDefault="00C20603" w:rsidP="00BB0B2B">
            <w:pPr>
              <w:rPr>
                <w:rFonts w:ascii="Calibri" w:hAnsi="Calibri" w:cs="Calibri"/>
              </w:rPr>
            </w:pPr>
            <w:r>
              <w:rPr>
                <w:rFonts w:ascii="Calibri" w:hAnsi="Calibri" w:cs="Calibri"/>
              </w:rPr>
              <w:t>Taiga – Contractors Choice Queen Series, “Abbey Road” or approved equivalent</w:t>
            </w:r>
          </w:p>
        </w:tc>
      </w:tr>
      <w:tr w:rsidR="00C20603" w14:paraId="7050C9B0" w14:textId="77777777" w:rsidTr="00426C6A">
        <w:trPr>
          <w:trHeight w:val="227"/>
          <w:jc w:val="center"/>
        </w:trPr>
        <w:tc>
          <w:tcPr>
            <w:tcW w:w="1671" w:type="dxa"/>
          </w:tcPr>
          <w:p w14:paraId="78990843" w14:textId="3022B33F" w:rsidR="00C20603" w:rsidRPr="00F23754" w:rsidRDefault="00C20603" w:rsidP="00C20603">
            <w:pPr>
              <w:rPr>
                <w:rFonts w:ascii="Calibri" w:hAnsi="Calibri" w:cs="Calibri"/>
                <w:b/>
              </w:rPr>
            </w:pPr>
            <w:r>
              <w:rPr>
                <w:rFonts w:ascii="Calibri" w:hAnsi="Calibri" w:cs="Calibri"/>
                <w:b/>
              </w:rPr>
              <w:t>Flooring</w:t>
            </w:r>
          </w:p>
        </w:tc>
        <w:tc>
          <w:tcPr>
            <w:tcW w:w="1868" w:type="dxa"/>
          </w:tcPr>
          <w:p w14:paraId="21DEE090" w14:textId="25DB8B01" w:rsidR="00C20603" w:rsidRPr="003F208F" w:rsidRDefault="00C20603" w:rsidP="00C20603">
            <w:pPr>
              <w:rPr>
                <w:rFonts w:ascii="Calibri" w:hAnsi="Calibri" w:cs="Calibri"/>
              </w:rPr>
            </w:pPr>
            <w:r>
              <w:rPr>
                <w:rFonts w:ascii="Calibri" w:hAnsi="Calibri" w:cs="Calibri"/>
              </w:rPr>
              <w:t xml:space="preserve">Flooring - Living, dining, </w:t>
            </w:r>
            <w:r w:rsidRPr="003F208F">
              <w:rPr>
                <w:rFonts w:ascii="Calibri" w:hAnsi="Calibri" w:cs="Calibri"/>
              </w:rPr>
              <w:t>Bedrooms</w:t>
            </w:r>
          </w:p>
        </w:tc>
        <w:tc>
          <w:tcPr>
            <w:tcW w:w="2268" w:type="dxa"/>
          </w:tcPr>
          <w:p w14:paraId="7E59AF47" w14:textId="39D39E4F" w:rsidR="00C20603" w:rsidRDefault="00C20603" w:rsidP="00C20603">
            <w:pPr>
              <w:rPr>
                <w:rFonts w:ascii="Calibri" w:hAnsi="Calibri" w:cs="Calibri"/>
              </w:rPr>
            </w:pPr>
            <w:r>
              <w:rPr>
                <w:rFonts w:ascii="Calibri" w:hAnsi="Calibri" w:cs="Calibri"/>
              </w:rPr>
              <w:t>AC4 laminate</w:t>
            </w:r>
          </w:p>
        </w:tc>
        <w:tc>
          <w:tcPr>
            <w:tcW w:w="3543" w:type="dxa"/>
          </w:tcPr>
          <w:p w14:paraId="51A6351F" w14:textId="7B0365AF" w:rsidR="00C20603" w:rsidRPr="003F208F" w:rsidRDefault="00C20603" w:rsidP="00C20603">
            <w:pPr>
              <w:rPr>
                <w:rFonts w:ascii="Calibri" w:hAnsi="Calibri" w:cs="Calibri"/>
              </w:rPr>
            </w:pPr>
            <w:r>
              <w:rPr>
                <w:rFonts w:ascii="Calibri" w:hAnsi="Calibri" w:cs="Calibri"/>
              </w:rPr>
              <w:t>Taiga – Contractors Choice Queen Series, “Abbey Road” or approved equivalent</w:t>
            </w:r>
          </w:p>
        </w:tc>
      </w:tr>
      <w:tr w:rsidR="00C20603" w14:paraId="3C79D0CA" w14:textId="77777777" w:rsidTr="00426C6A">
        <w:trPr>
          <w:trHeight w:val="227"/>
          <w:jc w:val="center"/>
        </w:trPr>
        <w:tc>
          <w:tcPr>
            <w:tcW w:w="1671" w:type="dxa"/>
          </w:tcPr>
          <w:p w14:paraId="2B7DED82" w14:textId="26460B59" w:rsidR="00C20603" w:rsidRPr="00F23754" w:rsidRDefault="00C20603" w:rsidP="00C20603">
            <w:pPr>
              <w:rPr>
                <w:rFonts w:ascii="Calibri" w:hAnsi="Calibri" w:cs="Calibri"/>
                <w:b/>
              </w:rPr>
            </w:pPr>
            <w:r>
              <w:rPr>
                <w:rFonts w:ascii="Calibri" w:hAnsi="Calibri" w:cs="Calibri"/>
                <w:b/>
              </w:rPr>
              <w:t>Flooring</w:t>
            </w:r>
          </w:p>
        </w:tc>
        <w:tc>
          <w:tcPr>
            <w:tcW w:w="1868" w:type="dxa"/>
          </w:tcPr>
          <w:p w14:paraId="190D64C7" w14:textId="1AC8508E" w:rsidR="00C20603" w:rsidRPr="003F208F" w:rsidRDefault="00C20603" w:rsidP="00C20603">
            <w:pPr>
              <w:rPr>
                <w:rFonts w:ascii="Calibri" w:hAnsi="Calibri" w:cs="Calibri"/>
              </w:rPr>
            </w:pPr>
            <w:r w:rsidRPr="003F208F">
              <w:rPr>
                <w:rFonts w:ascii="Calibri" w:hAnsi="Calibri" w:cs="Calibri"/>
              </w:rPr>
              <w:t>Bathroom</w:t>
            </w:r>
            <w:r>
              <w:rPr>
                <w:rFonts w:ascii="Calibri" w:hAnsi="Calibri" w:cs="Calibri"/>
              </w:rPr>
              <w:t>s</w:t>
            </w:r>
            <w:r w:rsidRPr="003F208F">
              <w:rPr>
                <w:rFonts w:ascii="Calibri" w:hAnsi="Calibri" w:cs="Calibri"/>
              </w:rPr>
              <w:t xml:space="preserve"> Laundry</w:t>
            </w:r>
            <w:r>
              <w:rPr>
                <w:rFonts w:ascii="Calibri" w:hAnsi="Calibri" w:cs="Calibri"/>
              </w:rPr>
              <w:t>, utility</w:t>
            </w:r>
          </w:p>
        </w:tc>
        <w:tc>
          <w:tcPr>
            <w:tcW w:w="2268" w:type="dxa"/>
          </w:tcPr>
          <w:p w14:paraId="31DFE3E3" w14:textId="6E074296" w:rsidR="00C20603" w:rsidRPr="003F208F" w:rsidRDefault="00C20603" w:rsidP="00C20603">
            <w:pPr>
              <w:rPr>
                <w:rFonts w:ascii="Calibri" w:hAnsi="Calibri" w:cs="Calibri"/>
              </w:rPr>
            </w:pPr>
            <w:r>
              <w:rPr>
                <w:rFonts w:ascii="Calibri" w:hAnsi="Calibri" w:cs="Calibri"/>
              </w:rPr>
              <w:t>Resilient sheet minimum 12mil wear layer</w:t>
            </w:r>
          </w:p>
        </w:tc>
        <w:tc>
          <w:tcPr>
            <w:tcW w:w="3543" w:type="dxa"/>
          </w:tcPr>
          <w:p w14:paraId="75363AC7" w14:textId="27AF4465" w:rsidR="00C20603" w:rsidRPr="003F208F" w:rsidRDefault="00C20603" w:rsidP="00C20603">
            <w:pPr>
              <w:rPr>
                <w:rFonts w:ascii="Calibri" w:hAnsi="Calibri" w:cs="Calibri"/>
              </w:rPr>
            </w:pPr>
            <w:r>
              <w:rPr>
                <w:rFonts w:ascii="Calibri" w:hAnsi="Calibri" w:cs="Calibri"/>
              </w:rPr>
              <w:t>To match laminate flooring, Owner to choose from samples provided by Contractor</w:t>
            </w:r>
          </w:p>
        </w:tc>
      </w:tr>
      <w:tr w:rsidR="00C20603" w14:paraId="7F850213" w14:textId="77777777" w:rsidTr="00426C6A">
        <w:tblPrEx>
          <w:jc w:val="left"/>
        </w:tblPrEx>
        <w:trPr>
          <w:trHeight w:val="227"/>
        </w:trPr>
        <w:tc>
          <w:tcPr>
            <w:tcW w:w="1671" w:type="dxa"/>
          </w:tcPr>
          <w:p w14:paraId="5EFE706C" w14:textId="09E016F0" w:rsidR="00C20603" w:rsidRPr="00F23754" w:rsidRDefault="00C20603" w:rsidP="00C20603">
            <w:pPr>
              <w:rPr>
                <w:rFonts w:ascii="Calibri" w:hAnsi="Calibri" w:cs="Calibri"/>
                <w:b/>
              </w:rPr>
            </w:pPr>
            <w:r>
              <w:rPr>
                <w:rFonts w:ascii="Calibri" w:hAnsi="Calibri" w:cs="Calibri"/>
                <w:b/>
              </w:rPr>
              <w:t>Flooring</w:t>
            </w:r>
          </w:p>
        </w:tc>
        <w:tc>
          <w:tcPr>
            <w:tcW w:w="1868" w:type="dxa"/>
          </w:tcPr>
          <w:p w14:paraId="622BD70B" w14:textId="5009B202" w:rsidR="00C20603" w:rsidRPr="003F208F" w:rsidRDefault="00C20603" w:rsidP="00C20603">
            <w:pPr>
              <w:rPr>
                <w:rFonts w:ascii="Calibri" w:hAnsi="Calibri" w:cs="Calibri"/>
              </w:rPr>
            </w:pPr>
            <w:r>
              <w:rPr>
                <w:rFonts w:ascii="Calibri" w:hAnsi="Calibri" w:cs="Calibri"/>
              </w:rPr>
              <w:t>Fireplace hearth (if applicable)</w:t>
            </w:r>
          </w:p>
        </w:tc>
        <w:tc>
          <w:tcPr>
            <w:tcW w:w="2268" w:type="dxa"/>
          </w:tcPr>
          <w:p w14:paraId="46E5ABD8" w14:textId="1A455B59" w:rsidR="00C20603" w:rsidRPr="003F208F" w:rsidRDefault="00C20603" w:rsidP="00C20603">
            <w:pPr>
              <w:rPr>
                <w:rFonts w:ascii="Calibri" w:hAnsi="Calibri" w:cs="Calibri"/>
              </w:rPr>
            </w:pPr>
            <w:r>
              <w:rPr>
                <w:rFonts w:ascii="Calibri" w:hAnsi="Calibri" w:cs="Calibri"/>
              </w:rPr>
              <w:t xml:space="preserve">Tile </w:t>
            </w:r>
          </w:p>
        </w:tc>
        <w:tc>
          <w:tcPr>
            <w:tcW w:w="3543" w:type="dxa"/>
          </w:tcPr>
          <w:p w14:paraId="73FE580E" w14:textId="76118C60" w:rsidR="00C20603" w:rsidRPr="003F208F" w:rsidRDefault="00C20603" w:rsidP="00C20603">
            <w:pPr>
              <w:rPr>
                <w:rFonts w:ascii="Calibri" w:hAnsi="Calibri" w:cs="Calibri"/>
              </w:rPr>
            </w:pPr>
            <w:r>
              <w:rPr>
                <w:rFonts w:ascii="Calibri" w:hAnsi="Calibri" w:cs="Calibri"/>
              </w:rPr>
              <w:t>TO BE DETERMINED – submit samples to Owner to review</w:t>
            </w:r>
          </w:p>
        </w:tc>
      </w:tr>
      <w:tr w:rsidR="00C20603" w14:paraId="487EC37D" w14:textId="77777777" w:rsidTr="00426C6A">
        <w:tblPrEx>
          <w:jc w:val="left"/>
        </w:tblPrEx>
        <w:trPr>
          <w:trHeight w:val="227"/>
        </w:trPr>
        <w:tc>
          <w:tcPr>
            <w:tcW w:w="1671" w:type="dxa"/>
          </w:tcPr>
          <w:p w14:paraId="029B69A5" w14:textId="59A3E37A" w:rsidR="00C20603" w:rsidRPr="00F23754" w:rsidRDefault="00C20603" w:rsidP="00C20603">
            <w:pPr>
              <w:rPr>
                <w:rFonts w:ascii="Calibri" w:hAnsi="Calibri" w:cs="Calibri"/>
                <w:b/>
              </w:rPr>
            </w:pPr>
            <w:r>
              <w:rPr>
                <w:rFonts w:ascii="Calibri" w:hAnsi="Calibri" w:cs="Calibri"/>
                <w:b/>
              </w:rPr>
              <w:t>Cabinetry</w:t>
            </w:r>
          </w:p>
        </w:tc>
        <w:tc>
          <w:tcPr>
            <w:tcW w:w="1868" w:type="dxa"/>
          </w:tcPr>
          <w:p w14:paraId="1F3084EF" w14:textId="6B6CF196" w:rsidR="00C20603" w:rsidRPr="003F208F" w:rsidRDefault="00C20603" w:rsidP="00C20603">
            <w:pPr>
              <w:rPr>
                <w:rFonts w:ascii="Calibri" w:hAnsi="Calibri" w:cs="Calibri"/>
              </w:rPr>
            </w:pPr>
            <w:r>
              <w:rPr>
                <w:rFonts w:ascii="Calibri" w:hAnsi="Calibri" w:cs="Calibri"/>
              </w:rPr>
              <w:t>Kitchen and bath casework</w:t>
            </w:r>
          </w:p>
        </w:tc>
        <w:tc>
          <w:tcPr>
            <w:tcW w:w="2268" w:type="dxa"/>
          </w:tcPr>
          <w:p w14:paraId="23687BD3" w14:textId="77777777" w:rsidR="00C20603" w:rsidRPr="003F208F" w:rsidRDefault="00C20603" w:rsidP="00C20603">
            <w:pPr>
              <w:rPr>
                <w:rFonts w:ascii="Calibri" w:hAnsi="Calibri" w:cs="Calibri"/>
              </w:rPr>
            </w:pPr>
            <w:r>
              <w:rPr>
                <w:rFonts w:ascii="Calibri" w:hAnsi="Calibri" w:cs="Calibri"/>
              </w:rPr>
              <w:t>Maple or birch ply</w:t>
            </w:r>
          </w:p>
        </w:tc>
        <w:tc>
          <w:tcPr>
            <w:tcW w:w="3543" w:type="dxa"/>
          </w:tcPr>
          <w:p w14:paraId="7A632491" w14:textId="09DBFFDD" w:rsidR="00C20603" w:rsidRPr="003F208F" w:rsidRDefault="00C20603" w:rsidP="00C20603">
            <w:pPr>
              <w:rPr>
                <w:rFonts w:ascii="Calibri" w:hAnsi="Calibri" w:cs="Calibri"/>
              </w:rPr>
            </w:pPr>
            <w:r>
              <w:rPr>
                <w:rFonts w:ascii="Calibri" w:hAnsi="Calibri" w:cs="Calibri"/>
              </w:rPr>
              <w:t xml:space="preserve">Clear coated </w:t>
            </w:r>
          </w:p>
        </w:tc>
      </w:tr>
      <w:tr w:rsidR="00C20603" w14:paraId="6285D4E5" w14:textId="77777777" w:rsidTr="00426C6A">
        <w:tblPrEx>
          <w:jc w:val="left"/>
        </w:tblPrEx>
        <w:trPr>
          <w:trHeight w:val="227"/>
        </w:trPr>
        <w:tc>
          <w:tcPr>
            <w:tcW w:w="1671" w:type="dxa"/>
          </w:tcPr>
          <w:p w14:paraId="421E7325" w14:textId="4D8C0E19" w:rsidR="00C20603" w:rsidRPr="00F23754" w:rsidRDefault="00C20603" w:rsidP="00C20603">
            <w:pPr>
              <w:rPr>
                <w:rFonts w:ascii="Calibri" w:hAnsi="Calibri" w:cs="Calibri"/>
                <w:b/>
              </w:rPr>
            </w:pPr>
            <w:bookmarkStart w:id="185" w:name="_Hlk510427758"/>
            <w:r>
              <w:rPr>
                <w:rFonts w:ascii="Calibri" w:hAnsi="Calibri" w:cs="Calibri"/>
                <w:b/>
              </w:rPr>
              <w:t>Cabinetry</w:t>
            </w:r>
          </w:p>
        </w:tc>
        <w:tc>
          <w:tcPr>
            <w:tcW w:w="1868" w:type="dxa"/>
          </w:tcPr>
          <w:p w14:paraId="25341907" w14:textId="7829FE63" w:rsidR="00C20603" w:rsidRPr="003F208F" w:rsidRDefault="00C20603" w:rsidP="00C20603">
            <w:pPr>
              <w:rPr>
                <w:rFonts w:ascii="Calibri" w:hAnsi="Calibri" w:cs="Calibri"/>
              </w:rPr>
            </w:pPr>
            <w:r>
              <w:rPr>
                <w:rFonts w:ascii="Calibri" w:hAnsi="Calibri" w:cs="Calibri"/>
              </w:rPr>
              <w:t>Kitchen and bath c</w:t>
            </w:r>
            <w:r w:rsidRPr="003F208F">
              <w:rPr>
                <w:rFonts w:ascii="Calibri" w:hAnsi="Calibri" w:cs="Calibri"/>
              </w:rPr>
              <w:t>ountertops</w:t>
            </w:r>
          </w:p>
        </w:tc>
        <w:tc>
          <w:tcPr>
            <w:tcW w:w="2268" w:type="dxa"/>
          </w:tcPr>
          <w:p w14:paraId="5AB0D910" w14:textId="77777777" w:rsidR="00C20603" w:rsidRPr="003F208F" w:rsidRDefault="00C20603" w:rsidP="00C20603">
            <w:pPr>
              <w:rPr>
                <w:rFonts w:ascii="Calibri" w:hAnsi="Calibri" w:cs="Calibri"/>
              </w:rPr>
            </w:pPr>
            <w:r>
              <w:rPr>
                <w:rFonts w:ascii="Calibri" w:hAnsi="Calibri" w:cs="Calibri"/>
              </w:rPr>
              <w:t>Plastic Laminate</w:t>
            </w:r>
          </w:p>
        </w:tc>
        <w:tc>
          <w:tcPr>
            <w:tcW w:w="3543" w:type="dxa"/>
          </w:tcPr>
          <w:p w14:paraId="4D842B81" w14:textId="2722C432" w:rsidR="00C20603" w:rsidRPr="003F208F" w:rsidRDefault="00C20603" w:rsidP="00426C6A">
            <w:pPr>
              <w:rPr>
                <w:rFonts w:ascii="Calibri" w:hAnsi="Calibri" w:cs="Calibri"/>
              </w:rPr>
            </w:pPr>
            <w:r>
              <w:rPr>
                <w:rFonts w:ascii="Calibri" w:hAnsi="Calibri" w:cs="Calibri"/>
              </w:rPr>
              <w:t xml:space="preserve">Pionite MV300-V StoneX “Manolin”, or Formica 3465-RD Radiance “Golden Mascarello” </w:t>
            </w:r>
          </w:p>
        </w:tc>
      </w:tr>
      <w:bookmarkEnd w:id="185"/>
      <w:tr w:rsidR="00C20603" w14:paraId="5331C568" w14:textId="77777777" w:rsidTr="00426C6A">
        <w:tblPrEx>
          <w:jc w:val="left"/>
        </w:tblPrEx>
        <w:trPr>
          <w:trHeight w:val="227"/>
        </w:trPr>
        <w:tc>
          <w:tcPr>
            <w:tcW w:w="1671" w:type="dxa"/>
          </w:tcPr>
          <w:p w14:paraId="7B19A9B5" w14:textId="77777777" w:rsidR="00C20603" w:rsidRPr="00F23754" w:rsidRDefault="00C20603" w:rsidP="00C20603">
            <w:pPr>
              <w:rPr>
                <w:rFonts w:ascii="Calibri" w:hAnsi="Calibri" w:cs="Calibri"/>
                <w:b/>
              </w:rPr>
            </w:pPr>
          </w:p>
        </w:tc>
        <w:tc>
          <w:tcPr>
            <w:tcW w:w="1868" w:type="dxa"/>
          </w:tcPr>
          <w:p w14:paraId="229078AC" w14:textId="77777777" w:rsidR="00C20603" w:rsidRPr="003F208F" w:rsidRDefault="00C20603" w:rsidP="00C20603">
            <w:pPr>
              <w:rPr>
                <w:rFonts w:ascii="Calibri" w:hAnsi="Calibri" w:cs="Calibri"/>
              </w:rPr>
            </w:pPr>
            <w:r>
              <w:rPr>
                <w:rFonts w:ascii="Calibri" w:hAnsi="Calibri" w:cs="Calibri"/>
              </w:rPr>
              <w:t>Window coverings</w:t>
            </w:r>
          </w:p>
        </w:tc>
        <w:tc>
          <w:tcPr>
            <w:tcW w:w="2268" w:type="dxa"/>
          </w:tcPr>
          <w:p w14:paraId="1B7211F6" w14:textId="2FC73786" w:rsidR="00C20603" w:rsidRDefault="00C20603" w:rsidP="00C20603">
            <w:pPr>
              <w:rPr>
                <w:rFonts w:ascii="Calibri" w:hAnsi="Calibri" w:cs="Calibri"/>
              </w:rPr>
            </w:pPr>
            <w:r>
              <w:rPr>
                <w:rFonts w:ascii="Calibri" w:hAnsi="Calibri" w:cs="Calibri"/>
              </w:rPr>
              <w:t xml:space="preserve">Wood-look vinyl slat 2” </w:t>
            </w:r>
          </w:p>
          <w:p w14:paraId="0227DC0B" w14:textId="77777777" w:rsidR="00C20603" w:rsidRPr="003F208F" w:rsidRDefault="00C20603" w:rsidP="00C20603">
            <w:pPr>
              <w:rPr>
                <w:rFonts w:ascii="Calibri" w:hAnsi="Calibri" w:cs="Calibri"/>
              </w:rPr>
            </w:pPr>
            <w:r>
              <w:rPr>
                <w:rFonts w:ascii="Calibri" w:hAnsi="Calibri" w:cs="Calibri"/>
              </w:rPr>
              <w:t>Vertical 4” on patio door</w:t>
            </w:r>
          </w:p>
        </w:tc>
        <w:tc>
          <w:tcPr>
            <w:tcW w:w="3543" w:type="dxa"/>
          </w:tcPr>
          <w:p w14:paraId="4E314506" w14:textId="77777777" w:rsidR="00C20603" w:rsidRPr="003F208F" w:rsidRDefault="00C20603" w:rsidP="00C20603">
            <w:pPr>
              <w:rPr>
                <w:rFonts w:ascii="Calibri" w:hAnsi="Calibri" w:cs="Calibri"/>
              </w:rPr>
            </w:pPr>
            <w:r>
              <w:rPr>
                <w:rFonts w:ascii="Calibri" w:hAnsi="Calibri" w:cs="Calibri"/>
              </w:rPr>
              <w:t>Closely match the color of interior trim</w:t>
            </w:r>
          </w:p>
        </w:tc>
      </w:tr>
    </w:tbl>
    <w:p w14:paraId="340C54E8" w14:textId="15CBE7B2" w:rsidR="00C20603" w:rsidRDefault="00C20603"/>
    <w:p w14:paraId="4A84576D" w14:textId="77777777" w:rsidR="00426C6A" w:rsidRDefault="00426C6A"/>
    <w:tbl>
      <w:tblPr>
        <w:tblStyle w:val="TableGrid"/>
        <w:tblW w:w="9350" w:type="dxa"/>
        <w:jc w:val="center"/>
        <w:tblLook w:val="04A0" w:firstRow="1" w:lastRow="0" w:firstColumn="1" w:lastColumn="0" w:noHBand="0" w:noVBand="1"/>
      </w:tblPr>
      <w:tblGrid>
        <w:gridCol w:w="1671"/>
        <w:gridCol w:w="1854"/>
        <w:gridCol w:w="2282"/>
        <w:gridCol w:w="3543"/>
      </w:tblGrid>
      <w:tr w:rsidR="00C20603" w14:paraId="7EA42E88" w14:textId="77777777" w:rsidTr="006A41F6">
        <w:trPr>
          <w:trHeight w:val="227"/>
          <w:jc w:val="center"/>
        </w:trPr>
        <w:tc>
          <w:tcPr>
            <w:tcW w:w="1671" w:type="dxa"/>
          </w:tcPr>
          <w:p w14:paraId="2A1C05AB" w14:textId="57F38398" w:rsidR="00C20603" w:rsidRPr="00F23754" w:rsidRDefault="00C20603" w:rsidP="00C20603">
            <w:pPr>
              <w:rPr>
                <w:rFonts w:ascii="Calibri" w:hAnsi="Calibri" w:cs="Calibri"/>
                <w:b/>
              </w:rPr>
            </w:pPr>
            <w:r w:rsidRPr="00F23754">
              <w:rPr>
                <w:rFonts w:ascii="Calibri" w:hAnsi="Calibri" w:cs="Calibri"/>
                <w:b/>
              </w:rPr>
              <w:t>Exteriors</w:t>
            </w:r>
          </w:p>
        </w:tc>
        <w:tc>
          <w:tcPr>
            <w:tcW w:w="1854" w:type="dxa"/>
          </w:tcPr>
          <w:p w14:paraId="1012439F" w14:textId="77777777" w:rsidR="00C20603" w:rsidRPr="003F208F" w:rsidRDefault="00C20603" w:rsidP="00C20603">
            <w:pPr>
              <w:rPr>
                <w:rFonts w:ascii="Calibri" w:hAnsi="Calibri" w:cs="Calibri"/>
              </w:rPr>
            </w:pPr>
            <w:r>
              <w:rPr>
                <w:rFonts w:ascii="Calibri" w:hAnsi="Calibri" w:cs="Calibri"/>
              </w:rPr>
              <w:t>Wall cladding</w:t>
            </w:r>
          </w:p>
        </w:tc>
        <w:tc>
          <w:tcPr>
            <w:tcW w:w="2282" w:type="dxa"/>
          </w:tcPr>
          <w:p w14:paraId="0F57CEDE" w14:textId="2D818D29" w:rsidR="00C20603" w:rsidRDefault="00C20603" w:rsidP="00C20603">
            <w:pPr>
              <w:rPr>
                <w:rFonts w:ascii="Calibri" w:hAnsi="Calibri" w:cs="Calibri"/>
              </w:rPr>
            </w:pPr>
            <w:r w:rsidRPr="003F208F">
              <w:rPr>
                <w:rFonts w:ascii="Calibri" w:hAnsi="Calibri" w:cs="Calibri"/>
              </w:rPr>
              <w:t>Hardi-plank</w:t>
            </w:r>
            <w:r>
              <w:rPr>
                <w:rFonts w:ascii="Calibri" w:hAnsi="Calibri" w:cs="Calibri"/>
              </w:rPr>
              <w:t xml:space="preserve"> and/or</w:t>
            </w:r>
          </w:p>
          <w:p w14:paraId="27B8DDB7" w14:textId="758934C1" w:rsidR="00C20603" w:rsidRPr="003F208F" w:rsidRDefault="00C20603" w:rsidP="00C20603">
            <w:pPr>
              <w:rPr>
                <w:rFonts w:ascii="Calibri" w:hAnsi="Calibri" w:cs="Calibri"/>
              </w:rPr>
            </w:pPr>
            <w:r>
              <w:rPr>
                <w:rFonts w:ascii="Calibri" w:hAnsi="Calibri" w:cs="Calibri"/>
              </w:rPr>
              <w:t xml:space="preserve">Hardi-panel </w:t>
            </w:r>
          </w:p>
        </w:tc>
        <w:tc>
          <w:tcPr>
            <w:tcW w:w="3543" w:type="dxa"/>
          </w:tcPr>
          <w:p w14:paraId="7A1E7CBC" w14:textId="05615E4E" w:rsidR="00C20603" w:rsidRPr="003F208F" w:rsidRDefault="00C20603" w:rsidP="00C20603">
            <w:pPr>
              <w:rPr>
                <w:rFonts w:ascii="Calibri" w:hAnsi="Calibri" w:cs="Calibri"/>
              </w:rPr>
            </w:pPr>
            <w:r>
              <w:rPr>
                <w:rFonts w:ascii="Calibri" w:hAnsi="Calibri" w:cs="Calibri"/>
              </w:rPr>
              <w:t>Mountain Sage (panel areas with w/ stained cedar battens)</w:t>
            </w:r>
          </w:p>
        </w:tc>
      </w:tr>
      <w:tr w:rsidR="00C20603" w14:paraId="613BBD44" w14:textId="77777777" w:rsidTr="006A41F6">
        <w:trPr>
          <w:trHeight w:val="227"/>
          <w:jc w:val="center"/>
        </w:trPr>
        <w:tc>
          <w:tcPr>
            <w:tcW w:w="1671" w:type="dxa"/>
          </w:tcPr>
          <w:p w14:paraId="6780C09E" w14:textId="77777777" w:rsidR="00C20603" w:rsidRPr="00F23754" w:rsidRDefault="00C20603" w:rsidP="00C20603">
            <w:pPr>
              <w:rPr>
                <w:rFonts w:ascii="Calibri" w:hAnsi="Calibri" w:cs="Calibri"/>
                <w:b/>
              </w:rPr>
            </w:pPr>
          </w:p>
        </w:tc>
        <w:tc>
          <w:tcPr>
            <w:tcW w:w="1854" w:type="dxa"/>
          </w:tcPr>
          <w:p w14:paraId="516A4943" w14:textId="1A0EE50F" w:rsidR="00C20603" w:rsidRDefault="00C20603" w:rsidP="00C20603">
            <w:pPr>
              <w:rPr>
                <w:rFonts w:ascii="Calibri" w:hAnsi="Calibri" w:cs="Calibri"/>
              </w:rPr>
            </w:pPr>
            <w:r>
              <w:rPr>
                <w:rFonts w:ascii="Calibri" w:hAnsi="Calibri" w:cs="Calibri"/>
              </w:rPr>
              <w:t>Feature finish – if applicable</w:t>
            </w:r>
          </w:p>
        </w:tc>
        <w:tc>
          <w:tcPr>
            <w:tcW w:w="2282" w:type="dxa"/>
          </w:tcPr>
          <w:p w14:paraId="75895D56" w14:textId="61EAC716" w:rsidR="00C20603" w:rsidRPr="003F208F" w:rsidRDefault="00C20603" w:rsidP="00C20603">
            <w:pPr>
              <w:rPr>
                <w:rFonts w:ascii="Calibri" w:hAnsi="Calibri" w:cs="Calibri"/>
              </w:rPr>
            </w:pPr>
            <w:r>
              <w:rPr>
                <w:rFonts w:ascii="Calibri" w:hAnsi="Calibri" w:cs="Calibri"/>
              </w:rPr>
              <w:t>Cedar shingles</w:t>
            </w:r>
          </w:p>
        </w:tc>
        <w:tc>
          <w:tcPr>
            <w:tcW w:w="3543" w:type="dxa"/>
          </w:tcPr>
          <w:p w14:paraId="31CEAFD1" w14:textId="3451BA4B" w:rsidR="00C20603" w:rsidRPr="003F208F" w:rsidRDefault="00C20603" w:rsidP="00C20603">
            <w:pPr>
              <w:rPr>
                <w:rFonts w:ascii="Calibri" w:hAnsi="Calibri" w:cs="Calibri"/>
              </w:rPr>
            </w:pPr>
            <w:r>
              <w:rPr>
                <w:rFonts w:ascii="Calibri" w:hAnsi="Calibri" w:cs="Calibri"/>
              </w:rPr>
              <w:t>Stain – SRD 077, all sides and edges</w:t>
            </w:r>
            <w:r w:rsidR="009C4B52">
              <w:rPr>
                <w:rFonts w:ascii="Calibri" w:hAnsi="Calibri" w:cs="Calibri"/>
              </w:rPr>
              <w:t>, including back</w:t>
            </w:r>
          </w:p>
        </w:tc>
      </w:tr>
    </w:tbl>
    <w:p w14:paraId="466DF9D3" w14:textId="77777777" w:rsidR="004E29E8" w:rsidRDefault="004E29E8">
      <w:r>
        <w:br w:type="page"/>
      </w:r>
    </w:p>
    <w:tbl>
      <w:tblPr>
        <w:tblStyle w:val="TableGrid"/>
        <w:tblW w:w="9350" w:type="dxa"/>
        <w:tblLook w:val="04A0" w:firstRow="1" w:lastRow="0" w:firstColumn="1" w:lastColumn="0" w:noHBand="0" w:noVBand="1"/>
      </w:tblPr>
      <w:tblGrid>
        <w:gridCol w:w="1671"/>
        <w:gridCol w:w="1854"/>
        <w:gridCol w:w="2282"/>
        <w:gridCol w:w="3543"/>
      </w:tblGrid>
      <w:tr w:rsidR="00C20603" w14:paraId="10DEBE4C" w14:textId="77777777" w:rsidTr="006A41F6">
        <w:trPr>
          <w:trHeight w:val="227"/>
        </w:trPr>
        <w:tc>
          <w:tcPr>
            <w:tcW w:w="1671" w:type="dxa"/>
          </w:tcPr>
          <w:p w14:paraId="64793783" w14:textId="2D0C282C" w:rsidR="00C20603" w:rsidRPr="00F23754" w:rsidRDefault="00C20603" w:rsidP="00C20603">
            <w:pPr>
              <w:rPr>
                <w:rFonts w:ascii="Calibri" w:hAnsi="Calibri" w:cs="Calibri"/>
                <w:b/>
              </w:rPr>
            </w:pPr>
          </w:p>
        </w:tc>
        <w:tc>
          <w:tcPr>
            <w:tcW w:w="1854" w:type="dxa"/>
          </w:tcPr>
          <w:p w14:paraId="19539AD9" w14:textId="77777777" w:rsidR="00C20603" w:rsidRDefault="00C20603" w:rsidP="00C20603">
            <w:pPr>
              <w:rPr>
                <w:rFonts w:ascii="Calibri" w:hAnsi="Calibri" w:cs="Calibri"/>
              </w:rPr>
            </w:pPr>
            <w:r>
              <w:rPr>
                <w:rFonts w:ascii="Calibri" w:hAnsi="Calibri" w:cs="Calibri"/>
              </w:rPr>
              <w:t xml:space="preserve">Roofing </w:t>
            </w:r>
          </w:p>
        </w:tc>
        <w:tc>
          <w:tcPr>
            <w:tcW w:w="2282" w:type="dxa"/>
          </w:tcPr>
          <w:p w14:paraId="37682CC8" w14:textId="405BFCD5" w:rsidR="00C20603" w:rsidRDefault="00C20603" w:rsidP="00C20603">
            <w:pPr>
              <w:rPr>
                <w:rFonts w:ascii="Calibri" w:hAnsi="Calibri" w:cs="Calibri"/>
              </w:rPr>
            </w:pPr>
            <w:r>
              <w:rPr>
                <w:rFonts w:ascii="Calibri" w:hAnsi="Calibri" w:cs="Calibri"/>
              </w:rPr>
              <w:t>Pre-finished metal</w:t>
            </w:r>
          </w:p>
        </w:tc>
        <w:tc>
          <w:tcPr>
            <w:tcW w:w="3543" w:type="dxa"/>
          </w:tcPr>
          <w:p w14:paraId="301EA609" w14:textId="49FD284A" w:rsidR="004E29E8" w:rsidRDefault="004E29E8" w:rsidP="004E29E8">
            <w:pPr>
              <w:rPr>
                <w:rFonts w:ascii="Calibri" w:hAnsi="Calibri" w:cs="Calibri"/>
              </w:rPr>
            </w:pPr>
            <w:r>
              <w:rPr>
                <w:rFonts w:ascii="Calibri" w:hAnsi="Calibri" w:cs="Calibri"/>
              </w:rPr>
              <w:t>To match:</w:t>
            </w:r>
          </w:p>
          <w:p w14:paraId="431F585B" w14:textId="49251EE2" w:rsidR="00C20603" w:rsidRPr="004E29E8" w:rsidRDefault="00C20603" w:rsidP="004E29E8">
            <w:pPr>
              <w:rPr>
                <w:rFonts w:ascii="Calibri" w:hAnsi="Calibri" w:cs="Calibri"/>
              </w:rPr>
            </w:pPr>
            <w:r w:rsidRPr="004E29E8">
              <w:rPr>
                <w:rFonts w:ascii="Calibri" w:hAnsi="Calibri" w:cs="Calibri"/>
              </w:rPr>
              <w:t>Cascadia QC8326 Coffee Brown</w:t>
            </w:r>
          </w:p>
          <w:p w14:paraId="730A24F6" w14:textId="77777777" w:rsidR="00C20603" w:rsidRDefault="00C20603" w:rsidP="00C20603">
            <w:pPr>
              <w:pStyle w:val="ListParagraph"/>
              <w:numPr>
                <w:ilvl w:val="0"/>
                <w:numId w:val="2"/>
              </w:numPr>
              <w:ind w:left="170"/>
              <w:rPr>
                <w:rFonts w:ascii="Calibri" w:hAnsi="Calibri" w:cs="Calibri"/>
              </w:rPr>
            </w:pPr>
            <w:r>
              <w:rPr>
                <w:rFonts w:ascii="Calibri" w:hAnsi="Calibri" w:cs="Calibri"/>
              </w:rPr>
              <w:t>Kaycan 38 Bronze OR</w:t>
            </w:r>
          </w:p>
          <w:p w14:paraId="328AC61B" w14:textId="085AC86B" w:rsidR="00C20603" w:rsidRPr="00D24F30" w:rsidRDefault="00C20603" w:rsidP="00C20603">
            <w:pPr>
              <w:pStyle w:val="ListParagraph"/>
              <w:numPr>
                <w:ilvl w:val="0"/>
                <w:numId w:val="2"/>
              </w:numPr>
              <w:ind w:left="170"/>
              <w:rPr>
                <w:rFonts w:ascii="Calibri" w:hAnsi="Calibri" w:cs="Calibri"/>
              </w:rPr>
            </w:pPr>
            <w:r>
              <w:rPr>
                <w:rFonts w:ascii="Calibri" w:hAnsi="Calibri" w:cs="Calibri"/>
              </w:rPr>
              <w:t>Gentek 562 Commercial Brown</w:t>
            </w:r>
          </w:p>
        </w:tc>
      </w:tr>
      <w:tr w:rsidR="00C20603" w14:paraId="61B6B44F" w14:textId="77777777" w:rsidTr="006A41F6">
        <w:trPr>
          <w:trHeight w:val="227"/>
        </w:trPr>
        <w:tc>
          <w:tcPr>
            <w:tcW w:w="1671" w:type="dxa"/>
          </w:tcPr>
          <w:p w14:paraId="51E14E7D" w14:textId="77777777" w:rsidR="00C20603" w:rsidRPr="00F23754" w:rsidRDefault="00C20603" w:rsidP="00C20603">
            <w:pPr>
              <w:rPr>
                <w:rFonts w:ascii="Calibri" w:hAnsi="Calibri" w:cs="Calibri"/>
                <w:b/>
              </w:rPr>
            </w:pPr>
          </w:p>
        </w:tc>
        <w:tc>
          <w:tcPr>
            <w:tcW w:w="1854" w:type="dxa"/>
          </w:tcPr>
          <w:p w14:paraId="4B8CFD28" w14:textId="77777777" w:rsidR="00C20603" w:rsidRDefault="00C20603" w:rsidP="00C20603">
            <w:pPr>
              <w:rPr>
                <w:rFonts w:ascii="Calibri" w:hAnsi="Calibri" w:cs="Calibri"/>
              </w:rPr>
            </w:pPr>
            <w:r>
              <w:rPr>
                <w:rFonts w:ascii="Calibri" w:hAnsi="Calibri" w:cs="Calibri"/>
              </w:rPr>
              <w:t>Exterior door face</w:t>
            </w:r>
          </w:p>
        </w:tc>
        <w:tc>
          <w:tcPr>
            <w:tcW w:w="2282" w:type="dxa"/>
          </w:tcPr>
          <w:p w14:paraId="7AD8C902" w14:textId="77777777" w:rsidR="00C20603" w:rsidRDefault="00C20603" w:rsidP="00C20603">
            <w:pPr>
              <w:rPr>
                <w:rFonts w:ascii="Calibri" w:hAnsi="Calibri" w:cs="Calibri"/>
              </w:rPr>
            </w:pPr>
            <w:r>
              <w:rPr>
                <w:rFonts w:ascii="Calibri" w:hAnsi="Calibri" w:cs="Calibri"/>
              </w:rPr>
              <w:t>Painted</w:t>
            </w:r>
          </w:p>
        </w:tc>
        <w:tc>
          <w:tcPr>
            <w:tcW w:w="3543" w:type="dxa"/>
          </w:tcPr>
          <w:p w14:paraId="69A45DFD" w14:textId="77777777" w:rsidR="00C20603" w:rsidRPr="003F208F" w:rsidRDefault="00C20603" w:rsidP="00C20603">
            <w:pPr>
              <w:rPr>
                <w:rFonts w:ascii="Calibri" w:hAnsi="Calibri" w:cs="Calibri"/>
              </w:rPr>
            </w:pPr>
          </w:p>
        </w:tc>
      </w:tr>
      <w:tr w:rsidR="00C20603" w14:paraId="79DBCD9F" w14:textId="77777777" w:rsidTr="006A41F6">
        <w:trPr>
          <w:trHeight w:val="227"/>
        </w:trPr>
        <w:tc>
          <w:tcPr>
            <w:tcW w:w="1671" w:type="dxa"/>
          </w:tcPr>
          <w:p w14:paraId="02F71155" w14:textId="77777777" w:rsidR="00C20603" w:rsidRPr="00F23754" w:rsidRDefault="00C20603" w:rsidP="00C20603">
            <w:pPr>
              <w:rPr>
                <w:rFonts w:ascii="Calibri" w:hAnsi="Calibri" w:cs="Calibri"/>
                <w:b/>
              </w:rPr>
            </w:pPr>
          </w:p>
        </w:tc>
        <w:tc>
          <w:tcPr>
            <w:tcW w:w="1854" w:type="dxa"/>
          </w:tcPr>
          <w:p w14:paraId="5B609124" w14:textId="305A0F49" w:rsidR="00C20603" w:rsidRPr="003F208F" w:rsidRDefault="00C20603" w:rsidP="00C20603">
            <w:pPr>
              <w:rPr>
                <w:rFonts w:ascii="Calibri" w:hAnsi="Calibri" w:cs="Calibri"/>
              </w:rPr>
            </w:pPr>
            <w:r>
              <w:rPr>
                <w:rFonts w:ascii="Calibri" w:hAnsi="Calibri" w:cs="Calibri"/>
              </w:rPr>
              <w:t xml:space="preserve">Exterior </w:t>
            </w:r>
            <w:r w:rsidRPr="003F208F">
              <w:rPr>
                <w:rFonts w:ascii="Calibri" w:hAnsi="Calibri" w:cs="Calibri"/>
              </w:rPr>
              <w:t>Trim</w:t>
            </w:r>
          </w:p>
        </w:tc>
        <w:tc>
          <w:tcPr>
            <w:tcW w:w="2282" w:type="dxa"/>
          </w:tcPr>
          <w:p w14:paraId="22ACF2D1" w14:textId="74309E6C" w:rsidR="00C20603" w:rsidRPr="003F208F" w:rsidRDefault="00C20603" w:rsidP="00C20603">
            <w:pPr>
              <w:rPr>
                <w:rFonts w:ascii="Calibri" w:hAnsi="Calibri" w:cs="Calibri"/>
              </w:rPr>
            </w:pPr>
            <w:r w:rsidRPr="003F208F">
              <w:rPr>
                <w:rFonts w:ascii="Calibri" w:hAnsi="Calibri" w:cs="Calibri"/>
              </w:rPr>
              <w:t>Cedar</w:t>
            </w:r>
            <w:r>
              <w:rPr>
                <w:rFonts w:ascii="Calibri" w:hAnsi="Calibri" w:cs="Calibri"/>
              </w:rPr>
              <w:t xml:space="preserve"> plank</w:t>
            </w:r>
          </w:p>
        </w:tc>
        <w:tc>
          <w:tcPr>
            <w:tcW w:w="3543" w:type="dxa"/>
          </w:tcPr>
          <w:p w14:paraId="5FEBF325" w14:textId="2A267ED2" w:rsidR="00C20603" w:rsidRPr="003F208F" w:rsidRDefault="00C20603" w:rsidP="00C20603">
            <w:pPr>
              <w:rPr>
                <w:rFonts w:ascii="Calibri" w:hAnsi="Calibri" w:cs="Calibri"/>
              </w:rPr>
            </w:pPr>
            <w:r>
              <w:rPr>
                <w:rFonts w:ascii="Calibri" w:hAnsi="Calibri" w:cs="Calibri"/>
              </w:rPr>
              <w:t>Stain – SRD 077, all sides and edges</w:t>
            </w:r>
          </w:p>
        </w:tc>
      </w:tr>
      <w:tr w:rsidR="00C20603" w14:paraId="77602F06" w14:textId="77777777" w:rsidTr="006A41F6">
        <w:tblPrEx>
          <w:jc w:val="center"/>
        </w:tblPrEx>
        <w:trPr>
          <w:trHeight w:val="227"/>
          <w:jc w:val="center"/>
        </w:trPr>
        <w:tc>
          <w:tcPr>
            <w:tcW w:w="1671" w:type="dxa"/>
          </w:tcPr>
          <w:p w14:paraId="7B366596" w14:textId="77777777" w:rsidR="00C20603" w:rsidRPr="00F23754" w:rsidRDefault="00C20603" w:rsidP="00C20603">
            <w:pPr>
              <w:rPr>
                <w:rFonts w:ascii="Calibri" w:hAnsi="Calibri" w:cs="Calibri"/>
                <w:b/>
              </w:rPr>
            </w:pPr>
          </w:p>
        </w:tc>
        <w:tc>
          <w:tcPr>
            <w:tcW w:w="1854" w:type="dxa"/>
          </w:tcPr>
          <w:p w14:paraId="70E413B7" w14:textId="77777777" w:rsidR="00C20603" w:rsidRPr="003F208F" w:rsidRDefault="00C20603" w:rsidP="00C20603">
            <w:pPr>
              <w:rPr>
                <w:rFonts w:ascii="Calibri" w:hAnsi="Calibri" w:cs="Calibri"/>
              </w:rPr>
            </w:pPr>
            <w:r>
              <w:rPr>
                <w:rFonts w:ascii="Calibri" w:hAnsi="Calibri" w:cs="Calibri"/>
              </w:rPr>
              <w:t>Soffit</w:t>
            </w:r>
          </w:p>
        </w:tc>
        <w:tc>
          <w:tcPr>
            <w:tcW w:w="2282" w:type="dxa"/>
          </w:tcPr>
          <w:p w14:paraId="78D546CB" w14:textId="6B25EAA5" w:rsidR="00C20603" w:rsidRPr="003F208F" w:rsidRDefault="00C20603" w:rsidP="00C20603">
            <w:pPr>
              <w:rPr>
                <w:rFonts w:ascii="Calibri" w:hAnsi="Calibri" w:cs="Calibri"/>
              </w:rPr>
            </w:pPr>
            <w:r>
              <w:rPr>
                <w:rFonts w:ascii="Calibri" w:hAnsi="Calibri" w:cs="Calibri"/>
              </w:rPr>
              <w:t xml:space="preserve">Cedar slats </w:t>
            </w:r>
          </w:p>
        </w:tc>
        <w:tc>
          <w:tcPr>
            <w:tcW w:w="3543" w:type="dxa"/>
          </w:tcPr>
          <w:p w14:paraId="2909C891" w14:textId="52948E86" w:rsidR="00C20603" w:rsidRPr="003F208F" w:rsidRDefault="00C20603" w:rsidP="00C20603">
            <w:pPr>
              <w:rPr>
                <w:rFonts w:ascii="Calibri" w:hAnsi="Calibri" w:cs="Calibri"/>
              </w:rPr>
            </w:pPr>
            <w:r>
              <w:rPr>
                <w:rFonts w:ascii="Calibri" w:hAnsi="Calibri" w:cs="Calibri"/>
              </w:rPr>
              <w:t>Stain – SRD 077</w:t>
            </w:r>
            <w:r w:rsidR="006A41F6">
              <w:rPr>
                <w:rFonts w:ascii="Calibri" w:hAnsi="Calibri" w:cs="Calibri"/>
              </w:rPr>
              <w:t>, all sides and edges</w:t>
            </w:r>
          </w:p>
        </w:tc>
      </w:tr>
      <w:tr w:rsidR="00C20603" w14:paraId="178C9F78" w14:textId="77777777" w:rsidTr="006A41F6">
        <w:tblPrEx>
          <w:jc w:val="center"/>
        </w:tblPrEx>
        <w:trPr>
          <w:trHeight w:val="227"/>
          <w:jc w:val="center"/>
        </w:trPr>
        <w:tc>
          <w:tcPr>
            <w:tcW w:w="1671" w:type="dxa"/>
          </w:tcPr>
          <w:p w14:paraId="28A2C413" w14:textId="77777777" w:rsidR="00C20603" w:rsidRPr="00F23754" w:rsidRDefault="00C20603" w:rsidP="00C20603">
            <w:pPr>
              <w:rPr>
                <w:rFonts w:ascii="Calibri" w:hAnsi="Calibri" w:cs="Calibri"/>
                <w:b/>
              </w:rPr>
            </w:pPr>
          </w:p>
        </w:tc>
        <w:tc>
          <w:tcPr>
            <w:tcW w:w="1854" w:type="dxa"/>
          </w:tcPr>
          <w:p w14:paraId="0748CFE4" w14:textId="6953E3D6" w:rsidR="00C20603" w:rsidRPr="003F208F" w:rsidRDefault="00C20603" w:rsidP="00C20603">
            <w:pPr>
              <w:rPr>
                <w:rFonts w:ascii="Calibri" w:hAnsi="Calibri" w:cs="Calibri"/>
              </w:rPr>
            </w:pPr>
            <w:r w:rsidRPr="003F208F">
              <w:rPr>
                <w:rFonts w:ascii="Calibri" w:hAnsi="Calibri" w:cs="Calibri"/>
              </w:rPr>
              <w:t xml:space="preserve">Exposed </w:t>
            </w:r>
            <w:r>
              <w:rPr>
                <w:rFonts w:ascii="Calibri" w:hAnsi="Calibri" w:cs="Calibri"/>
              </w:rPr>
              <w:t>structure</w:t>
            </w:r>
          </w:p>
        </w:tc>
        <w:tc>
          <w:tcPr>
            <w:tcW w:w="2282" w:type="dxa"/>
          </w:tcPr>
          <w:p w14:paraId="0F5C2025" w14:textId="0DC3F059" w:rsidR="00C20603" w:rsidRPr="003F208F" w:rsidRDefault="00C20603" w:rsidP="00C20603">
            <w:pPr>
              <w:rPr>
                <w:rFonts w:ascii="Calibri" w:hAnsi="Calibri" w:cs="Calibri"/>
              </w:rPr>
            </w:pPr>
            <w:r w:rsidRPr="003F208F">
              <w:rPr>
                <w:rFonts w:ascii="Calibri" w:hAnsi="Calibri" w:cs="Calibri"/>
              </w:rPr>
              <w:t xml:space="preserve">Cedar </w:t>
            </w:r>
            <w:r>
              <w:rPr>
                <w:rFonts w:ascii="Calibri" w:hAnsi="Calibri" w:cs="Calibri"/>
              </w:rPr>
              <w:t>clad</w:t>
            </w:r>
            <w:r w:rsidRPr="003F208F">
              <w:rPr>
                <w:rFonts w:ascii="Calibri" w:hAnsi="Calibri" w:cs="Calibri"/>
              </w:rPr>
              <w:t xml:space="preserve"> </w:t>
            </w:r>
          </w:p>
        </w:tc>
        <w:tc>
          <w:tcPr>
            <w:tcW w:w="3543" w:type="dxa"/>
          </w:tcPr>
          <w:p w14:paraId="5C49D566" w14:textId="282C7AEE" w:rsidR="00C20603" w:rsidRPr="003F208F" w:rsidRDefault="00C20603" w:rsidP="00C20603">
            <w:pPr>
              <w:rPr>
                <w:rFonts w:ascii="Calibri" w:hAnsi="Calibri" w:cs="Calibri"/>
              </w:rPr>
            </w:pPr>
            <w:r>
              <w:rPr>
                <w:rFonts w:ascii="Calibri" w:hAnsi="Calibri" w:cs="Calibri"/>
              </w:rPr>
              <w:t>Stain – SRD 077</w:t>
            </w:r>
            <w:r w:rsidR="006A41F6">
              <w:rPr>
                <w:rFonts w:ascii="Calibri" w:hAnsi="Calibri" w:cs="Calibri"/>
              </w:rPr>
              <w:t>, all sides and edges</w:t>
            </w:r>
          </w:p>
        </w:tc>
      </w:tr>
      <w:tr w:rsidR="00C20603" w14:paraId="1C9D4D89" w14:textId="77777777" w:rsidTr="006A41F6">
        <w:trPr>
          <w:trHeight w:val="227"/>
        </w:trPr>
        <w:tc>
          <w:tcPr>
            <w:tcW w:w="1671" w:type="dxa"/>
          </w:tcPr>
          <w:p w14:paraId="683ABCDA" w14:textId="77777777" w:rsidR="00C20603" w:rsidRPr="00F23754" w:rsidRDefault="00C20603" w:rsidP="00C20603">
            <w:pPr>
              <w:rPr>
                <w:rFonts w:ascii="Calibri" w:hAnsi="Calibri" w:cs="Calibri"/>
                <w:b/>
              </w:rPr>
            </w:pPr>
          </w:p>
        </w:tc>
        <w:tc>
          <w:tcPr>
            <w:tcW w:w="1854" w:type="dxa"/>
          </w:tcPr>
          <w:p w14:paraId="306BF05B" w14:textId="77777777" w:rsidR="00C20603" w:rsidRDefault="00C20603" w:rsidP="00C20603">
            <w:pPr>
              <w:rPr>
                <w:rFonts w:ascii="Calibri" w:hAnsi="Calibri" w:cs="Calibri"/>
              </w:rPr>
            </w:pPr>
            <w:r>
              <w:rPr>
                <w:rFonts w:ascii="Calibri" w:hAnsi="Calibri" w:cs="Calibri"/>
              </w:rPr>
              <w:t>Deck/patio</w:t>
            </w:r>
          </w:p>
        </w:tc>
        <w:tc>
          <w:tcPr>
            <w:tcW w:w="2282" w:type="dxa"/>
          </w:tcPr>
          <w:p w14:paraId="37F0A1E2" w14:textId="77777777" w:rsidR="00C20603" w:rsidRPr="003F208F" w:rsidRDefault="00C20603" w:rsidP="00C20603">
            <w:pPr>
              <w:rPr>
                <w:rFonts w:ascii="Calibri" w:hAnsi="Calibri" w:cs="Calibri"/>
              </w:rPr>
            </w:pPr>
            <w:r>
              <w:rPr>
                <w:rFonts w:ascii="Calibri" w:hAnsi="Calibri" w:cs="Calibri"/>
              </w:rPr>
              <w:t>Concrete slab</w:t>
            </w:r>
          </w:p>
        </w:tc>
        <w:tc>
          <w:tcPr>
            <w:tcW w:w="3543" w:type="dxa"/>
          </w:tcPr>
          <w:p w14:paraId="257F383D" w14:textId="06A2E007" w:rsidR="00C20603" w:rsidRPr="003F208F" w:rsidRDefault="006A41F6" w:rsidP="00C20603">
            <w:pPr>
              <w:rPr>
                <w:rFonts w:ascii="Calibri" w:hAnsi="Calibri" w:cs="Calibri"/>
              </w:rPr>
            </w:pPr>
            <w:r>
              <w:rPr>
                <w:rFonts w:ascii="Calibri" w:hAnsi="Calibri" w:cs="Calibri"/>
              </w:rPr>
              <w:t>Clear sealer</w:t>
            </w:r>
          </w:p>
        </w:tc>
      </w:tr>
    </w:tbl>
    <w:p w14:paraId="1EC6E5D6" w14:textId="77777777" w:rsidR="0008656A" w:rsidRDefault="0008656A" w:rsidP="0008656A"/>
    <w:p w14:paraId="2CA9E1BC" w14:textId="6D30D82C" w:rsidR="00CC793E" w:rsidRDefault="00CC793E" w:rsidP="004F3A58">
      <w:pPr>
        <w:pStyle w:val="Heading4"/>
        <w:numPr>
          <w:ilvl w:val="0"/>
          <w:numId w:val="52"/>
        </w:numPr>
      </w:pPr>
      <w:bookmarkStart w:id="186" w:name="_09_01_10"/>
      <w:bookmarkStart w:id="187" w:name="_Toc514064859"/>
      <w:bookmarkStart w:id="188" w:name="_Hlk503342945"/>
      <w:bookmarkEnd w:id="186"/>
      <w:r w:rsidRPr="0032132C">
        <w:t>PLUMBING FIXTURE SCHEDULE</w:t>
      </w:r>
      <w:bookmarkEnd w:id="187"/>
    </w:p>
    <w:p w14:paraId="1B50B477" w14:textId="77777777" w:rsidR="00B512DD" w:rsidRPr="00B512DD" w:rsidRDefault="00B512DD" w:rsidP="00B512DD"/>
    <w:tbl>
      <w:tblPr>
        <w:tblStyle w:val="TableGrid"/>
        <w:tblW w:w="9356" w:type="dxa"/>
        <w:tblInd w:w="-5" w:type="dxa"/>
        <w:tblLook w:val="04A0" w:firstRow="1" w:lastRow="0" w:firstColumn="1" w:lastColumn="0" w:noHBand="0" w:noVBand="1"/>
      </w:tblPr>
      <w:tblGrid>
        <w:gridCol w:w="2268"/>
        <w:gridCol w:w="2977"/>
        <w:gridCol w:w="4111"/>
      </w:tblGrid>
      <w:tr w:rsidR="00CC793E" w:rsidRPr="00AF1169" w14:paraId="4CE986EE" w14:textId="77777777" w:rsidTr="00426C6A">
        <w:tc>
          <w:tcPr>
            <w:tcW w:w="2268" w:type="dxa"/>
          </w:tcPr>
          <w:p w14:paraId="6B4AA829" w14:textId="77777777" w:rsidR="00CC793E" w:rsidRPr="00AF1169" w:rsidRDefault="00CC793E" w:rsidP="00CC793E">
            <w:pPr>
              <w:pStyle w:val="ListParagraph"/>
              <w:spacing w:before="120" w:after="120"/>
              <w:ind w:left="0"/>
              <w:contextualSpacing w:val="0"/>
              <w:rPr>
                <w:b/>
                <w:szCs w:val="18"/>
              </w:rPr>
            </w:pPr>
            <w:r w:rsidRPr="00AF1169">
              <w:rPr>
                <w:b/>
                <w:szCs w:val="18"/>
              </w:rPr>
              <w:t>Item</w:t>
            </w:r>
          </w:p>
        </w:tc>
        <w:tc>
          <w:tcPr>
            <w:tcW w:w="2977" w:type="dxa"/>
          </w:tcPr>
          <w:p w14:paraId="2A221F03" w14:textId="77777777" w:rsidR="00CC793E" w:rsidRPr="00AF1169" w:rsidRDefault="00CC793E" w:rsidP="00CC793E">
            <w:pPr>
              <w:pStyle w:val="ListParagraph"/>
              <w:spacing w:before="120" w:after="120"/>
              <w:ind w:left="0"/>
              <w:contextualSpacing w:val="0"/>
              <w:rPr>
                <w:b/>
                <w:szCs w:val="18"/>
              </w:rPr>
            </w:pPr>
            <w:r w:rsidRPr="00AF1169">
              <w:rPr>
                <w:b/>
                <w:szCs w:val="18"/>
              </w:rPr>
              <w:t>Color</w:t>
            </w:r>
          </w:p>
        </w:tc>
        <w:tc>
          <w:tcPr>
            <w:tcW w:w="4111" w:type="dxa"/>
          </w:tcPr>
          <w:p w14:paraId="7A0C8224" w14:textId="77777777" w:rsidR="00CC793E" w:rsidRPr="00AF1169" w:rsidRDefault="00CC793E" w:rsidP="00CC793E">
            <w:pPr>
              <w:pStyle w:val="ListParagraph"/>
              <w:spacing w:before="120" w:after="120"/>
              <w:ind w:left="0"/>
              <w:contextualSpacing w:val="0"/>
              <w:rPr>
                <w:b/>
                <w:szCs w:val="18"/>
              </w:rPr>
            </w:pPr>
            <w:r w:rsidRPr="00AF1169">
              <w:rPr>
                <w:b/>
                <w:szCs w:val="18"/>
              </w:rPr>
              <w:t>Model (or approved equal)</w:t>
            </w:r>
          </w:p>
        </w:tc>
      </w:tr>
      <w:tr w:rsidR="00CC793E" w:rsidRPr="00E217AC" w14:paraId="538C8609" w14:textId="77777777" w:rsidTr="00426C6A">
        <w:tc>
          <w:tcPr>
            <w:tcW w:w="2268" w:type="dxa"/>
          </w:tcPr>
          <w:p w14:paraId="35EA2903" w14:textId="77777777" w:rsidR="00CC793E" w:rsidRPr="00E217AC" w:rsidRDefault="00CC793E" w:rsidP="00CC793E">
            <w:pPr>
              <w:pStyle w:val="ListParagraph"/>
              <w:ind w:left="0"/>
              <w:contextualSpacing w:val="0"/>
              <w:rPr>
                <w:szCs w:val="18"/>
              </w:rPr>
            </w:pPr>
            <w:r>
              <w:rPr>
                <w:szCs w:val="18"/>
              </w:rPr>
              <w:t>Tub / shower</w:t>
            </w:r>
          </w:p>
        </w:tc>
        <w:tc>
          <w:tcPr>
            <w:tcW w:w="2977" w:type="dxa"/>
          </w:tcPr>
          <w:p w14:paraId="733415AE" w14:textId="1498C055" w:rsidR="00CC793E" w:rsidRPr="00E217AC" w:rsidRDefault="00996AD8" w:rsidP="00CC793E">
            <w:pPr>
              <w:pStyle w:val="ListParagraph"/>
              <w:ind w:left="0"/>
              <w:contextualSpacing w:val="0"/>
              <w:rPr>
                <w:szCs w:val="18"/>
              </w:rPr>
            </w:pPr>
            <w:r>
              <w:rPr>
                <w:szCs w:val="18"/>
              </w:rPr>
              <w:t>White</w:t>
            </w:r>
            <w:r w:rsidR="00B94FC6">
              <w:rPr>
                <w:szCs w:val="18"/>
              </w:rPr>
              <w:t xml:space="preserve"> apron-front</w:t>
            </w:r>
          </w:p>
        </w:tc>
        <w:tc>
          <w:tcPr>
            <w:tcW w:w="4111" w:type="dxa"/>
          </w:tcPr>
          <w:p w14:paraId="303099E4" w14:textId="269487A0" w:rsidR="00CC793E" w:rsidRPr="00E217AC" w:rsidRDefault="00B94FC6" w:rsidP="00CC793E">
            <w:pPr>
              <w:pStyle w:val="ListParagraph"/>
              <w:ind w:left="0"/>
              <w:contextualSpacing w:val="0"/>
              <w:rPr>
                <w:szCs w:val="18"/>
              </w:rPr>
            </w:pPr>
            <w:r>
              <w:rPr>
                <w:szCs w:val="18"/>
              </w:rPr>
              <w:t>American Standard or better</w:t>
            </w:r>
          </w:p>
        </w:tc>
      </w:tr>
      <w:tr w:rsidR="00CC793E" w:rsidRPr="00E217AC" w14:paraId="323525A1" w14:textId="77777777" w:rsidTr="00426C6A">
        <w:tc>
          <w:tcPr>
            <w:tcW w:w="2268" w:type="dxa"/>
          </w:tcPr>
          <w:p w14:paraId="50FEE8AD" w14:textId="77777777" w:rsidR="00CC793E" w:rsidRPr="00E217AC" w:rsidRDefault="00CC793E" w:rsidP="00CC793E">
            <w:pPr>
              <w:pStyle w:val="ListParagraph"/>
              <w:ind w:left="0"/>
              <w:contextualSpacing w:val="0"/>
              <w:rPr>
                <w:szCs w:val="18"/>
              </w:rPr>
            </w:pPr>
            <w:r>
              <w:rPr>
                <w:szCs w:val="18"/>
              </w:rPr>
              <w:t>Bath sink</w:t>
            </w:r>
          </w:p>
        </w:tc>
        <w:tc>
          <w:tcPr>
            <w:tcW w:w="2977" w:type="dxa"/>
          </w:tcPr>
          <w:p w14:paraId="5E3113C8" w14:textId="00ECB999" w:rsidR="00CC793E" w:rsidRPr="00E217AC" w:rsidRDefault="00996AD8" w:rsidP="00CC793E">
            <w:pPr>
              <w:pStyle w:val="ListParagraph"/>
              <w:ind w:left="0"/>
              <w:contextualSpacing w:val="0"/>
              <w:rPr>
                <w:szCs w:val="18"/>
              </w:rPr>
            </w:pPr>
            <w:r>
              <w:rPr>
                <w:szCs w:val="18"/>
              </w:rPr>
              <w:t>White</w:t>
            </w:r>
            <w:r w:rsidR="00B94FC6">
              <w:rPr>
                <w:szCs w:val="18"/>
              </w:rPr>
              <w:t xml:space="preserve"> </w:t>
            </w:r>
          </w:p>
        </w:tc>
        <w:tc>
          <w:tcPr>
            <w:tcW w:w="4111" w:type="dxa"/>
          </w:tcPr>
          <w:p w14:paraId="1BD0BED1" w14:textId="445418B3" w:rsidR="00CC793E" w:rsidRPr="00E217AC" w:rsidRDefault="00B94FC6" w:rsidP="00CC793E">
            <w:pPr>
              <w:pStyle w:val="ListParagraph"/>
              <w:ind w:left="0"/>
              <w:contextualSpacing w:val="0"/>
              <w:rPr>
                <w:szCs w:val="18"/>
              </w:rPr>
            </w:pPr>
            <w:r>
              <w:rPr>
                <w:szCs w:val="18"/>
              </w:rPr>
              <w:t>American Standard or better</w:t>
            </w:r>
          </w:p>
        </w:tc>
      </w:tr>
      <w:tr w:rsidR="00CC793E" w:rsidRPr="00E217AC" w14:paraId="4D7F81F0" w14:textId="77777777" w:rsidTr="00426C6A">
        <w:tc>
          <w:tcPr>
            <w:tcW w:w="2268" w:type="dxa"/>
          </w:tcPr>
          <w:p w14:paraId="3BF152D4" w14:textId="77777777" w:rsidR="00CC793E" w:rsidRPr="00E217AC" w:rsidRDefault="00CC793E" w:rsidP="00CC793E">
            <w:pPr>
              <w:pStyle w:val="ListParagraph"/>
              <w:ind w:left="0"/>
              <w:contextualSpacing w:val="0"/>
              <w:rPr>
                <w:szCs w:val="18"/>
              </w:rPr>
            </w:pPr>
            <w:r>
              <w:rPr>
                <w:szCs w:val="18"/>
              </w:rPr>
              <w:t>Bath faucet</w:t>
            </w:r>
          </w:p>
        </w:tc>
        <w:tc>
          <w:tcPr>
            <w:tcW w:w="2977" w:type="dxa"/>
          </w:tcPr>
          <w:p w14:paraId="3403517A" w14:textId="12B83D28" w:rsidR="00CC793E" w:rsidRPr="00E217AC" w:rsidRDefault="00996AD8" w:rsidP="00CC793E">
            <w:pPr>
              <w:pStyle w:val="ListParagraph"/>
              <w:ind w:left="0"/>
              <w:contextualSpacing w:val="0"/>
              <w:rPr>
                <w:szCs w:val="18"/>
              </w:rPr>
            </w:pPr>
            <w:r>
              <w:rPr>
                <w:szCs w:val="18"/>
              </w:rPr>
              <w:t>Stainless/chrome</w:t>
            </w:r>
          </w:p>
        </w:tc>
        <w:tc>
          <w:tcPr>
            <w:tcW w:w="4111" w:type="dxa"/>
          </w:tcPr>
          <w:p w14:paraId="7E599394" w14:textId="0D2FC88E" w:rsidR="00CC793E" w:rsidRPr="00E217AC" w:rsidRDefault="00996AD8" w:rsidP="00CC793E">
            <w:pPr>
              <w:pStyle w:val="ListParagraph"/>
              <w:ind w:left="0"/>
              <w:contextualSpacing w:val="0"/>
              <w:rPr>
                <w:szCs w:val="18"/>
              </w:rPr>
            </w:pPr>
            <w:r>
              <w:rPr>
                <w:szCs w:val="18"/>
              </w:rPr>
              <w:t xml:space="preserve">Moen single lever </w:t>
            </w:r>
          </w:p>
        </w:tc>
      </w:tr>
      <w:tr w:rsidR="002F23CA" w:rsidRPr="00E217AC" w14:paraId="4886DFF1" w14:textId="77777777" w:rsidTr="00426C6A">
        <w:tc>
          <w:tcPr>
            <w:tcW w:w="2268" w:type="dxa"/>
          </w:tcPr>
          <w:p w14:paraId="23A2CD22" w14:textId="35BCCAA0" w:rsidR="002F23CA" w:rsidRDefault="002F23CA" w:rsidP="00CC793E">
            <w:pPr>
              <w:pStyle w:val="ListParagraph"/>
              <w:ind w:left="0"/>
              <w:contextualSpacing w:val="0"/>
              <w:rPr>
                <w:szCs w:val="18"/>
              </w:rPr>
            </w:pPr>
            <w:r>
              <w:rPr>
                <w:szCs w:val="18"/>
              </w:rPr>
              <w:t>Shower mixer</w:t>
            </w:r>
          </w:p>
        </w:tc>
        <w:tc>
          <w:tcPr>
            <w:tcW w:w="2977" w:type="dxa"/>
          </w:tcPr>
          <w:p w14:paraId="37A450BE" w14:textId="21D5BEB7" w:rsidR="002F23CA" w:rsidRDefault="002F23CA" w:rsidP="00CC793E">
            <w:pPr>
              <w:pStyle w:val="ListParagraph"/>
              <w:ind w:left="0"/>
              <w:contextualSpacing w:val="0"/>
              <w:rPr>
                <w:szCs w:val="18"/>
              </w:rPr>
            </w:pPr>
            <w:r>
              <w:rPr>
                <w:szCs w:val="18"/>
              </w:rPr>
              <w:t>Stainless/chrome</w:t>
            </w:r>
          </w:p>
        </w:tc>
        <w:tc>
          <w:tcPr>
            <w:tcW w:w="4111" w:type="dxa"/>
          </w:tcPr>
          <w:p w14:paraId="35BA5620" w14:textId="296C653A" w:rsidR="002F23CA" w:rsidRDefault="00B94FC6" w:rsidP="00CC793E">
            <w:pPr>
              <w:pStyle w:val="ListParagraph"/>
              <w:ind w:left="0"/>
              <w:contextualSpacing w:val="0"/>
              <w:rPr>
                <w:szCs w:val="18"/>
              </w:rPr>
            </w:pPr>
            <w:r>
              <w:rPr>
                <w:szCs w:val="18"/>
              </w:rPr>
              <w:t>Moen pressure balancing single lever</w:t>
            </w:r>
          </w:p>
        </w:tc>
      </w:tr>
      <w:tr w:rsidR="00CC793E" w:rsidRPr="00E217AC" w14:paraId="052355B9" w14:textId="77777777" w:rsidTr="00426C6A">
        <w:tc>
          <w:tcPr>
            <w:tcW w:w="2268" w:type="dxa"/>
          </w:tcPr>
          <w:p w14:paraId="2FA8A0B1" w14:textId="77777777" w:rsidR="00CC793E" w:rsidRDefault="00CC793E" w:rsidP="00CC793E">
            <w:pPr>
              <w:pStyle w:val="ListParagraph"/>
              <w:ind w:left="0"/>
              <w:contextualSpacing w:val="0"/>
              <w:rPr>
                <w:szCs w:val="18"/>
              </w:rPr>
            </w:pPr>
            <w:r>
              <w:rPr>
                <w:szCs w:val="18"/>
              </w:rPr>
              <w:t>Toilet</w:t>
            </w:r>
          </w:p>
        </w:tc>
        <w:tc>
          <w:tcPr>
            <w:tcW w:w="2977" w:type="dxa"/>
          </w:tcPr>
          <w:p w14:paraId="73296B3B" w14:textId="29298079" w:rsidR="00CC793E" w:rsidRPr="00E217AC" w:rsidRDefault="00996AD8" w:rsidP="00CC793E">
            <w:pPr>
              <w:pStyle w:val="ListParagraph"/>
              <w:ind w:left="0"/>
              <w:contextualSpacing w:val="0"/>
              <w:rPr>
                <w:szCs w:val="18"/>
              </w:rPr>
            </w:pPr>
            <w:r>
              <w:rPr>
                <w:szCs w:val="18"/>
              </w:rPr>
              <w:t>White</w:t>
            </w:r>
            <w:r w:rsidR="00B94FC6">
              <w:rPr>
                <w:szCs w:val="18"/>
              </w:rPr>
              <w:t xml:space="preserve"> extra height</w:t>
            </w:r>
          </w:p>
        </w:tc>
        <w:tc>
          <w:tcPr>
            <w:tcW w:w="4111" w:type="dxa"/>
          </w:tcPr>
          <w:p w14:paraId="1703BAD6" w14:textId="45C2127A" w:rsidR="00CC793E" w:rsidRPr="00E217AC" w:rsidRDefault="00B94FC6" w:rsidP="00CC793E">
            <w:pPr>
              <w:pStyle w:val="ListParagraph"/>
              <w:ind w:left="0"/>
              <w:contextualSpacing w:val="0"/>
              <w:rPr>
                <w:szCs w:val="18"/>
              </w:rPr>
            </w:pPr>
            <w:r>
              <w:rPr>
                <w:szCs w:val="18"/>
              </w:rPr>
              <w:t>American Standard “Cadet Right Height” or better</w:t>
            </w:r>
          </w:p>
        </w:tc>
      </w:tr>
      <w:tr w:rsidR="00CC793E" w:rsidRPr="00E217AC" w14:paraId="48B5380A" w14:textId="77777777" w:rsidTr="00426C6A">
        <w:tc>
          <w:tcPr>
            <w:tcW w:w="2268" w:type="dxa"/>
          </w:tcPr>
          <w:p w14:paraId="379C539A" w14:textId="77777777" w:rsidR="00CC793E" w:rsidRPr="00E217AC" w:rsidRDefault="00CC793E" w:rsidP="00CC793E">
            <w:pPr>
              <w:pStyle w:val="ListParagraph"/>
              <w:ind w:left="0"/>
              <w:contextualSpacing w:val="0"/>
              <w:rPr>
                <w:szCs w:val="18"/>
              </w:rPr>
            </w:pPr>
            <w:r>
              <w:rPr>
                <w:szCs w:val="18"/>
              </w:rPr>
              <w:t>Kitchen sink</w:t>
            </w:r>
          </w:p>
        </w:tc>
        <w:tc>
          <w:tcPr>
            <w:tcW w:w="2977" w:type="dxa"/>
          </w:tcPr>
          <w:p w14:paraId="03401A09" w14:textId="776AC4EB" w:rsidR="00CC793E" w:rsidRPr="00E217AC" w:rsidRDefault="00996AD8" w:rsidP="00CC793E">
            <w:pPr>
              <w:pStyle w:val="ListParagraph"/>
              <w:ind w:left="0"/>
              <w:contextualSpacing w:val="0"/>
              <w:rPr>
                <w:szCs w:val="18"/>
              </w:rPr>
            </w:pPr>
            <w:r>
              <w:rPr>
                <w:szCs w:val="18"/>
              </w:rPr>
              <w:t>Stainless</w:t>
            </w:r>
            <w:r w:rsidR="002F23CA">
              <w:rPr>
                <w:szCs w:val="18"/>
              </w:rPr>
              <w:t>/chrome</w:t>
            </w:r>
            <w:r w:rsidR="00B94FC6">
              <w:rPr>
                <w:szCs w:val="18"/>
              </w:rPr>
              <w:t xml:space="preserve"> double basin</w:t>
            </w:r>
          </w:p>
        </w:tc>
        <w:tc>
          <w:tcPr>
            <w:tcW w:w="4111" w:type="dxa"/>
          </w:tcPr>
          <w:p w14:paraId="4D336BA3" w14:textId="77777777" w:rsidR="00CC793E" w:rsidRPr="00E217AC" w:rsidRDefault="00CC793E" w:rsidP="00CC793E">
            <w:pPr>
              <w:pStyle w:val="ListParagraph"/>
              <w:ind w:left="0"/>
              <w:contextualSpacing w:val="0"/>
              <w:rPr>
                <w:szCs w:val="18"/>
              </w:rPr>
            </w:pPr>
          </w:p>
        </w:tc>
      </w:tr>
      <w:tr w:rsidR="00CC793E" w:rsidRPr="00E217AC" w14:paraId="229618F0" w14:textId="77777777" w:rsidTr="00426C6A">
        <w:tc>
          <w:tcPr>
            <w:tcW w:w="2268" w:type="dxa"/>
          </w:tcPr>
          <w:p w14:paraId="6B33B0B8" w14:textId="77777777" w:rsidR="00CC793E" w:rsidRPr="00E217AC" w:rsidRDefault="00CC793E" w:rsidP="00CC793E">
            <w:pPr>
              <w:pStyle w:val="ListParagraph"/>
              <w:ind w:left="0"/>
              <w:contextualSpacing w:val="0"/>
              <w:rPr>
                <w:szCs w:val="18"/>
              </w:rPr>
            </w:pPr>
            <w:r>
              <w:rPr>
                <w:szCs w:val="18"/>
              </w:rPr>
              <w:t>Kitchen faucet</w:t>
            </w:r>
          </w:p>
        </w:tc>
        <w:tc>
          <w:tcPr>
            <w:tcW w:w="2977" w:type="dxa"/>
          </w:tcPr>
          <w:p w14:paraId="390F81EC" w14:textId="554D1030" w:rsidR="00CC793E" w:rsidRPr="00E217AC" w:rsidRDefault="00996AD8" w:rsidP="00CC793E">
            <w:pPr>
              <w:pStyle w:val="ListParagraph"/>
              <w:ind w:left="0"/>
              <w:contextualSpacing w:val="0"/>
              <w:rPr>
                <w:szCs w:val="18"/>
              </w:rPr>
            </w:pPr>
            <w:r>
              <w:rPr>
                <w:szCs w:val="18"/>
              </w:rPr>
              <w:t>Stainless/ chrome</w:t>
            </w:r>
          </w:p>
        </w:tc>
        <w:tc>
          <w:tcPr>
            <w:tcW w:w="4111" w:type="dxa"/>
          </w:tcPr>
          <w:p w14:paraId="22F816F9" w14:textId="2A8D1B0D" w:rsidR="00CC793E" w:rsidRPr="00E217AC" w:rsidRDefault="00996AD8" w:rsidP="00CC793E">
            <w:pPr>
              <w:pStyle w:val="ListParagraph"/>
              <w:ind w:left="0"/>
              <w:contextualSpacing w:val="0"/>
              <w:rPr>
                <w:szCs w:val="18"/>
              </w:rPr>
            </w:pPr>
            <w:r>
              <w:rPr>
                <w:szCs w:val="18"/>
              </w:rPr>
              <w:t xml:space="preserve">Moen single lever </w:t>
            </w:r>
            <w:r w:rsidR="002F23CA">
              <w:rPr>
                <w:szCs w:val="18"/>
              </w:rPr>
              <w:t xml:space="preserve">gooseneck </w:t>
            </w:r>
            <w:r>
              <w:rPr>
                <w:szCs w:val="18"/>
              </w:rPr>
              <w:t>with spray nozzle</w:t>
            </w:r>
          </w:p>
        </w:tc>
      </w:tr>
    </w:tbl>
    <w:p w14:paraId="68466B8B" w14:textId="77777777" w:rsidR="00B22C24" w:rsidRDefault="00B22C24" w:rsidP="00B22C24"/>
    <w:p w14:paraId="13CDA873" w14:textId="35A078C8" w:rsidR="0008656A" w:rsidRDefault="0008656A" w:rsidP="004F3A58">
      <w:pPr>
        <w:pStyle w:val="Heading4"/>
        <w:numPr>
          <w:ilvl w:val="0"/>
          <w:numId w:val="52"/>
        </w:numPr>
      </w:pPr>
      <w:bookmarkStart w:id="189" w:name="_Toc514064860"/>
      <w:r w:rsidRPr="0032132C">
        <w:t>LIGHT FIXTURE SCHEDULE</w:t>
      </w:r>
      <w:bookmarkEnd w:id="189"/>
    </w:p>
    <w:p w14:paraId="632EEEEF" w14:textId="77777777" w:rsidR="00CB230A" w:rsidRPr="0032132C" w:rsidRDefault="00CB230A" w:rsidP="00CB230A">
      <w:pPr>
        <w:pStyle w:val="ListParagraph"/>
        <w:spacing w:before="120" w:after="120"/>
        <w:rPr>
          <w:b/>
        </w:rPr>
      </w:pPr>
    </w:p>
    <w:tbl>
      <w:tblPr>
        <w:tblStyle w:val="TableGrid"/>
        <w:tblW w:w="9356" w:type="dxa"/>
        <w:tblInd w:w="-5" w:type="dxa"/>
        <w:tblLook w:val="04A0" w:firstRow="1" w:lastRow="0" w:firstColumn="1" w:lastColumn="0" w:noHBand="0" w:noVBand="1"/>
      </w:tblPr>
      <w:tblGrid>
        <w:gridCol w:w="1843"/>
        <w:gridCol w:w="2977"/>
        <w:gridCol w:w="2126"/>
        <w:gridCol w:w="2410"/>
      </w:tblGrid>
      <w:tr w:rsidR="005E5EA3" w:rsidRPr="00E217AC" w14:paraId="409AF62D" w14:textId="77777777" w:rsidTr="006A41F6">
        <w:tc>
          <w:tcPr>
            <w:tcW w:w="1843" w:type="dxa"/>
          </w:tcPr>
          <w:p w14:paraId="53C4033E" w14:textId="63059B82" w:rsidR="005E5EA3" w:rsidRPr="00E217AC" w:rsidRDefault="005E5EA3" w:rsidP="00BB0B2B">
            <w:pPr>
              <w:pStyle w:val="ListParagraph"/>
              <w:spacing w:before="120" w:after="120"/>
              <w:ind w:left="0"/>
              <w:contextualSpacing w:val="0"/>
              <w:rPr>
                <w:b/>
              </w:rPr>
            </w:pPr>
            <w:r w:rsidRPr="00E217AC">
              <w:rPr>
                <w:b/>
              </w:rPr>
              <w:t xml:space="preserve">Room </w:t>
            </w:r>
          </w:p>
        </w:tc>
        <w:tc>
          <w:tcPr>
            <w:tcW w:w="2977" w:type="dxa"/>
          </w:tcPr>
          <w:p w14:paraId="21BD3598" w14:textId="77777777" w:rsidR="005E5EA3" w:rsidRPr="00E217AC" w:rsidRDefault="005E5EA3" w:rsidP="00BB0B2B">
            <w:pPr>
              <w:pStyle w:val="ListParagraph"/>
              <w:spacing w:before="120" w:after="120"/>
              <w:ind w:left="0"/>
              <w:contextualSpacing w:val="0"/>
              <w:rPr>
                <w:b/>
              </w:rPr>
            </w:pPr>
            <w:r w:rsidRPr="00E217AC">
              <w:rPr>
                <w:b/>
              </w:rPr>
              <w:t>Fixture Type</w:t>
            </w:r>
          </w:p>
        </w:tc>
        <w:tc>
          <w:tcPr>
            <w:tcW w:w="2126" w:type="dxa"/>
          </w:tcPr>
          <w:p w14:paraId="72BDDA6A" w14:textId="6FAA8006" w:rsidR="005E5EA3" w:rsidRPr="00E217AC" w:rsidRDefault="005E5EA3" w:rsidP="00BB0B2B">
            <w:pPr>
              <w:pStyle w:val="ListParagraph"/>
              <w:spacing w:before="120" w:after="120"/>
              <w:ind w:left="0"/>
              <w:contextualSpacing w:val="0"/>
              <w:rPr>
                <w:b/>
              </w:rPr>
            </w:pPr>
            <w:r w:rsidRPr="00E217AC">
              <w:rPr>
                <w:b/>
              </w:rPr>
              <w:t>Fixture Count</w:t>
            </w:r>
            <w:r>
              <w:rPr>
                <w:b/>
              </w:rPr>
              <w:t xml:space="preserve">  (per room)</w:t>
            </w:r>
          </w:p>
        </w:tc>
        <w:tc>
          <w:tcPr>
            <w:tcW w:w="2410" w:type="dxa"/>
          </w:tcPr>
          <w:p w14:paraId="20F2ECCE" w14:textId="1D0F38CD" w:rsidR="005E5EA3" w:rsidRPr="00E217AC" w:rsidRDefault="005E5EA3" w:rsidP="00BB0B2B">
            <w:pPr>
              <w:pStyle w:val="ListParagraph"/>
              <w:spacing w:before="120" w:after="120"/>
              <w:ind w:left="0"/>
              <w:contextualSpacing w:val="0"/>
              <w:rPr>
                <w:b/>
              </w:rPr>
            </w:pPr>
            <w:r w:rsidRPr="00E217AC">
              <w:rPr>
                <w:b/>
              </w:rPr>
              <w:t xml:space="preserve">Accessories, Devices, </w:t>
            </w:r>
            <w:r>
              <w:rPr>
                <w:b/>
              </w:rPr>
              <w:t xml:space="preserve"> </w:t>
            </w:r>
            <w:r w:rsidRPr="00E217AC">
              <w:rPr>
                <w:b/>
              </w:rPr>
              <w:t>Notes</w:t>
            </w:r>
          </w:p>
        </w:tc>
      </w:tr>
      <w:tr w:rsidR="005E5EA3" w:rsidRPr="00E217AC" w14:paraId="0F15ABF5" w14:textId="77777777" w:rsidTr="006A41F6">
        <w:tc>
          <w:tcPr>
            <w:tcW w:w="1843" w:type="dxa"/>
          </w:tcPr>
          <w:p w14:paraId="13E30254" w14:textId="77777777" w:rsidR="005E5EA3" w:rsidRPr="00E217AC" w:rsidRDefault="005E5EA3" w:rsidP="005E5EA3">
            <w:pPr>
              <w:pStyle w:val="ListParagraph"/>
              <w:ind w:left="0"/>
              <w:contextualSpacing w:val="0"/>
            </w:pPr>
            <w:r w:rsidRPr="00E217AC">
              <w:t>Bedroom(s)</w:t>
            </w:r>
          </w:p>
        </w:tc>
        <w:tc>
          <w:tcPr>
            <w:tcW w:w="2977" w:type="dxa"/>
          </w:tcPr>
          <w:p w14:paraId="06DD0C2A" w14:textId="65E0A715" w:rsidR="005E5EA3" w:rsidRPr="00E217AC" w:rsidRDefault="005E5EA3" w:rsidP="005E5EA3">
            <w:pPr>
              <w:pStyle w:val="ListParagraph"/>
              <w:ind w:left="0"/>
              <w:contextualSpacing w:val="0"/>
            </w:pPr>
            <w:r>
              <w:t xml:space="preserve">LED </w:t>
            </w:r>
            <w:r w:rsidR="002F23CA">
              <w:t>ceiling</w:t>
            </w:r>
            <w:r>
              <w:t xml:space="preserve"> mounte</w:t>
            </w:r>
            <w:r w:rsidR="00194298">
              <w:t>d</w:t>
            </w:r>
          </w:p>
        </w:tc>
        <w:tc>
          <w:tcPr>
            <w:tcW w:w="2126" w:type="dxa"/>
          </w:tcPr>
          <w:p w14:paraId="69284AD9" w14:textId="09EF459A" w:rsidR="005E5EA3" w:rsidRPr="00E217AC" w:rsidRDefault="002F23CA" w:rsidP="005E5EA3">
            <w:pPr>
              <w:pStyle w:val="ListParagraph"/>
              <w:ind w:left="0"/>
              <w:contextualSpacing w:val="0"/>
            </w:pPr>
            <w:r>
              <w:t>1 each</w:t>
            </w:r>
          </w:p>
        </w:tc>
        <w:tc>
          <w:tcPr>
            <w:tcW w:w="2410" w:type="dxa"/>
          </w:tcPr>
          <w:p w14:paraId="3D74E5AA" w14:textId="09878EC3" w:rsidR="005E5EA3" w:rsidRPr="00E217AC" w:rsidRDefault="00194298" w:rsidP="005E5EA3">
            <w:pPr>
              <w:pStyle w:val="ListParagraph"/>
              <w:ind w:left="0"/>
              <w:contextualSpacing w:val="0"/>
            </w:pPr>
            <w:r>
              <w:t>Frosted lens, brushed chrome trim</w:t>
            </w:r>
          </w:p>
        </w:tc>
      </w:tr>
      <w:tr w:rsidR="005E5EA3" w:rsidRPr="00E217AC" w14:paraId="429BCD43" w14:textId="77777777" w:rsidTr="006A41F6">
        <w:tc>
          <w:tcPr>
            <w:tcW w:w="1843" w:type="dxa"/>
          </w:tcPr>
          <w:p w14:paraId="4D729CE3" w14:textId="77777777" w:rsidR="005E5EA3" w:rsidRPr="00E217AC" w:rsidRDefault="005E5EA3" w:rsidP="005E5EA3">
            <w:pPr>
              <w:pStyle w:val="ListParagraph"/>
              <w:ind w:left="0"/>
              <w:contextualSpacing w:val="0"/>
            </w:pPr>
            <w:r w:rsidRPr="00E217AC">
              <w:t>Kitchen</w:t>
            </w:r>
          </w:p>
        </w:tc>
        <w:tc>
          <w:tcPr>
            <w:tcW w:w="2977" w:type="dxa"/>
          </w:tcPr>
          <w:p w14:paraId="40F983DC" w14:textId="59AE4C79" w:rsidR="005E5EA3" w:rsidRPr="00E217AC" w:rsidRDefault="005E5EA3" w:rsidP="005E5EA3">
            <w:pPr>
              <w:pStyle w:val="ListParagraph"/>
              <w:ind w:left="0"/>
              <w:contextualSpacing w:val="0"/>
            </w:pPr>
            <w:r>
              <w:t>LED recessed pot</w:t>
            </w:r>
            <w:r w:rsidR="002F23CA">
              <w:t>s</w:t>
            </w:r>
            <w:r w:rsidRPr="00E217AC">
              <w:t xml:space="preserve"> </w:t>
            </w:r>
          </w:p>
        </w:tc>
        <w:tc>
          <w:tcPr>
            <w:tcW w:w="2126" w:type="dxa"/>
          </w:tcPr>
          <w:p w14:paraId="3F446F21" w14:textId="467FF7AF" w:rsidR="005E5EA3" w:rsidRPr="00E217AC" w:rsidRDefault="002F23CA" w:rsidP="005E5EA3">
            <w:pPr>
              <w:pStyle w:val="ListParagraph"/>
              <w:ind w:left="0"/>
              <w:contextualSpacing w:val="0"/>
            </w:pPr>
            <w:r>
              <w:t>Maximum 5’ apart</w:t>
            </w:r>
          </w:p>
        </w:tc>
        <w:tc>
          <w:tcPr>
            <w:tcW w:w="2410" w:type="dxa"/>
          </w:tcPr>
          <w:p w14:paraId="19C0EDB0" w14:textId="508BBFB3" w:rsidR="005E5EA3" w:rsidRPr="00E217AC" w:rsidRDefault="005E5EA3" w:rsidP="005E5EA3">
            <w:pPr>
              <w:pStyle w:val="ListParagraph"/>
              <w:ind w:left="0"/>
              <w:contextualSpacing w:val="0"/>
            </w:pPr>
            <w:r w:rsidRPr="00E217AC">
              <w:t>3-wa</w:t>
            </w:r>
            <w:r w:rsidR="002F23CA">
              <w:t>y switching</w:t>
            </w:r>
            <w:r w:rsidRPr="00E217AC">
              <w:t xml:space="preserve">. </w:t>
            </w:r>
            <w:r w:rsidR="00194298">
              <w:t>Brushed chrome trim</w:t>
            </w:r>
          </w:p>
        </w:tc>
      </w:tr>
      <w:tr w:rsidR="005E5EA3" w:rsidRPr="00E217AC" w14:paraId="5E012F3D" w14:textId="77777777" w:rsidTr="006A41F6">
        <w:tc>
          <w:tcPr>
            <w:tcW w:w="1843" w:type="dxa"/>
          </w:tcPr>
          <w:p w14:paraId="6E1E5C94" w14:textId="4C10E409" w:rsidR="005E5EA3" w:rsidRPr="00E217AC" w:rsidRDefault="005E5EA3" w:rsidP="005E5EA3">
            <w:pPr>
              <w:pStyle w:val="ListParagraph"/>
              <w:ind w:left="0"/>
              <w:contextualSpacing w:val="0"/>
            </w:pPr>
            <w:r w:rsidRPr="00E217AC">
              <w:t>Dining</w:t>
            </w:r>
            <w:r>
              <w:t xml:space="preserve"> </w:t>
            </w:r>
          </w:p>
        </w:tc>
        <w:tc>
          <w:tcPr>
            <w:tcW w:w="2977" w:type="dxa"/>
          </w:tcPr>
          <w:p w14:paraId="1DD2806B" w14:textId="055AC0E4" w:rsidR="005E5EA3" w:rsidRPr="00E217AC" w:rsidRDefault="002F23CA" w:rsidP="005E5EA3">
            <w:pPr>
              <w:pStyle w:val="ListParagraph"/>
              <w:ind w:left="0"/>
              <w:contextualSpacing w:val="0"/>
            </w:pPr>
            <w:r>
              <w:t xml:space="preserve">LED ceiling mounted </w:t>
            </w:r>
          </w:p>
        </w:tc>
        <w:tc>
          <w:tcPr>
            <w:tcW w:w="2126" w:type="dxa"/>
          </w:tcPr>
          <w:p w14:paraId="2F955D04" w14:textId="29CAA633" w:rsidR="005E5EA3" w:rsidRPr="00E217AC" w:rsidRDefault="002F23CA" w:rsidP="005E5EA3">
            <w:pPr>
              <w:pStyle w:val="ListParagraph"/>
              <w:ind w:left="0"/>
              <w:contextualSpacing w:val="0"/>
            </w:pPr>
            <w:r>
              <w:t>1 each</w:t>
            </w:r>
          </w:p>
        </w:tc>
        <w:tc>
          <w:tcPr>
            <w:tcW w:w="2410" w:type="dxa"/>
          </w:tcPr>
          <w:p w14:paraId="72E1FC14" w14:textId="50AF4088" w:rsidR="005E5EA3" w:rsidRPr="00E217AC" w:rsidRDefault="005E5EA3" w:rsidP="005E5EA3">
            <w:pPr>
              <w:pStyle w:val="ListParagraph"/>
              <w:ind w:left="0"/>
              <w:contextualSpacing w:val="0"/>
            </w:pPr>
            <w:r w:rsidRPr="00E217AC">
              <w:t>Dimmer</w:t>
            </w:r>
            <w:r w:rsidR="00194298">
              <w:t>. Frosted lens, brushed chrome trim</w:t>
            </w:r>
          </w:p>
        </w:tc>
      </w:tr>
      <w:tr w:rsidR="005E5EA3" w:rsidRPr="00E217AC" w14:paraId="3EEC3D1D" w14:textId="77777777" w:rsidTr="006A41F6">
        <w:tc>
          <w:tcPr>
            <w:tcW w:w="1843" w:type="dxa"/>
          </w:tcPr>
          <w:p w14:paraId="6E7E229B" w14:textId="77777777" w:rsidR="005E5EA3" w:rsidRPr="00E217AC" w:rsidRDefault="005E5EA3" w:rsidP="005E5EA3">
            <w:pPr>
              <w:pStyle w:val="ListParagraph"/>
              <w:ind w:left="0"/>
              <w:contextualSpacing w:val="0"/>
            </w:pPr>
            <w:r w:rsidRPr="00E217AC">
              <w:t>Living</w:t>
            </w:r>
          </w:p>
        </w:tc>
        <w:tc>
          <w:tcPr>
            <w:tcW w:w="2977" w:type="dxa"/>
          </w:tcPr>
          <w:p w14:paraId="78028047" w14:textId="637C1638" w:rsidR="005E5EA3" w:rsidRPr="00E217AC" w:rsidRDefault="005E5EA3" w:rsidP="005E5EA3">
            <w:pPr>
              <w:pStyle w:val="ListParagraph"/>
              <w:ind w:left="0"/>
              <w:contextualSpacing w:val="0"/>
            </w:pPr>
            <w:r>
              <w:t xml:space="preserve">LED </w:t>
            </w:r>
            <w:r w:rsidR="002F23CA">
              <w:t xml:space="preserve">ceiling mounted </w:t>
            </w:r>
          </w:p>
        </w:tc>
        <w:tc>
          <w:tcPr>
            <w:tcW w:w="2126" w:type="dxa"/>
          </w:tcPr>
          <w:p w14:paraId="13001A42" w14:textId="778CB920" w:rsidR="005E5EA3" w:rsidRPr="00E217AC" w:rsidRDefault="002F23CA" w:rsidP="005E5EA3">
            <w:pPr>
              <w:pStyle w:val="ListParagraph"/>
              <w:ind w:left="0"/>
              <w:contextualSpacing w:val="0"/>
            </w:pPr>
            <w:r>
              <w:t>1 each</w:t>
            </w:r>
          </w:p>
        </w:tc>
        <w:tc>
          <w:tcPr>
            <w:tcW w:w="2410" w:type="dxa"/>
          </w:tcPr>
          <w:p w14:paraId="32062D2D" w14:textId="1F51BC35" w:rsidR="005E5EA3" w:rsidRPr="00E217AC" w:rsidRDefault="005E5EA3" w:rsidP="005E5EA3">
            <w:pPr>
              <w:pStyle w:val="ListParagraph"/>
              <w:ind w:left="0"/>
              <w:contextualSpacing w:val="0"/>
            </w:pPr>
            <w:r w:rsidRPr="00E217AC">
              <w:t>Dimmer</w:t>
            </w:r>
            <w:r w:rsidR="00194298">
              <w:t>. Frosted lens, brushed chrome trim</w:t>
            </w:r>
          </w:p>
        </w:tc>
      </w:tr>
      <w:tr w:rsidR="005E5EA3" w:rsidRPr="00E217AC" w14:paraId="5EE991F7" w14:textId="77777777" w:rsidTr="006A41F6">
        <w:tc>
          <w:tcPr>
            <w:tcW w:w="1843" w:type="dxa"/>
          </w:tcPr>
          <w:p w14:paraId="07F1699D" w14:textId="77777777" w:rsidR="005E5EA3" w:rsidRPr="00E217AC" w:rsidRDefault="005E5EA3" w:rsidP="005E5EA3">
            <w:pPr>
              <w:pStyle w:val="ListParagraph"/>
              <w:ind w:left="0"/>
              <w:contextualSpacing w:val="0"/>
            </w:pPr>
            <w:r w:rsidRPr="00E217AC">
              <w:t>Bathroom(s)</w:t>
            </w:r>
          </w:p>
        </w:tc>
        <w:tc>
          <w:tcPr>
            <w:tcW w:w="2977" w:type="dxa"/>
          </w:tcPr>
          <w:p w14:paraId="536D6AF9" w14:textId="76E92F0A" w:rsidR="005E5EA3" w:rsidRPr="00E217AC" w:rsidRDefault="005E5EA3" w:rsidP="005E5EA3">
            <w:pPr>
              <w:pStyle w:val="ListParagraph"/>
              <w:ind w:left="0"/>
              <w:contextualSpacing w:val="0"/>
            </w:pPr>
            <w:r>
              <w:t xml:space="preserve">LED </w:t>
            </w:r>
            <w:r w:rsidR="002F23CA">
              <w:t>ceiling mounted</w:t>
            </w:r>
          </w:p>
        </w:tc>
        <w:tc>
          <w:tcPr>
            <w:tcW w:w="2126" w:type="dxa"/>
          </w:tcPr>
          <w:p w14:paraId="27ADC27A" w14:textId="41BBF3E7" w:rsidR="005E5EA3" w:rsidRPr="00E217AC" w:rsidRDefault="002F23CA" w:rsidP="005E5EA3">
            <w:pPr>
              <w:pStyle w:val="ListParagraph"/>
              <w:ind w:left="0"/>
              <w:contextualSpacing w:val="0"/>
            </w:pPr>
            <w:r>
              <w:t>1 each</w:t>
            </w:r>
          </w:p>
        </w:tc>
        <w:tc>
          <w:tcPr>
            <w:tcW w:w="2410" w:type="dxa"/>
          </w:tcPr>
          <w:p w14:paraId="3F83602F" w14:textId="30BA8AA1" w:rsidR="005E5EA3" w:rsidRPr="00E217AC" w:rsidRDefault="005E5EA3" w:rsidP="005E5EA3">
            <w:pPr>
              <w:pStyle w:val="ListParagraph"/>
              <w:ind w:left="0"/>
              <w:contextualSpacing w:val="0"/>
            </w:pPr>
            <w:r>
              <w:t>Wired to turn on with bath fan (</w:t>
            </w:r>
            <w:r w:rsidR="002F23CA">
              <w:t xml:space="preserve">separate fan </w:t>
            </w:r>
            <w:r>
              <w:t>by HVAC trade)</w:t>
            </w:r>
          </w:p>
        </w:tc>
      </w:tr>
      <w:tr w:rsidR="005E5EA3" w:rsidRPr="00E217AC" w14:paraId="39A1A43F" w14:textId="77777777" w:rsidTr="006A41F6">
        <w:tc>
          <w:tcPr>
            <w:tcW w:w="1843" w:type="dxa"/>
          </w:tcPr>
          <w:p w14:paraId="4191A3AC" w14:textId="77777777" w:rsidR="005E5EA3" w:rsidRPr="00E217AC" w:rsidRDefault="005E5EA3" w:rsidP="005E5EA3">
            <w:pPr>
              <w:pStyle w:val="ListParagraph"/>
              <w:ind w:left="0"/>
              <w:contextualSpacing w:val="0"/>
            </w:pPr>
            <w:r w:rsidRPr="00E217AC">
              <w:t>Laundry</w:t>
            </w:r>
          </w:p>
        </w:tc>
        <w:tc>
          <w:tcPr>
            <w:tcW w:w="2977" w:type="dxa"/>
          </w:tcPr>
          <w:p w14:paraId="0B40C964" w14:textId="61C3BA16" w:rsidR="005E5EA3" w:rsidRPr="00E217AC" w:rsidRDefault="005E5EA3" w:rsidP="005E5EA3">
            <w:pPr>
              <w:pStyle w:val="ListParagraph"/>
              <w:ind w:left="0"/>
              <w:contextualSpacing w:val="0"/>
            </w:pPr>
            <w:r>
              <w:t xml:space="preserve">LED </w:t>
            </w:r>
            <w:r w:rsidR="00194298">
              <w:t>ceiling</w:t>
            </w:r>
            <w:r>
              <w:t xml:space="preserve"> mounted</w:t>
            </w:r>
          </w:p>
        </w:tc>
        <w:tc>
          <w:tcPr>
            <w:tcW w:w="2126" w:type="dxa"/>
          </w:tcPr>
          <w:p w14:paraId="4F7AB4E1" w14:textId="66F79B9E" w:rsidR="005E5EA3" w:rsidRPr="00E217AC" w:rsidRDefault="002F23CA" w:rsidP="005E5EA3">
            <w:pPr>
              <w:pStyle w:val="ListParagraph"/>
              <w:ind w:left="0"/>
              <w:contextualSpacing w:val="0"/>
            </w:pPr>
            <w:r>
              <w:t>1 each</w:t>
            </w:r>
          </w:p>
        </w:tc>
        <w:tc>
          <w:tcPr>
            <w:tcW w:w="2410" w:type="dxa"/>
          </w:tcPr>
          <w:p w14:paraId="2EA10282" w14:textId="77777777" w:rsidR="005E5EA3" w:rsidRPr="00E217AC" w:rsidRDefault="005E5EA3" w:rsidP="005E5EA3">
            <w:pPr>
              <w:pStyle w:val="ListParagraph"/>
              <w:ind w:left="0"/>
              <w:contextualSpacing w:val="0"/>
            </w:pPr>
          </w:p>
        </w:tc>
      </w:tr>
      <w:tr w:rsidR="005E5EA3" w:rsidRPr="00E217AC" w14:paraId="146EF072" w14:textId="77777777" w:rsidTr="006A41F6">
        <w:tc>
          <w:tcPr>
            <w:tcW w:w="1843" w:type="dxa"/>
          </w:tcPr>
          <w:p w14:paraId="0926E2A0" w14:textId="77777777" w:rsidR="005E5EA3" w:rsidRPr="00E217AC" w:rsidRDefault="005E5EA3" w:rsidP="005E5EA3">
            <w:pPr>
              <w:pStyle w:val="ListParagraph"/>
              <w:ind w:left="0"/>
              <w:contextualSpacing w:val="0"/>
            </w:pPr>
            <w:r w:rsidRPr="00E217AC">
              <w:lastRenderedPageBreak/>
              <w:t>Hall(s)</w:t>
            </w:r>
          </w:p>
        </w:tc>
        <w:tc>
          <w:tcPr>
            <w:tcW w:w="2977" w:type="dxa"/>
          </w:tcPr>
          <w:p w14:paraId="33D0D085" w14:textId="313F04F7" w:rsidR="005E5EA3" w:rsidRPr="00E217AC" w:rsidRDefault="005E5EA3" w:rsidP="005E5EA3">
            <w:pPr>
              <w:pStyle w:val="ListParagraph"/>
              <w:ind w:left="0"/>
              <w:contextualSpacing w:val="0"/>
            </w:pPr>
            <w:r>
              <w:t>LED recessed pot</w:t>
            </w:r>
            <w:r w:rsidR="002F23CA">
              <w:t>s</w:t>
            </w:r>
          </w:p>
        </w:tc>
        <w:tc>
          <w:tcPr>
            <w:tcW w:w="2126" w:type="dxa"/>
          </w:tcPr>
          <w:p w14:paraId="6CDC413A" w14:textId="6292A311" w:rsidR="005E5EA3" w:rsidRPr="00E217AC" w:rsidRDefault="002F23CA" w:rsidP="005E5EA3">
            <w:pPr>
              <w:pStyle w:val="ListParagraph"/>
              <w:ind w:left="0"/>
              <w:contextualSpacing w:val="0"/>
            </w:pPr>
            <w:r>
              <w:t>Maximum 5’ apart</w:t>
            </w:r>
          </w:p>
        </w:tc>
        <w:tc>
          <w:tcPr>
            <w:tcW w:w="2410" w:type="dxa"/>
          </w:tcPr>
          <w:p w14:paraId="3998B9BD" w14:textId="3E65D9FB" w:rsidR="005E5EA3" w:rsidRPr="00E217AC" w:rsidRDefault="00194298" w:rsidP="005E5EA3">
            <w:pPr>
              <w:pStyle w:val="ListParagraph"/>
              <w:ind w:left="0"/>
              <w:contextualSpacing w:val="0"/>
            </w:pPr>
            <w:r>
              <w:t>Brushed chrome trim</w:t>
            </w:r>
          </w:p>
        </w:tc>
      </w:tr>
      <w:tr w:rsidR="005E5EA3" w:rsidRPr="00E217AC" w14:paraId="11F52D6C" w14:textId="77777777" w:rsidTr="006A41F6">
        <w:tc>
          <w:tcPr>
            <w:tcW w:w="1843" w:type="dxa"/>
          </w:tcPr>
          <w:p w14:paraId="7F0AF8A9" w14:textId="50D3D47E" w:rsidR="005E5EA3" w:rsidRPr="00E217AC" w:rsidRDefault="005E5EA3" w:rsidP="005E5EA3">
            <w:pPr>
              <w:pStyle w:val="ListParagraph"/>
              <w:ind w:left="0"/>
              <w:contextualSpacing w:val="0"/>
            </w:pPr>
            <w:r w:rsidRPr="00E217AC">
              <w:t>Porch</w:t>
            </w:r>
          </w:p>
        </w:tc>
        <w:tc>
          <w:tcPr>
            <w:tcW w:w="2977" w:type="dxa"/>
          </w:tcPr>
          <w:p w14:paraId="62F274E3" w14:textId="3388E7A2" w:rsidR="005E5EA3" w:rsidRPr="00E217AC" w:rsidRDefault="005E5EA3" w:rsidP="005E5EA3">
            <w:pPr>
              <w:pStyle w:val="ListParagraph"/>
              <w:ind w:left="0"/>
              <w:contextualSpacing w:val="0"/>
            </w:pPr>
            <w:r>
              <w:t>LED recessed pot (outdoor)</w:t>
            </w:r>
          </w:p>
        </w:tc>
        <w:tc>
          <w:tcPr>
            <w:tcW w:w="2126" w:type="dxa"/>
          </w:tcPr>
          <w:p w14:paraId="0A7B0E4C" w14:textId="0E9AAD71" w:rsidR="005E5EA3" w:rsidRPr="00E217AC" w:rsidRDefault="002F23CA" w:rsidP="005E5EA3">
            <w:pPr>
              <w:pStyle w:val="ListParagraph"/>
              <w:ind w:left="0"/>
              <w:contextualSpacing w:val="0"/>
            </w:pPr>
            <w:r>
              <w:t>1 each</w:t>
            </w:r>
          </w:p>
        </w:tc>
        <w:tc>
          <w:tcPr>
            <w:tcW w:w="2410" w:type="dxa"/>
          </w:tcPr>
          <w:p w14:paraId="0B5120A0" w14:textId="10DE6218" w:rsidR="005E5EA3" w:rsidRPr="00E217AC" w:rsidRDefault="00194298" w:rsidP="005E5EA3">
            <w:pPr>
              <w:pStyle w:val="ListParagraph"/>
              <w:ind w:left="0"/>
              <w:contextualSpacing w:val="0"/>
            </w:pPr>
            <w:r>
              <w:t>Brushed chrome trim</w:t>
            </w:r>
          </w:p>
        </w:tc>
      </w:tr>
      <w:tr w:rsidR="005E5EA3" w:rsidRPr="00E217AC" w14:paraId="2CFFE577" w14:textId="77777777" w:rsidTr="006A41F6">
        <w:tc>
          <w:tcPr>
            <w:tcW w:w="1843" w:type="dxa"/>
          </w:tcPr>
          <w:p w14:paraId="05DC3040" w14:textId="2E592F97" w:rsidR="005E5EA3" w:rsidRPr="00E217AC" w:rsidRDefault="005E5EA3" w:rsidP="005E5EA3">
            <w:pPr>
              <w:pStyle w:val="ListParagraph"/>
              <w:ind w:left="0"/>
              <w:contextualSpacing w:val="0"/>
            </w:pPr>
            <w:r>
              <w:t>Patio/deck</w:t>
            </w:r>
            <w:r w:rsidRPr="00E217AC">
              <w:t xml:space="preserve"> </w:t>
            </w:r>
          </w:p>
        </w:tc>
        <w:tc>
          <w:tcPr>
            <w:tcW w:w="2977" w:type="dxa"/>
          </w:tcPr>
          <w:p w14:paraId="6B33BA93" w14:textId="4C01E07C" w:rsidR="005E5EA3" w:rsidRPr="00E217AC" w:rsidRDefault="005E5EA3" w:rsidP="005E5EA3">
            <w:pPr>
              <w:pStyle w:val="ListParagraph"/>
              <w:ind w:left="0"/>
              <w:contextualSpacing w:val="0"/>
            </w:pPr>
            <w:r>
              <w:t>LED wall-mounted</w:t>
            </w:r>
            <w:r w:rsidR="00194298">
              <w:t xml:space="preserve"> </w:t>
            </w:r>
            <w:r w:rsidR="003A56B0">
              <w:t xml:space="preserve">downlight </w:t>
            </w:r>
            <w:r w:rsidR="00194298">
              <w:t>(outdoor)</w:t>
            </w:r>
          </w:p>
        </w:tc>
        <w:tc>
          <w:tcPr>
            <w:tcW w:w="2126" w:type="dxa"/>
          </w:tcPr>
          <w:p w14:paraId="3A898380" w14:textId="0063D2AE" w:rsidR="005E5EA3" w:rsidRPr="00E217AC" w:rsidRDefault="002F23CA" w:rsidP="005E5EA3">
            <w:pPr>
              <w:pStyle w:val="ListParagraph"/>
              <w:ind w:left="0"/>
              <w:contextualSpacing w:val="0"/>
            </w:pPr>
            <w:r>
              <w:t>1 each</w:t>
            </w:r>
          </w:p>
        </w:tc>
        <w:tc>
          <w:tcPr>
            <w:tcW w:w="2410" w:type="dxa"/>
          </w:tcPr>
          <w:p w14:paraId="70C690D3" w14:textId="415B0CD1" w:rsidR="005E5EA3" w:rsidRPr="00E217AC" w:rsidRDefault="003A56B0" w:rsidP="005E5EA3">
            <w:pPr>
              <w:pStyle w:val="ListParagraph"/>
              <w:ind w:left="0"/>
              <w:contextualSpacing w:val="0"/>
            </w:pPr>
            <w:r>
              <w:t>Black or stainless</w:t>
            </w:r>
          </w:p>
        </w:tc>
      </w:tr>
    </w:tbl>
    <w:p w14:paraId="0A126193" w14:textId="1F693EB1" w:rsidR="0008656A" w:rsidRDefault="0008656A" w:rsidP="0008656A"/>
    <w:p w14:paraId="40866239" w14:textId="24EEC2C4" w:rsidR="0008656A" w:rsidRDefault="0008656A" w:rsidP="004F3A58">
      <w:pPr>
        <w:pStyle w:val="Heading4"/>
        <w:numPr>
          <w:ilvl w:val="0"/>
          <w:numId w:val="52"/>
        </w:numPr>
      </w:pPr>
      <w:bookmarkStart w:id="190" w:name="_APPLIANCE_SCHEDULE_(FOR"/>
      <w:bookmarkStart w:id="191" w:name="_Toc514064861"/>
      <w:bookmarkEnd w:id="188"/>
      <w:bookmarkEnd w:id="190"/>
      <w:r w:rsidRPr="0032132C">
        <w:t>APPLIANCE SCHEDULE (</w:t>
      </w:r>
      <w:r>
        <w:t xml:space="preserve">FOR REFERENCE, </w:t>
      </w:r>
      <w:r w:rsidRPr="0032132C">
        <w:t>SUPPLIED BY OWNER)</w:t>
      </w:r>
      <w:bookmarkEnd w:id="191"/>
    </w:p>
    <w:p w14:paraId="63F397FA" w14:textId="77777777" w:rsidR="00CB230A" w:rsidRDefault="00CB230A" w:rsidP="00CB230A">
      <w:pPr>
        <w:pStyle w:val="ListParagraph"/>
        <w:spacing w:before="120" w:after="120"/>
        <w:rPr>
          <w:b/>
        </w:rPr>
      </w:pPr>
    </w:p>
    <w:tbl>
      <w:tblPr>
        <w:tblStyle w:val="TableGrid"/>
        <w:tblW w:w="9356" w:type="dxa"/>
        <w:tblInd w:w="-5" w:type="dxa"/>
        <w:tblLook w:val="04A0" w:firstRow="1" w:lastRow="0" w:firstColumn="1" w:lastColumn="0" w:noHBand="0" w:noVBand="1"/>
      </w:tblPr>
      <w:tblGrid>
        <w:gridCol w:w="2268"/>
        <w:gridCol w:w="3402"/>
        <w:gridCol w:w="3686"/>
      </w:tblGrid>
      <w:tr w:rsidR="0008656A" w:rsidRPr="00AF1169" w14:paraId="55ECD9F9" w14:textId="77777777" w:rsidTr="006A41F6">
        <w:trPr>
          <w:trHeight w:val="459"/>
        </w:trPr>
        <w:tc>
          <w:tcPr>
            <w:tcW w:w="2268" w:type="dxa"/>
          </w:tcPr>
          <w:p w14:paraId="7E72F4CD" w14:textId="77777777" w:rsidR="0008656A" w:rsidRPr="00AF1169" w:rsidRDefault="0008656A" w:rsidP="00BB0B2B">
            <w:pPr>
              <w:pStyle w:val="ListParagraph"/>
              <w:spacing w:before="120" w:after="120"/>
              <w:ind w:left="0"/>
              <w:contextualSpacing w:val="0"/>
              <w:rPr>
                <w:b/>
                <w:szCs w:val="18"/>
              </w:rPr>
            </w:pPr>
            <w:r w:rsidRPr="00AF1169">
              <w:rPr>
                <w:b/>
                <w:szCs w:val="18"/>
              </w:rPr>
              <w:t>Item</w:t>
            </w:r>
          </w:p>
        </w:tc>
        <w:tc>
          <w:tcPr>
            <w:tcW w:w="3402" w:type="dxa"/>
          </w:tcPr>
          <w:p w14:paraId="1B266359" w14:textId="77777777" w:rsidR="0008656A" w:rsidRPr="00AF1169" w:rsidRDefault="0008656A" w:rsidP="00BB0B2B">
            <w:pPr>
              <w:pStyle w:val="ListParagraph"/>
              <w:spacing w:before="120" w:after="120"/>
              <w:ind w:left="0"/>
              <w:contextualSpacing w:val="0"/>
              <w:rPr>
                <w:b/>
                <w:szCs w:val="18"/>
              </w:rPr>
            </w:pPr>
            <w:r w:rsidRPr="00AF1169">
              <w:rPr>
                <w:b/>
                <w:szCs w:val="18"/>
              </w:rPr>
              <w:t>Color/finish</w:t>
            </w:r>
          </w:p>
        </w:tc>
        <w:tc>
          <w:tcPr>
            <w:tcW w:w="3686" w:type="dxa"/>
          </w:tcPr>
          <w:p w14:paraId="2ABDFF03" w14:textId="77777777" w:rsidR="0008656A" w:rsidRPr="00AF1169" w:rsidRDefault="0008656A" w:rsidP="00BB0B2B">
            <w:pPr>
              <w:pStyle w:val="ListParagraph"/>
              <w:spacing w:before="120" w:after="120"/>
              <w:ind w:left="0"/>
              <w:contextualSpacing w:val="0"/>
              <w:rPr>
                <w:b/>
                <w:szCs w:val="18"/>
              </w:rPr>
            </w:pPr>
            <w:r w:rsidRPr="00AF1169">
              <w:rPr>
                <w:b/>
                <w:szCs w:val="18"/>
              </w:rPr>
              <w:t>Model (or approved equal)</w:t>
            </w:r>
          </w:p>
        </w:tc>
      </w:tr>
      <w:tr w:rsidR="0008656A" w:rsidRPr="00E217AC" w14:paraId="49F672E3" w14:textId="77777777" w:rsidTr="006A41F6">
        <w:tc>
          <w:tcPr>
            <w:tcW w:w="2268" w:type="dxa"/>
          </w:tcPr>
          <w:p w14:paraId="7A731506" w14:textId="77777777" w:rsidR="0008656A" w:rsidRPr="00E217AC" w:rsidRDefault="0008656A" w:rsidP="00BB0B2B">
            <w:pPr>
              <w:pStyle w:val="ListParagraph"/>
              <w:ind w:left="0"/>
              <w:contextualSpacing w:val="0"/>
              <w:rPr>
                <w:szCs w:val="18"/>
              </w:rPr>
            </w:pPr>
            <w:r>
              <w:rPr>
                <w:szCs w:val="18"/>
              </w:rPr>
              <w:t>Fridge</w:t>
            </w:r>
          </w:p>
        </w:tc>
        <w:tc>
          <w:tcPr>
            <w:tcW w:w="3402" w:type="dxa"/>
          </w:tcPr>
          <w:p w14:paraId="2BFA72C7" w14:textId="4981EC50" w:rsidR="0008656A" w:rsidRPr="00E217AC" w:rsidRDefault="00B94FC6" w:rsidP="00BB0B2B">
            <w:pPr>
              <w:pStyle w:val="ListParagraph"/>
              <w:ind w:left="0"/>
              <w:contextualSpacing w:val="0"/>
              <w:rPr>
                <w:szCs w:val="18"/>
              </w:rPr>
            </w:pPr>
            <w:r>
              <w:rPr>
                <w:szCs w:val="18"/>
              </w:rPr>
              <w:t>Whirlpool 18.5  Cuft white</w:t>
            </w:r>
          </w:p>
        </w:tc>
        <w:tc>
          <w:tcPr>
            <w:tcW w:w="3686" w:type="dxa"/>
          </w:tcPr>
          <w:p w14:paraId="42120FD7" w14:textId="183EA898" w:rsidR="0008656A" w:rsidRPr="00E217AC" w:rsidRDefault="00B94FC6" w:rsidP="00BB0B2B">
            <w:pPr>
              <w:pStyle w:val="ListParagraph"/>
              <w:ind w:left="0"/>
              <w:contextualSpacing w:val="0"/>
              <w:rPr>
                <w:szCs w:val="18"/>
              </w:rPr>
            </w:pPr>
            <w:r>
              <w:rPr>
                <w:szCs w:val="18"/>
              </w:rPr>
              <w:t>WRB119WFBW</w:t>
            </w:r>
          </w:p>
        </w:tc>
      </w:tr>
      <w:tr w:rsidR="0008656A" w:rsidRPr="00E217AC" w14:paraId="3BE97658" w14:textId="77777777" w:rsidTr="006A41F6">
        <w:tc>
          <w:tcPr>
            <w:tcW w:w="2268" w:type="dxa"/>
          </w:tcPr>
          <w:p w14:paraId="0EA248C2" w14:textId="77777777" w:rsidR="0008656A" w:rsidRPr="00E217AC" w:rsidRDefault="0008656A" w:rsidP="00BB0B2B">
            <w:pPr>
              <w:pStyle w:val="ListParagraph"/>
              <w:ind w:left="0"/>
              <w:contextualSpacing w:val="0"/>
              <w:rPr>
                <w:szCs w:val="18"/>
              </w:rPr>
            </w:pPr>
            <w:r>
              <w:rPr>
                <w:szCs w:val="18"/>
              </w:rPr>
              <w:t>Stove</w:t>
            </w:r>
          </w:p>
        </w:tc>
        <w:tc>
          <w:tcPr>
            <w:tcW w:w="3402" w:type="dxa"/>
          </w:tcPr>
          <w:p w14:paraId="02CDE93C" w14:textId="2547A3C1" w:rsidR="0008656A" w:rsidRPr="00E217AC" w:rsidRDefault="00B94FC6" w:rsidP="00BB0B2B">
            <w:pPr>
              <w:pStyle w:val="ListParagraph"/>
              <w:ind w:left="0"/>
              <w:contextualSpacing w:val="0"/>
              <w:rPr>
                <w:szCs w:val="18"/>
              </w:rPr>
            </w:pPr>
            <w:r>
              <w:rPr>
                <w:szCs w:val="18"/>
              </w:rPr>
              <w:t>Whirlpool 4.8 cuft self clean white</w:t>
            </w:r>
          </w:p>
        </w:tc>
        <w:tc>
          <w:tcPr>
            <w:tcW w:w="3686" w:type="dxa"/>
          </w:tcPr>
          <w:p w14:paraId="30796376" w14:textId="44F2917A" w:rsidR="0008656A" w:rsidRPr="00E217AC" w:rsidRDefault="00B94FC6" w:rsidP="00BB0B2B">
            <w:pPr>
              <w:pStyle w:val="ListParagraph"/>
              <w:ind w:left="0"/>
              <w:contextualSpacing w:val="0"/>
              <w:rPr>
                <w:szCs w:val="18"/>
              </w:rPr>
            </w:pPr>
            <w:r>
              <w:rPr>
                <w:szCs w:val="18"/>
              </w:rPr>
              <w:t>YWFC310S0EW</w:t>
            </w:r>
          </w:p>
        </w:tc>
      </w:tr>
      <w:tr w:rsidR="0008656A" w:rsidRPr="00E217AC" w14:paraId="7D726997" w14:textId="77777777" w:rsidTr="006A41F6">
        <w:tc>
          <w:tcPr>
            <w:tcW w:w="2268" w:type="dxa"/>
          </w:tcPr>
          <w:p w14:paraId="066DDB99" w14:textId="77777777" w:rsidR="0008656A" w:rsidRPr="00E217AC" w:rsidRDefault="0008656A" w:rsidP="00BB0B2B">
            <w:pPr>
              <w:pStyle w:val="ListParagraph"/>
              <w:ind w:left="0"/>
              <w:contextualSpacing w:val="0"/>
              <w:rPr>
                <w:szCs w:val="18"/>
              </w:rPr>
            </w:pPr>
            <w:r>
              <w:rPr>
                <w:szCs w:val="18"/>
              </w:rPr>
              <w:t>Dishwasher</w:t>
            </w:r>
          </w:p>
        </w:tc>
        <w:tc>
          <w:tcPr>
            <w:tcW w:w="3402" w:type="dxa"/>
          </w:tcPr>
          <w:p w14:paraId="3F8E36F4" w14:textId="33845FDE" w:rsidR="0008656A" w:rsidRPr="00E217AC" w:rsidRDefault="00B94FC6" w:rsidP="00BB0B2B">
            <w:pPr>
              <w:pStyle w:val="ListParagraph"/>
              <w:ind w:left="0"/>
              <w:contextualSpacing w:val="0"/>
              <w:rPr>
                <w:szCs w:val="18"/>
              </w:rPr>
            </w:pPr>
            <w:r>
              <w:rPr>
                <w:szCs w:val="18"/>
              </w:rPr>
              <w:t xml:space="preserve">Not applicable </w:t>
            </w:r>
          </w:p>
        </w:tc>
        <w:tc>
          <w:tcPr>
            <w:tcW w:w="3686" w:type="dxa"/>
          </w:tcPr>
          <w:p w14:paraId="4DDEF539" w14:textId="77777777" w:rsidR="0008656A" w:rsidRPr="00E217AC" w:rsidRDefault="0008656A" w:rsidP="00BB0B2B">
            <w:pPr>
              <w:pStyle w:val="ListParagraph"/>
              <w:ind w:left="0"/>
              <w:contextualSpacing w:val="0"/>
              <w:rPr>
                <w:szCs w:val="18"/>
              </w:rPr>
            </w:pPr>
          </w:p>
        </w:tc>
      </w:tr>
      <w:tr w:rsidR="00365F77" w:rsidRPr="00E217AC" w14:paraId="0AF8BA24" w14:textId="77777777" w:rsidTr="006A41F6">
        <w:tc>
          <w:tcPr>
            <w:tcW w:w="2268" w:type="dxa"/>
          </w:tcPr>
          <w:p w14:paraId="60EFD7FA" w14:textId="5B6F0B14" w:rsidR="00365F77" w:rsidRDefault="00365F77" w:rsidP="00BB0B2B">
            <w:pPr>
              <w:pStyle w:val="ListParagraph"/>
              <w:ind w:left="0"/>
              <w:contextualSpacing w:val="0"/>
              <w:rPr>
                <w:szCs w:val="18"/>
              </w:rPr>
            </w:pPr>
            <w:r>
              <w:rPr>
                <w:szCs w:val="18"/>
              </w:rPr>
              <w:t>Hood fan</w:t>
            </w:r>
          </w:p>
        </w:tc>
        <w:tc>
          <w:tcPr>
            <w:tcW w:w="3402" w:type="dxa"/>
          </w:tcPr>
          <w:p w14:paraId="6C3D855B" w14:textId="36A3D3A0" w:rsidR="00365F77" w:rsidRPr="00E217AC" w:rsidRDefault="00B94FC6" w:rsidP="00BB0B2B">
            <w:pPr>
              <w:pStyle w:val="ListParagraph"/>
              <w:ind w:left="0"/>
              <w:contextualSpacing w:val="0"/>
              <w:rPr>
                <w:szCs w:val="18"/>
              </w:rPr>
            </w:pPr>
            <w:r>
              <w:rPr>
                <w:szCs w:val="18"/>
              </w:rPr>
              <w:t xml:space="preserve">White </w:t>
            </w:r>
          </w:p>
        </w:tc>
        <w:tc>
          <w:tcPr>
            <w:tcW w:w="3686" w:type="dxa"/>
          </w:tcPr>
          <w:p w14:paraId="0F31F7B6" w14:textId="3CADB799" w:rsidR="00365F77" w:rsidRPr="00E217AC" w:rsidRDefault="00365F77" w:rsidP="00BB0B2B">
            <w:pPr>
              <w:pStyle w:val="ListParagraph"/>
              <w:ind w:left="0"/>
              <w:contextualSpacing w:val="0"/>
              <w:rPr>
                <w:szCs w:val="18"/>
              </w:rPr>
            </w:pPr>
            <w:r>
              <w:rPr>
                <w:szCs w:val="18"/>
              </w:rPr>
              <w:t xml:space="preserve">By Mechanical </w:t>
            </w:r>
          </w:p>
        </w:tc>
      </w:tr>
      <w:tr w:rsidR="0008656A" w:rsidRPr="00E217AC" w14:paraId="0F01F7EC" w14:textId="77777777" w:rsidTr="006A41F6">
        <w:tc>
          <w:tcPr>
            <w:tcW w:w="2268" w:type="dxa"/>
          </w:tcPr>
          <w:p w14:paraId="2949B68D" w14:textId="77777777" w:rsidR="0008656A" w:rsidRPr="00E217AC" w:rsidRDefault="0008656A" w:rsidP="00BB0B2B">
            <w:pPr>
              <w:pStyle w:val="ListParagraph"/>
              <w:ind w:left="0"/>
              <w:contextualSpacing w:val="0"/>
              <w:rPr>
                <w:szCs w:val="18"/>
              </w:rPr>
            </w:pPr>
            <w:r>
              <w:rPr>
                <w:szCs w:val="18"/>
              </w:rPr>
              <w:t>Washer</w:t>
            </w:r>
          </w:p>
        </w:tc>
        <w:tc>
          <w:tcPr>
            <w:tcW w:w="3402" w:type="dxa"/>
          </w:tcPr>
          <w:p w14:paraId="0BECF9E5" w14:textId="4866B07D" w:rsidR="0008656A" w:rsidRPr="00E217AC" w:rsidRDefault="00B94FC6" w:rsidP="00BB0B2B">
            <w:pPr>
              <w:pStyle w:val="ListParagraph"/>
              <w:ind w:left="0"/>
              <w:contextualSpacing w:val="0"/>
              <w:rPr>
                <w:szCs w:val="18"/>
              </w:rPr>
            </w:pPr>
            <w:r>
              <w:rPr>
                <w:szCs w:val="18"/>
              </w:rPr>
              <w:t>Whirlpool Front Load white</w:t>
            </w:r>
          </w:p>
        </w:tc>
        <w:tc>
          <w:tcPr>
            <w:tcW w:w="3686" w:type="dxa"/>
          </w:tcPr>
          <w:p w14:paraId="1D3B8249" w14:textId="7D68AF72" w:rsidR="0008656A" w:rsidRPr="00E217AC" w:rsidRDefault="00B94FC6" w:rsidP="00BB0B2B">
            <w:pPr>
              <w:pStyle w:val="ListParagraph"/>
              <w:ind w:left="0"/>
              <w:contextualSpacing w:val="0"/>
              <w:rPr>
                <w:szCs w:val="18"/>
              </w:rPr>
            </w:pPr>
            <w:r>
              <w:rPr>
                <w:szCs w:val="18"/>
              </w:rPr>
              <w:t>WFW75HEFW</w:t>
            </w:r>
          </w:p>
        </w:tc>
      </w:tr>
      <w:tr w:rsidR="0008656A" w:rsidRPr="00E217AC" w14:paraId="3DEF3A8E" w14:textId="77777777" w:rsidTr="006A41F6">
        <w:tc>
          <w:tcPr>
            <w:tcW w:w="2268" w:type="dxa"/>
          </w:tcPr>
          <w:p w14:paraId="5990E490" w14:textId="77777777" w:rsidR="0008656A" w:rsidRDefault="0008656A" w:rsidP="00BB0B2B">
            <w:pPr>
              <w:pStyle w:val="ListParagraph"/>
              <w:ind w:left="0"/>
              <w:contextualSpacing w:val="0"/>
              <w:rPr>
                <w:szCs w:val="18"/>
              </w:rPr>
            </w:pPr>
            <w:r>
              <w:rPr>
                <w:szCs w:val="18"/>
              </w:rPr>
              <w:t>Dryer</w:t>
            </w:r>
          </w:p>
        </w:tc>
        <w:tc>
          <w:tcPr>
            <w:tcW w:w="3402" w:type="dxa"/>
          </w:tcPr>
          <w:p w14:paraId="269D3B43" w14:textId="75B25F72" w:rsidR="0008656A" w:rsidRPr="00E217AC" w:rsidRDefault="00B94FC6" w:rsidP="00BB0B2B">
            <w:pPr>
              <w:pStyle w:val="ListParagraph"/>
              <w:ind w:left="0"/>
              <w:contextualSpacing w:val="0"/>
              <w:rPr>
                <w:szCs w:val="18"/>
              </w:rPr>
            </w:pPr>
            <w:r>
              <w:rPr>
                <w:szCs w:val="18"/>
              </w:rPr>
              <w:t>Whirlpool white</w:t>
            </w:r>
          </w:p>
        </w:tc>
        <w:tc>
          <w:tcPr>
            <w:tcW w:w="3686" w:type="dxa"/>
          </w:tcPr>
          <w:p w14:paraId="78F72FBC" w14:textId="08C200E1" w:rsidR="0008656A" w:rsidRPr="00E217AC" w:rsidRDefault="00B94FC6" w:rsidP="00BB0B2B">
            <w:pPr>
              <w:pStyle w:val="ListParagraph"/>
              <w:ind w:left="0"/>
              <w:contextualSpacing w:val="0"/>
              <w:rPr>
                <w:szCs w:val="18"/>
              </w:rPr>
            </w:pPr>
            <w:r>
              <w:rPr>
                <w:szCs w:val="18"/>
              </w:rPr>
              <w:t>YWED75HEFW</w:t>
            </w:r>
          </w:p>
        </w:tc>
      </w:tr>
    </w:tbl>
    <w:p w14:paraId="09BD5C30" w14:textId="2435EE15" w:rsidR="0008656A" w:rsidRDefault="0008656A" w:rsidP="0008656A">
      <w:pPr>
        <w:pStyle w:val="ListParagraph"/>
        <w:spacing w:before="120" w:after="120"/>
        <w:rPr>
          <w:b/>
        </w:rPr>
      </w:pPr>
    </w:p>
    <w:p w14:paraId="217531DA" w14:textId="77777777" w:rsidR="0008656A" w:rsidRDefault="0008656A" w:rsidP="004F3A58">
      <w:pPr>
        <w:pStyle w:val="Heading4"/>
        <w:numPr>
          <w:ilvl w:val="0"/>
          <w:numId w:val="52"/>
        </w:numPr>
      </w:pPr>
      <w:bookmarkStart w:id="192" w:name="_DOOR_AND_HARDWARE"/>
      <w:bookmarkStart w:id="193" w:name="_Toc514064862"/>
      <w:bookmarkEnd w:id="192"/>
      <w:r>
        <w:t>DOOR AND HARDWARE</w:t>
      </w:r>
      <w:r w:rsidRPr="0032132C">
        <w:t xml:space="preserve"> SCHEDULE</w:t>
      </w:r>
      <w:bookmarkEnd w:id="193"/>
    </w:p>
    <w:p w14:paraId="2806472C" w14:textId="77777777" w:rsidR="0008656A" w:rsidRDefault="0008656A" w:rsidP="0008656A"/>
    <w:tbl>
      <w:tblPr>
        <w:tblStyle w:val="TableGrid"/>
        <w:tblW w:w="9350" w:type="dxa"/>
        <w:jc w:val="center"/>
        <w:tblLook w:val="04A0" w:firstRow="1" w:lastRow="0" w:firstColumn="1" w:lastColumn="0" w:noHBand="0" w:noVBand="1"/>
      </w:tblPr>
      <w:tblGrid>
        <w:gridCol w:w="1413"/>
        <w:gridCol w:w="1417"/>
        <w:gridCol w:w="3119"/>
        <w:gridCol w:w="3401"/>
      </w:tblGrid>
      <w:tr w:rsidR="00F668FE" w:rsidRPr="00FD48A0" w14:paraId="5A69233F" w14:textId="77777777" w:rsidTr="00426C6A">
        <w:trPr>
          <w:trHeight w:val="227"/>
          <w:jc w:val="center"/>
        </w:trPr>
        <w:tc>
          <w:tcPr>
            <w:tcW w:w="1413" w:type="dxa"/>
          </w:tcPr>
          <w:p w14:paraId="342C13E3" w14:textId="55616DE9" w:rsidR="00F668FE" w:rsidRPr="003F208F" w:rsidRDefault="006D089D" w:rsidP="00F96085">
            <w:pPr>
              <w:rPr>
                <w:rFonts w:ascii="Calibri" w:hAnsi="Calibri" w:cs="Calibri"/>
                <w:b/>
              </w:rPr>
            </w:pPr>
            <w:r>
              <w:rPr>
                <w:rFonts w:ascii="Calibri" w:hAnsi="Calibri" w:cs="Calibri"/>
                <w:b/>
              </w:rPr>
              <w:t>Room</w:t>
            </w:r>
          </w:p>
        </w:tc>
        <w:tc>
          <w:tcPr>
            <w:tcW w:w="1417" w:type="dxa"/>
          </w:tcPr>
          <w:p w14:paraId="1A03B86B" w14:textId="576F5C6C" w:rsidR="00F668FE" w:rsidRPr="003F208F" w:rsidRDefault="006D089D" w:rsidP="00F96085">
            <w:pPr>
              <w:rPr>
                <w:rFonts w:ascii="Calibri" w:hAnsi="Calibri" w:cs="Calibri"/>
                <w:b/>
              </w:rPr>
            </w:pPr>
            <w:r>
              <w:rPr>
                <w:rFonts w:ascii="Calibri" w:hAnsi="Calibri" w:cs="Calibri"/>
                <w:b/>
              </w:rPr>
              <w:t>Door</w:t>
            </w:r>
          </w:p>
        </w:tc>
        <w:tc>
          <w:tcPr>
            <w:tcW w:w="3119" w:type="dxa"/>
          </w:tcPr>
          <w:p w14:paraId="1BC6A941" w14:textId="5D33880F" w:rsidR="00F668FE" w:rsidRPr="003F208F" w:rsidRDefault="006D089D" w:rsidP="00F96085">
            <w:pPr>
              <w:rPr>
                <w:rFonts w:ascii="Calibri" w:hAnsi="Calibri" w:cs="Calibri"/>
                <w:b/>
              </w:rPr>
            </w:pPr>
            <w:r>
              <w:rPr>
                <w:rFonts w:ascii="Calibri" w:hAnsi="Calibri" w:cs="Calibri"/>
                <w:b/>
              </w:rPr>
              <w:t>Door requirement</w:t>
            </w:r>
          </w:p>
        </w:tc>
        <w:tc>
          <w:tcPr>
            <w:tcW w:w="3401" w:type="dxa"/>
          </w:tcPr>
          <w:p w14:paraId="2F57E7EC" w14:textId="0ECF472C" w:rsidR="00F668FE" w:rsidRPr="003F208F" w:rsidRDefault="006D089D" w:rsidP="00F96085">
            <w:pPr>
              <w:rPr>
                <w:rFonts w:ascii="Calibri" w:hAnsi="Calibri" w:cs="Calibri"/>
                <w:b/>
              </w:rPr>
            </w:pPr>
            <w:r>
              <w:rPr>
                <w:rFonts w:ascii="Calibri" w:hAnsi="Calibri" w:cs="Calibri"/>
                <w:b/>
              </w:rPr>
              <w:t>Hardware requirement</w:t>
            </w:r>
          </w:p>
        </w:tc>
      </w:tr>
      <w:tr w:rsidR="00F96085" w14:paraId="053B29E2" w14:textId="77777777" w:rsidTr="00426C6A">
        <w:tblPrEx>
          <w:jc w:val="left"/>
        </w:tblPrEx>
        <w:trPr>
          <w:trHeight w:val="227"/>
        </w:trPr>
        <w:tc>
          <w:tcPr>
            <w:tcW w:w="1413" w:type="dxa"/>
          </w:tcPr>
          <w:p w14:paraId="2C5A8DA0" w14:textId="26EAE3FE" w:rsidR="00F96085" w:rsidRPr="003F208F" w:rsidRDefault="00B53FE1" w:rsidP="00F96085">
            <w:pPr>
              <w:rPr>
                <w:rFonts w:ascii="Calibri" w:hAnsi="Calibri" w:cs="Calibri"/>
              </w:rPr>
            </w:pPr>
            <w:r>
              <w:rPr>
                <w:rFonts w:ascii="Calibri" w:hAnsi="Calibri" w:cs="Calibri"/>
              </w:rPr>
              <w:t>Exterior</w:t>
            </w:r>
          </w:p>
        </w:tc>
        <w:tc>
          <w:tcPr>
            <w:tcW w:w="1417" w:type="dxa"/>
          </w:tcPr>
          <w:p w14:paraId="28F80912" w14:textId="3E11AEA2" w:rsidR="00F96085" w:rsidRPr="003F208F" w:rsidRDefault="00B53FE1" w:rsidP="00F96085">
            <w:pPr>
              <w:rPr>
                <w:rFonts w:ascii="Calibri" w:hAnsi="Calibri" w:cs="Calibri"/>
              </w:rPr>
            </w:pPr>
            <w:r>
              <w:rPr>
                <w:rFonts w:ascii="Calibri" w:hAnsi="Calibri" w:cs="Calibri"/>
              </w:rPr>
              <w:t>Front entrance</w:t>
            </w:r>
            <w:r w:rsidR="00FE418F">
              <w:rPr>
                <w:rFonts w:ascii="Calibri" w:hAnsi="Calibri" w:cs="Calibri"/>
              </w:rPr>
              <w:t xml:space="preserve"> </w:t>
            </w:r>
          </w:p>
        </w:tc>
        <w:tc>
          <w:tcPr>
            <w:tcW w:w="3119" w:type="dxa"/>
          </w:tcPr>
          <w:p w14:paraId="4E80B820" w14:textId="685F2968" w:rsidR="00F96085" w:rsidRPr="003F208F" w:rsidRDefault="0069445B" w:rsidP="00F96085">
            <w:pPr>
              <w:rPr>
                <w:rFonts w:ascii="Calibri" w:hAnsi="Calibri" w:cs="Calibri"/>
              </w:rPr>
            </w:pPr>
            <w:r>
              <w:rPr>
                <w:rFonts w:ascii="Calibri" w:hAnsi="Calibri" w:cs="Calibri"/>
              </w:rPr>
              <w:t>F</w:t>
            </w:r>
            <w:r w:rsidR="00B53FE1">
              <w:rPr>
                <w:rFonts w:ascii="Calibri" w:hAnsi="Calibri" w:cs="Calibri"/>
              </w:rPr>
              <w:t xml:space="preserve">iberglass insulated </w:t>
            </w:r>
            <w:r>
              <w:rPr>
                <w:rFonts w:ascii="Calibri" w:hAnsi="Calibri" w:cs="Calibri"/>
              </w:rPr>
              <w:t xml:space="preserve">swing door, </w:t>
            </w:r>
            <w:r w:rsidR="00B53FE1">
              <w:rPr>
                <w:rFonts w:ascii="Calibri" w:hAnsi="Calibri" w:cs="Calibri"/>
              </w:rPr>
              <w:t>2-panel</w:t>
            </w:r>
            <w:r w:rsidR="003C74FA">
              <w:rPr>
                <w:rFonts w:ascii="Calibri" w:hAnsi="Calibri" w:cs="Calibri"/>
              </w:rPr>
              <w:t xml:space="preserve"> craftsman-</w:t>
            </w:r>
            <w:r w:rsidR="00194298">
              <w:rPr>
                <w:rFonts w:ascii="Calibri" w:hAnsi="Calibri" w:cs="Calibri"/>
              </w:rPr>
              <w:t xml:space="preserve">or two-panel </w:t>
            </w:r>
            <w:r w:rsidR="003C74FA">
              <w:rPr>
                <w:rFonts w:ascii="Calibri" w:hAnsi="Calibri" w:cs="Calibri"/>
              </w:rPr>
              <w:t>style</w:t>
            </w:r>
            <w:r w:rsidR="005E5EA3">
              <w:rPr>
                <w:rFonts w:ascii="Calibri" w:hAnsi="Calibri" w:cs="Calibri"/>
              </w:rPr>
              <w:t xml:space="preserve">, no glass </w:t>
            </w:r>
            <w:r w:rsidR="004807E1">
              <w:rPr>
                <w:rFonts w:ascii="Calibri" w:hAnsi="Calibri" w:cs="Calibri"/>
              </w:rPr>
              <w:t>*</w:t>
            </w:r>
            <w:r w:rsidR="004807E1" w:rsidRPr="004807E1">
              <w:rPr>
                <w:rFonts w:ascii="Calibri" w:hAnsi="Calibri" w:cs="Calibri"/>
                <w:i/>
              </w:rPr>
              <w:t>Confirm fire rating requirement</w:t>
            </w:r>
            <w:r w:rsidR="004807E1">
              <w:rPr>
                <w:rFonts w:ascii="Calibri" w:hAnsi="Calibri" w:cs="Calibri"/>
              </w:rPr>
              <w:t>*</w:t>
            </w:r>
          </w:p>
        </w:tc>
        <w:tc>
          <w:tcPr>
            <w:tcW w:w="3401" w:type="dxa"/>
          </w:tcPr>
          <w:p w14:paraId="3B24937E" w14:textId="23BF830E" w:rsidR="00F96085" w:rsidRPr="003F208F" w:rsidRDefault="003D3311" w:rsidP="00F96085">
            <w:pPr>
              <w:rPr>
                <w:rFonts w:ascii="Calibri" w:hAnsi="Calibri" w:cs="Calibri"/>
              </w:rPr>
            </w:pPr>
            <w:r>
              <w:rPr>
                <w:rFonts w:ascii="Calibri" w:hAnsi="Calibri" w:cs="Calibri"/>
              </w:rPr>
              <w:t>Non-removable pin hinges, d</w:t>
            </w:r>
            <w:r w:rsidR="00B53FE1">
              <w:rPr>
                <w:rFonts w:ascii="Calibri" w:hAnsi="Calibri" w:cs="Calibri"/>
              </w:rPr>
              <w:t xml:space="preserve">eadbolt, </w:t>
            </w:r>
            <w:r w:rsidR="0029476D">
              <w:rPr>
                <w:rFonts w:ascii="Calibri" w:hAnsi="Calibri" w:cs="Calibri"/>
              </w:rPr>
              <w:t xml:space="preserve">lever </w:t>
            </w:r>
            <w:r w:rsidR="003C74FA">
              <w:rPr>
                <w:rFonts w:ascii="Calibri" w:hAnsi="Calibri" w:cs="Calibri"/>
              </w:rPr>
              <w:t>style lock</w:t>
            </w:r>
            <w:r w:rsidR="00B53FE1">
              <w:rPr>
                <w:rFonts w:ascii="Calibri" w:hAnsi="Calibri" w:cs="Calibri"/>
              </w:rPr>
              <w:t>set</w:t>
            </w:r>
            <w:r w:rsidR="0069445B">
              <w:rPr>
                <w:rFonts w:ascii="Calibri" w:hAnsi="Calibri" w:cs="Calibri"/>
              </w:rPr>
              <w:t xml:space="preserve">, hinge stop, weatherstripping, </w:t>
            </w:r>
            <w:r w:rsidR="001E68DA">
              <w:rPr>
                <w:rFonts w:ascii="Calibri" w:hAnsi="Calibri" w:cs="Calibri"/>
              </w:rPr>
              <w:t xml:space="preserve">thermally-broken </w:t>
            </w:r>
            <w:r w:rsidR="0069445B">
              <w:rPr>
                <w:rFonts w:ascii="Calibri" w:hAnsi="Calibri" w:cs="Calibri"/>
              </w:rPr>
              <w:t>threshold</w:t>
            </w:r>
            <w:r w:rsidR="00C54EB9">
              <w:rPr>
                <w:rFonts w:ascii="Calibri" w:hAnsi="Calibri" w:cs="Calibri"/>
              </w:rPr>
              <w:t>, appropriate sweep</w:t>
            </w:r>
          </w:p>
        </w:tc>
      </w:tr>
      <w:tr w:rsidR="00F96085" w14:paraId="32E2A12E" w14:textId="77777777" w:rsidTr="00426C6A">
        <w:tblPrEx>
          <w:jc w:val="left"/>
        </w:tblPrEx>
        <w:trPr>
          <w:trHeight w:val="227"/>
        </w:trPr>
        <w:tc>
          <w:tcPr>
            <w:tcW w:w="1413" w:type="dxa"/>
          </w:tcPr>
          <w:p w14:paraId="74FBA646" w14:textId="63BC44D0" w:rsidR="00F96085" w:rsidRPr="003F208F" w:rsidRDefault="00B53FE1" w:rsidP="00F96085">
            <w:pPr>
              <w:rPr>
                <w:rFonts w:ascii="Calibri" w:hAnsi="Calibri" w:cs="Calibri"/>
              </w:rPr>
            </w:pPr>
            <w:r>
              <w:rPr>
                <w:rFonts w:ascii="Calibri" w:hAnsi="Calibri" w:cs="Calibri"/>
              </w:rPr>
              <w:t>Exterior</w:t>
            </w:r>
          </w:p>
        </w:tc>
        <w:tc>
          <w:tcPr>
            <w:tcW w:w="1417" w:type="dxa"/>
          </w:tcPr>
          <w:p w14:paraId="7526C88F" w14:textId="050DB1B9" w:rsidR="00F96085" w:rsidRPr="003F208F" w:rsidRDefault="00B53FE1" w:rsidP="00F96085">
            <w:pPr>
              <w:rPr>
                <w:rFonts w:ascii="Calibri" w:hAnsi="Calibri" w:cs="Calibri"/>
              </w:rPr>
            </w:pPr>
            <w:r>
              <w:rPr>
                <w:rFonts w:ascii="Calibri" w:hAnsi="Calibri" w:cs="Calibri"/>
              </w:rPr>
              <w:t>Back entrance</w:t>
            </w:r>
          </w:p>
        </w:tc>
        <w:tc>
          <w:tcPr>
            <w:tcW w:w="3119" w:type="dxa"/>
          </w:tcPr>
          <w:p w14:paraId="6BE8FCF9" w14:textId="06206AE0" w:rsidR="00F96085" w:rsidRPr="003F208F" w:rsidRDefault="00B53FE1" w:rsidP="00F96085">
            <w:pPr>
              <w:rPr>
                <w:rFonts w:ascii="Calibri" w:hAnsi="Calibri" w:cs="Calibri"/>
              </w:rPr>
            </w:pPr>
            <w:r>
              <w:rPr>
                <w:rFonts w:ascii="Calibri" w:hAnsi="Calibri" w:cs="Calibri"/>
              </w:rPr>
              <w:t xml:space="preserve">Sliding glass – refer to window </w:t>
            </w:r>
            <w:r w:rsidR="002B200A">
              <w:rPr>
                <w:rFonts w:ascii="Calibri" w:hAnsi="Calibri" w:cs="Calibri"/>
              </w:rPr>
              <w:t>spec</w:t>
            </w:r>
          </w:p>
        </w:tc>
        <w:tc>
          <w:tcPr>
            <w:tcW w:w="3401" w:type="dxa"/>
          </w:tcPr>
          <w:p w14:paraId="643DD35E" w14:textId="415EDB02" w:rsidR="00F96085" w:rsidRPr="003F208F" w:rsidRDefault="002B200A" w:rsidP="00F96085">
            <w:pPr>
              <w:rPr>
                <w:rFonts w:ascii="Calibri" w:hAnsi="Calibri" w:cs="Calibri"/>
              </w:rPr>
            </w:pPr>
            <w:r>
              <w:rPr>
                <w:rFonts w:ascii="Calibri" w:hAnsi="Calibri" w:cs="Calibri"/>
              </w:rPr>
              <w:t>Handle lock, floor bolt</w:t>
            </w:r>
          </w:p>
        </w:tc>
      </w:tr>
      <w:tr w:rsidR="00F668FE" w14:paraId="249A2520" w14:textId="77777777" w:rsidTr="00426C6A">
        <w:trPr>
          <w:trHeight w:val="227"/>
          <w:jc w:val="center"/>
        </w:trPr>
        <w:tc>
          <w:tcPr>
            <w:tcW w:w="1413" w:type="dxa"/>
          </w:tcPr>
          <w:p w14:paraId="0E7A11EA" w14:textId="046C9028" w:rsidR="00F668FE" w:rsidRPr="003F208F" w:rsidRDefault="00F96085" w:rsidP="00F96085">
            <w:pPr>
              <w:rPr>
                <w:rFonts w:ascii="Calibri" w:hAnsi="Calibri" w:cs="Calibri"/>
              </w:rPr>
            </w:pPr>
            <w:r>
              <w:rPr>
                <w:rFonts w:ascii="Calibri" w:hAnsi="Calibri" w:cs="Calibri"/>
              </w:rPr>
              <w:t>Bedroom</w:t>
            </w:r>
            <w:r w:rsidR="002B0586">
              <w:rPr>
                <w:rFonts w:ascii="Calibri" w:hAnsi="Calibri" w:cs="Calibri"/>
              </w:rPr>
              <w:t>(</w:t>
            </w:r>
            <w:r>
              <w:rPr>
                <w:rFonts w:ascii="Calibri" w:hAnsi="Calibri" w:cs="Calibri"/>
              </w:rPr>
              <w:t>s</w:t>
            </w:r>
            <w:r w:rsidR="002B0586">
              <w:rPr>
                <w:rFonts w:ascii="Calibri" w:hAnsi="Calibri" w:cs="Calibri"/>
              </w:rPr>
              <w:t>)</w:t>
            </w:r>
          </w:p>
        </w:tc>
        <w:tc>
          <w:tcPr>
            <w:tcW w:w="1417" w:type="dxa"/>
          </w:tcPr>
          <w:p w14:paraId="7C0DF24E" w14:textId="3C3681CB" w:rsidR="00F668FE" w:rsidRPr="003F208F" w:rsidRDefault="00F96085" w:rsidP="00F96085">
            <w:pPr>
              <w:rPr>
                <w:rFonts w:ascii="Calibri" w:hAnsi="Calibri" w:cs="Calibri"/>
              </w:rPr>
            </w:pPr>
            <w:r>
              <w:rPr>
                <w:rFonts w:ascii="Calibri" w:hAnsi="Calibri" w:cs="Calibri"/>
              </w:rPr>
              <w:t>Entrance</w:t>
            </w:r>
          </w:p>
        </w:tc>
        <w:tc>
          <w:tcPr>
            <w:tcW w:w="3119" w:type="dxa"/>
          </w:tcPr>
          <w:p w14:paraId="3E15924C" w14:textId="7064876E" w:rsidR="00F668FE" w:rsidRPr="003F208F" w:rsidRDefault="00F96085" w:rsidP="00F96085">
            <w:pPr>
              <w:rPr>
                <w:rFonts w:ascii="Calibri" w:hAnsi="Calibri" w:cs="Calibri"/>
              </w:rPr>
            </w:pPr>
            <w:r>
              <w:rPr>
                <w:rFonts w:ascii="Calibri" w:hAnsi="Calibri" w:cs="Calibri"/>
              </w:rPr>
              <w:t xml:space="preserve">Solid core </w:t>
            </w:r>
            <w:r w:rsidR="0069445B">
              <w:rPr>
                <w:rFonts w:ascii="Calibri" w:hAnsi="Calibri" w:cs="Calibri"/>
              </w:rPr>
              <w:t xml:space="preserve">swing door, </w:t>
            </w:r>
            <w:r>
              <w:rPr>
                <w:rFonts w:ascii="Calibri" w:hAnsi="Calibri" w:cs="Calibri"/>
              </w:rPr>
              <w:t>2-panel</w:t>
            </w:r>
            <w:r w:rsidR="0069445B">
              <w:rPr>
                <w:rFonts w:ascii="Calibri" w:hAnsi="Calibri" w:cs="Calibri"/>
              </w:rPr>
              <w:t>,</w:t>
            </w:r>
            <w:r>
              <w:rPr>
                <w:rFonts w:ascii="Calibri" w:hAnsi="Calibri" w:cs="Calibri"/>
              </w:rPr>
              <w:t xml:space="preserve"> </w:t>
            </w:r>
            <w:r w:rsidR="00F20E12">
              <w:rPr>
                <w:rFonts w:ascii="Calibri" w:hAnsi="Calibri" w:cs="Calibri"/>
              </w:rPr>
              <w:t>paint-grade wood</w:t>
            </w:r>
          </w:p>
        </w:tc>
        <w:tc>
          <w:tcPr>
            <w:tcW w:w="3401" w:type="dxa"/>
          </w:tcPr>
          <w:p w14:paraId="5C9A401B" w14:textId="47EB45C3" w:rsidR="00F668FE" w:rsidRPr="003F208F" w:rsidRDefault="003C74FA" w:rsidP="00F96085">
            <w:pPr>
              <w:rPr>
                <w:rFonts w:ascii="Calibri" w:hAnsi="Calibri" w:cs="Calibri"/>
              </w:rPr>
            </w:pPr>
            <w:r>
              <w:rPr>
                <w:rFonts w:ascii="Calibri" w:hAnsi="Calibri" w:cs="Calibri"/>
              </w:rPr>
              <w:t>Lever-style p</w:t>
            </w:r>
            <w:r w:rsidR="00F96085">
              <w:rPr>
                <w:rFonts w:ascii="Calibri" w:hAnsi="Calibri" w:cs="Calibri"/>
              </w:rPr>
              <w:t>assage set</w:t>
            </w:r>
            <w:r w:rsidR="0069445B">
              <w:rPr>
                <w:rFonts w:ascii="Calibri" w:hAnsi="Calibri" w:cs="Calibri"/>
              </w:rPr>
              <w:t>, appropriate stop for location</w:t>
            </w:r>
          </w:p>
        </w:tc>
      </w:tr>
      <w:tr w:rsidR="00F668FE" w14:paraId="35BEE357" w14:textId="77777777" w:rsidTr="00426C6A">
        <w:trPr>
          <w:trHeight w:val="227"/>
          <w:jc w:val="center"/>
        </w:trPr>
        <w:tc>
          <w:tcPr>
            <w:tcW w:w="1413" w:type="dxa"/>
          </w:tcPr>
          <w:p w14:paraId="488F03E2" w14:textId="46A5BA57" w:rsidR="00F668FE" w:rsidRPr="003F208F" w:rsidRDefault="00F96085" w:rsidP="00F668FE">
            <w:pPr>
              <w:rPr>
                <w:rFonts w:ascii="Calibri" w:hAnsi="Calibri" w:cs="Calibri"/>
              </w:rPr>
            </w:pPr>
            <w:r>
              <w:rPr>
                <w:rFonts w:ascii="Calibri" w:hAnsi="Calibri" w:cs="Calibri"/>
              </w:rPr>
              <w:t>Bedroom</w:t>
            </w:r>
            <w:r w:rsidR="002B0586">
              <w:rPr>
                <w:rFonts w:ascii="Calibri" w:hAnsi="Calibri" w:cs="Calibri"/>
              </w:rPr>
              <w:t>(</w:t>
            </w:r>
            <w:r>
              <w:rPr>
                <w:rFonts w:ascii="Calibri" w:hAnsi="Calibri" w:cs="Calibri"/>
              </w:rPr>
              <w:t>s</w:t>
            </w:r>
            <w:r w:rsidR="002B0586">
              <w:rPr>
                <w:rFonts w:ascii="Calibri" w:hAnsi="Calibri" w:cs="Calibri"/>
              </w:rPr>
              <w:t>)</w:t>
            </w:r>
          </w:p>
        </w:tc>
        <w:tc>
          <w:tcPr>
            <w:tcW w:w="1417" w:type="dxa"/>
          </w:tcPr>
          <w:p w14:paraId="3194C4FA" w14:textId="5D5D0AB8" w:rsidR="00F668FE" w:rsidRPr="003F208F" w:rsidRDefault="00F96085" w:rsidP="00F96085">
            <w:pPr>
              <w:rPr>
                <w:rFonts w:ascii="Calibri" w:hAnsi="Calibri" w:cs="Calibri"/>
              </w:rPr>
            </w:pPr>
            <w:r>
              <w:rPr>
                <w:rFonts w:ascii="Calibri" w:hAnsi="Calibri" w:cs="Calibri"/>
              </w:rPr>
              <w:t>Closet</w:t>
            </w:r>
          </w:p>
        </w:tc>
        <w:tc>
          <w:tcPr>
            <w:tcW w:w="3119" w:type="dxa"/>
          </w:tcPr>
          <w:p w14:paraId="3355766D" w14:textId="1013E59C" w:rsidR="00F668FE" w:rsidRPr="003F208F" w:rsidRDefault="002B200A" w:rsidP="00F96085">
            <w:pPr>
              <w:rPr>
                <w:rFonts w:ascii="Calibri" w:hAnsi="Calibri" w:cs="Calibri"/>
              </w:rPr>
            </w:pPr>
            <w:r>
              <w:rPr>
                <w:rFonts w:ascii="Calibri" w:hAnsi="Calibri" w:cs="Calibri"/>
              </w:rPr>
              <w:t xml:space="preserve">Hollow-core </w:t>
            </w:r>
            <w:r w:rsidR="0069445B">
              <w:rPr>
                <w:rFonts w:ascii="Calibri" w:hAnsi="Calibri" w:cs="Calibri"/>
              </w:rPr>
              <w:t xml:space="preserve">swing door, </w:t>
            </w:r>
            <w:r>
              <w:rPr>
                <w:rFonts w:ascii="Calibri" w:hAnsi="Calibri" w:cs="Calibri"/>
              </w:rPr>
              <w:t>2-panel</w:t>
            </w:r>
            <w:r w:rsidR="0069445B">
              <w:rPr>
                <w:rFonts w:ascii="Calibri" w:hAnsi="Calibri" w:cs="Calibri"/>
              </w:rPr>
              <w:t>,</w:t>
            </w:r>
            <w:r>
              <w:rPr>
                <w:rFonts w:ascii="Calibri" w:hAnsi="Calibri" w:cs="Calibri"/>
              </w:rPr>
              <w:t xml:space="preserve"> </w:t>
            </w:r>
            <w:r w:rsidR="00F20E12">
              <w:rPr>
                <w:rFonts w:ascii="Calibri" w:hAnsi="Calibri" w:cs="Calibri"/>
              </w:rPr>
              <w:t>paint-grade wood</w:t>
            </w:r>
          </w:p>
        </w:tc>
        <w:tc>
          <w:tcPr>
            <w:tcW w:w="3401" w:type="dxa"/>
          </w:tcPr>
          <w:p w14:paraId="70ACF1A3" w14:textId="4743399C" w:rsidR="00F668FE" w:rsidRPr="003F208F" w:rsidRDefault="002B200A" w:rsidP="00F96085">
            <w:pPr>
              <w:rPr>
                <w:rFonts w:ascii="Calibri" w:hAnsi="Calibri" w:cs="Calibri"/>
              </w:rPr>
            </w:pPr>
            <w:r>
              <w:rPr>
                <w:rFonts w:ascii="Calibri" w:hAnsi="Calibri" w:cs="Calibri"/>
              </w:rPr>
              <w:t>L</w:t>
            </w:r>
            <w:r w:rsidR="00D726C8">
              <w:rPr>
                <w:rFonts w:ascii="Calibri" w:hAnsi="Calibri" w:cs="Calibri"/>
              </w:rPr>
              <w:t>ever style passage</w:t>
            </w:r>
            <w:r>
              <w:rPr>
                <w:rFonts w:ascii="Calibri" w:hAnsi="Calibri" w:cs="Calibri"/>
              </w:rPr>
              <w:t xml:space="preserve"> set</w:t>
            </w:r>
            <w:r w:rsidR="0069445B">
              <w:rPr>
                <w:rFonts w:ascii="Calibri" w:hAnsi="Calibri" w:cs="Calibri"/>
              </w:rPr>
              <w:t>, hinge stop</w:t>
            </w:r>
          </w:p>
        </w:tc>
      </w:tr>
      <w:tr w:rsidR="00F668FE" w14:paraId="03D4FF57" w14:textId="77777777" w:rsidTr="00426C6A">
        <w:trPr>
          <w:trHeight w:val="227"/>
          <w:jc w:val="center"/>
        </w:trPr>
        <w:tc>
          <w:tcPr>
            <w:tcW w:w="1413" w:type="dxa"/>
          </w:tcPr>
          <w:p w14:paraId="2E94E040" w14:textId="615B2299" w:rsidR="00F668FE" w:rsidRPr="003F208F" w:rsidRDefault="00B53FE1" w:rsidP="00F96085">
            <w:pPr>
              <w:rPr>
                <w:rFonts w:ascii="Calibri" w:hAnsi="Calibri" w:cs="Calibri"/>
              </w:rPr>
            </w:pPr>
            <w:r>
              <w:rPr>
                <w:rFonts w:ascii="Calibri" w:hAnsi="Calibri" w:cs="Calibri"/>
              </w:rPr>
              <w:t>Bathroom</w:t>
            </w:r>
            <w:r w:rsidR="002B0586">
              <w:rPr>
                <w:rFonts w:ascii="Calibri" w:hAnsi="Calibri" w:cs="Calibri"/>
              </w:rPr>
              <w:t>(</w:t>
            </w:r>
            <w:r>
              <w:rPr>
                <w:rFonts w:ascii="Calibri" w:hAnsi="Calibri" w:cs="Calibri"/>
              </w:rPr>
              <w:t>s</w:t>
            </w:r>
            <w:r w:rsidR="002B0586">
              <w:rPr>
                <w:rFonts w:ascii="Calibri" w:hAnsi="Calibri" w:cs="Calibri"/>
              </w:rPr>
              <w:t>)</w:t>
            </w:r>
          </w:p>
        </w:tc>
        <w:tc>
          <w:tcPr>
            <w:tcW w:w="1417" w:type="dxa"/>
          </w:tcPr>
          <w:p w14:paraId="206BD36A" w14:textId="38F84D9F" w:rsidR="00F668FE" w:rsidRPr="003F208F" w:rsidRDefault="00B53FE1" w:rsidP="00F96085">
            <w:pPr>
              <w:rPr>
                <w:rFonts w:ascii="Calibri" w:hAnsi="Calibri" w:cs="Calibri"/>
              </w:rPr>
            </w:pPr>
            <w:r>
              <w:rPr>
                <w:rFonts w:ascii="Calibri" w:hAnsi="Calibri" w:cs="Calibri"/>
              </w:rPr>
              <w:t>Entrance</w:t>
            </w:r>
          </w:p>
        </w:tc>
        <w:tc>
          <w:tcPr>
            <w:tcW w:w="3119" w:type="dxa"/>
          </w:tcPr>
          <w:p w14:paraId="639A4D04" w14:textId="7D9362F1" w:rsidR="00F668FE" w:rsidRPr="003F208F" w:rsidRDefault="00B53FE1" w:rsidP="00F96085">
            <w:pPr>
              <w:rPr>
                <w:rFonts w:ascii="Calibri" w:hAnsi="Calibri" w:cs="Calibri"/>
              </w:rPr>
            </w:pPr>
            <w:r>
              <w:rPr>
                <w:rFonts w:ascii="Calibri" w:hAnsi="Calibri" w:cs="Calibri"/>
              </w:rPr>
              <w:t>Solid core</w:t>
            </w:r>
            <w:r w:rsidR="0069445B">
              <w:rPr>
                <w:rFonts w:ascii="Calibri" w:hAnsi="Calibri" w:cs="Calibri"/>
              </w:rPr>
              <w:t xml:space="preserve"> swing door,</w:t>
            </w:r>
            <w:r>
              <w:rPr>
                <w:rFonts w:ascii="Calibri" w:hAnsi="Calibri" w:cs="Calibri"/>
              </w:rPr>
              <w:t xml:space="preserve"> 2-panel</w:t>
            </w:r>
            <w:r w:rsidR="0069445B">
              <w:rPr>
                <w:rFonts w:ascii="Calibri" w:hAnsi="Calibri" w:cs="Calibri"/>
              </w:rPr>
              <w:t>,</w:t>
            </w:r>
            <w:r>
              <w:rPr>
                <w:rFonts w:ascii="Calibri" w:hAnsi="Calibri" w:cs="Calibri"/>
              </w:rPr>
              <w:t xml:space="preserve"> </w:t>
            </w:r>
            <w:r w:rsidR="00F20E12">
              <w:rPr>
                <w:rFonts w:ascii="Calibri" w:hAnsi="Calibri" w:cs="Calibri"/>
              </w:rPr>
              <w:t>paint-grade wood</w:t>
            </w:r>
          </w:p>
        </w:tc>
        <w:tc>
          <w:tcPr>
            <w:tcW w:w="3401" w:type="dxa"/>
          </w:tcPr>
          <w:p w14:paraId="3189858B" w14:textId="3EE63D39" w:rsidR="00F668FE" w:rsidRPr="003F208F" w:rsidRDefault="00D726C8" w:rsidP="00F96085">
            <w:pPr>
              <w:rPr>
                <w:rFonts w:ascii="Calibri" w:hAnsi="Calibri" w:cs="Calibri"/>
              </w:rPr>
            </w:pPr>
            <w:r>
              <w:rPr>
                <w:rFonts w:ascii="Calibri" w:hAnsi="Calibri" w:cs="Calibri"/>
              </w:rPr>
              <w:t>L</w:t>
            </w:r>
            <w:r w:rsidR="0029476D">
              <w:rPr>
                <w:rFonts w:ascii="Calibri" w:hAnsi="Calibri" w:cs="Calibri"/>
              </w:rPr>
              <w:t>ever</w:t>
            </w:r>
            <w:r>
              <w:rPr>
                <w:rFonts w:ascii="Calibri" w:hAnsi="Calibri" w:cs="Calibri"/>
              </w:rPr>
              <w:t xml:space="preserve"> style privacy</w:t>
            </w:r>
            <w:r w:rsidR="0029476D">
              <w:rPr>
                <w:rFonts w:ascii="Calibri" w:hAnsi="Calibri" w:cs="Calibri"/>
              </w:rPr>
              <w:t xml:space="preserve"> </w:t>
            </w:r>
            <w:r w:rsidR="00B53FE1">
              <w:rPr>
                <w:rFonts w:ascii="Calibri" w:hAnsi="Calibri" w:cs="Calibri"/>
              </w:rPr>
              <w:t>set</w:t>
            </w:r>
            <w:r w:rsidR="0069445B">
              <w:rPr>
                <w:rFonts w:ascii="Calibri" w:hAnsi="Calibri" w:cs="Calibri"/>
              </w:rPr>
              <w:t>, appropriate stop for location</w:t>
            </w:r>
          </w:p>
        </w:tc>
      </w:tr>
      <w:tr w:rsidR="00F668FE" w14:paraId="37837F9F" w14:textId="77777777" w:rsidTr="00426C6A">
        <w:trPr>
          <w:trHeight w:val="227"/>
          <w:jc w:val="center"/>
        </w:trPr>
        <w:tc>
          <w:tcPr>
            <w:tcW w:w="1413" w:type="dxa"/>
          </w:tcPr>
          <w:p w14:paraId="1D5457EB" w14:textId="33FFCEC7" w:rsidR="00F668FE" w:rsidRPr="003F208F" w:rsidRDefault="00B53FE1" w:rsidP="00F96085">
            <w:pPr>
              <w:rPr>
                <w:rFonts w:ascii="Calibri" w:hAnsi="Calibri" w:cs="Calibri"/>
              </w:rPr>
            </w:pPr>
            <w:r>
              <w:rPr>
                <w:rFonts w:ascii="Calibri" w:hAnsi="Calibri" w:cs="Calibri"/>
              </w:rPr>
              <w:t>Laundry</w:t>
            </w:r>
            <w:r w:rsidR="002B0586">
              <w:rPr>
                <w:rFonts w:ascii="Calibri" w:hAnsi="Calibri" w:cs="Calibri"/>
              </w:rPr>
              <w:t xml:space="preserve"> (if applicable)</w:t>
            </w:r>
          </w:p>
        </w:tc>
        <w:tc>
          <w:tcPr>
            <w:tcW w:w="1417" w:type="dxa"/>
          </w:tcPr>
          <w:p w14:paraId="47BD8566" w14:textId="31B9AF49" w:rsidR="00F668FE" w:rsidRPr="003F208F" w:rsidRDefault="00B53FE1" w:rsidP="00F96085">
            <w:pPr>
              <w:rPr>
                <w:rFonts w:ascii="Calibri" w:hAnsi="Calibri" w:cs="Calibri"/>
              </w:rPr>
            </w:pPr>
            <w:r>
              <w:rPr>
                <w:rFonts w:ascii="Calibri" w:hAnsi="Calibri" w:cs="Calibri"/>
              </w:rPr>
              <w:t>Entrance</w:t>
            </w:r>
          </w:p>
        </w:tc>
        <w:tc>
          <w:tcPr>
            <w:tcW w:w="3119" w:type="dxa"/>
          </w:tcPr>
          <w:p w14:paraId="4CB36848" w14:textId="4A6FEF4F" w:rsidR="00F668FE" w:rsidRPr="003F208F" w:rsidRDefault="00B53FE1" w:rsidP="00F96085">
            <w:pPr>
              <w:rPr>
                <w:rFonts w:ascii="Calibri" w:hAnsi="Calibri" w:cs="Calibri"/>
              </w:rPr>
            </w:pPr>
            <w:r>
              <w:rPr>
                <w:rFonts w:ascii="Calibri" w:hAnsi="Calibri" w:cs="Calibri"/>
              </w:rPr>
              <w:t>Hollow core</w:t>
            </w:r>
            <w:r w:rsidR="0069445B">
              <w:rPr>
                <w:rFonts w:ascii="Calibri" w:hAnsi="Calibri" w:cs="Calibri"/>
              </w:rPr>
              <w:t xml:space="preserve"> swing door,</w:t>
            </w:r>
            <w:r>
              <w:rPr>
                <w:rFonts w:ascii="Calibri" w:hAnsi="Calibri" w:cs="Calibri"/>
              </w:rPr>
              <w:t xml:space="preserve"> 2-panel</w:t>
            </w:r>
            <w:r w:rsidR="0069445B">
              <w:rPr>
                <w:rFonts w:ascii="Calibri" w:hAnsi="Calibri" w:cs="Calibri"/>
              </w:rPr>
              <w:t>,</w:t>
            </w:r>
            <w:r>
              <w:rPr>
                <w:rFonts w:ascii="Calibri" w:hAnsi="Calibri" w:cs="Calibri"/>
              </w:rPr>
              <w:t xml:space="preserve"> </w:t>
            </w:r>
            <w:r w:rsidR="00F20E12">
              <w:rPr>
                <w:rFonts w:ascii="Calibri" w:hAnsi="Calibri" w:cs="Calibri"/>
              </w:rPr>
              <w:t>paint-grade wood</w:t>
            </w:r>
          </w:p>
        </w:tc>
        <w:tc>
          <w:tcPr>
            <w:tcW w:w="3401" w:type="dxa"/>
          </w:tcPr>
          <w:p w14:paraId="19B45DE9" w14:textId="0A3B3F49" w:rsidR="00F668FE" w:rsidRPr="003F208F" w:rsidRDefault="00D726C8" w:rsidP="00F96085">
            <w:pPr>
              <w:rPr>
                <w:rFonts w:ascii="Calibri" w:hAnsi="Calibri" w:cs="Calibri"/>
              </w:rPr>
            </w:pPr>
            <w:r>
              <w:rPr>
                <w:rFonts w:ascii="Calibri" w:hAnsi="Calibri" w:cs="Calibri"/>
              </w:rPr>
              <w:t>L</w:t>
            </w:r>
            <w:r w:rsidR="0029476D">
              <w:rPr>
                <w:rFonts w:ascii="Calibri" w:hAnsi="Calibri" w:cs="Calibri"/>
              </w:rPr>
              <w:t xml:space="preserve">ever </w:t>
            </w:r>
            <w:r>
              <w:rPr>
                <w:rFonts w:ascii="Calibri" w:hAnsi="Calibri" w:cs="Calibri"/>
              </w:rPr>
              <w:t xml:space="preserve">style passage </w:t>
            </w:r>
            <w:r w:rsidR="00B53FE1">
              <w:rPr>
                <w:rFonts w:ascii="Calibri" w:hAnsi="Calibri" w:cs="Calibri"/>
              </w:rPr>
              <w:t>set</w:t>
            </w:r>
            <w:r w:rsidR="0069445B">
              <w:rPr>
                <w:rFonts w:ascii="Calibri" w:hAnsi="Calibri" w:cs="Calibri"/>
              </w:rPr>
              <w:t>, appropriate stop for location</w:t>
            </w:r>
          </w:p>
        </w:tc>
      </w:tr>
      <w:tr w:rsidR="00F668FE" w14:paraId="326EA71C" w14:textId="77777777" w:rsidTr="00426C6A">
        <w:trPr>
          <w:trHeight w:val="227"/>
          <w:jc w:val="center"/>
        </w:trPr>
        <w:tc>
          <w:tcPr>
            <w:tcW w:w="1413" w:type="dxa"/>
          </w:tcPr>
          <w:p w14:paraId="4AC3D7A5" w14:textId="60E6C574" w:rsidR="00F668FE" w:rsidRPr="003F208F" w:rsidRDefault="00B53FE1" w:rsidP="00F96085">
            <w:pPr>
              <w:rPr>
                <w:rFonts w:ascii="Calibri" w:hAnsi="Calibri" w:cs="Calibri"/>
              </w:rPr>
            </w:pPr>
            <w:r>
              <w:rPr>
                <w:rFonts w:ascii="Calibri" w:hAnsi="Calibri" w:cs="Calibri"/>
              </w:rPr>
              <w:t>Pantry</w:t>
            </w:r>
            <w:r w:rsidR="002B0586">
              <w:rPr>
                <w:rFonts w:ascii="Calibri" w:hAnsi="Calibri" w:cs="Calibri"/>
              </w:rPr>
              <w:t xml:space="preserve"> (if applicable)</w:t>
            </w:r>
          </w:p>
        </w:tc>
        <w:tc>
          <w:tcPr>
            <w:tcW w:w="1417" w:type="dxa"/>
          </w:tcPr>
          <w:p w14:paraId="5634A976" w14:textId="725363EB" w:rsidR="00F668FE" w:rsidRPr="003F208F" w:rsidRDefault="00B53FE1" w:rsidP="00F96085">
            <w:pPr>
              <w:rPr>
                <w:rFonts w:ascii="Calibri" w:hAnsi="Calibri" w:cs="Calibri"/>
              </w:rPr>
            </w:pPr>
            <w:r>
              <w:rPr>
                <w:rFonts w:ascii="Calibri" w:hAnsi="Calibri" w:cs="Calibri"/>
              </w:rPr>
              <w:t>Entrance</w:t>
            </w:r>
          </w:p>
        </w:tc>
        <w:tc>
          <w:tcPr>
            <w:tcW w:w="3119" w:type="dxa"/>
          </w:tcPr>
          <w:p w14:paraId="3D55E983" w14:textId="03303B14" w:rsidR="00F668FE" w:rsidRPr="003F208F" w:rsidRDefault="002B200A" w:rsidP="00F96085">
            <w:pPr>
              <w:rPr>
                <w:rFonts w:ascii="Calibri" w:hAnsi="Calibri" w:cs="Calibri"/>
              </w:rPr>
            </w:pPr>
            <w:r>
              <w:rPr>
                <w:rFonts w:ascii="Calibri" w:hAnsi="Calibri" w:cs="Calibri"/>
              </w:rPr>
              <w:t>Hollow core</w:t>
            </w:r>
            <w:r w:rsidR="0069445B">
              <w:rPr>
                <w:rFonts w:ascii="Calibri" w:hAnsi="Calibri" w:cs="Calibri"/>
              </w:rPr>
              <w:t xml:space="preserve"> swing door,</w:t>
            </w:r>
            <w:r>
              <w:rPr>
                <w:rFonts w:ascii="Calibri" w:hAnsi="Calibri" w:cs="Calibri"/>
              </w:rPr>
              <w:t xml:space="preserve"> 2-panel</w:t>
            </w:r>
            <w:r w:rsidR="0069445B">
              <w:rPr>
                <w:rFonts w:ascii="Calibri" w:hAnsi="Calibri" w:cs="Calibri"/>
              </w:rPr>
              <w:t>,</w:t>
            </w:r>
            <w:r>
              <w:rPr>
                <w:rFonts w:ascii="Calibri" w:hAnsi="Calibri" w:cs="Calibri"/>
              </w:rPr>
              <w:t xml:space="preserve"> </w:t>
            </w:r>
            <w:r w:rsidR="00F20E12">
              <w:rPr>
                <w:rFonts w:ascii="Calibri" w:hAnsi="Calibri" w:cs="Calibri"/>
              </w:rPr>
              <w:t>paint-grade wood</w:t>
            </w:r>
          </w:p>
        </w:tc>
        <w:tc>
          <w:tcPr>
            <w:tcW w:w="3401" w:type="dxa"/>
          </w:tcPr>
          <w:p w14:paraId="23EC11AC" w14:textId="38327A57" w:rsidR="00F668FE" w:rsidRPr="003F208F" w:rsidRDefault="00D726C8" w:rsidP="00F96085">
            <w:pPr>
              <w:rPr>
                <w:rFonts w:ascii="Calibri" w:hAnsi="Calibri" w:cs="Calibri"/>
              </w:rPr>
            </w:pPr>
            <w:r>
              <w:rPr>
                <w:rFonts w:ascii="Calibri" w:hAnsi="Calibri" w:cs="Calibri"/>
              </w:rPr>
              <w:t>Lever style passage</w:t>
            </w:r>
            <w:r w:rsidR="002B200A">
              <w:rPr>
                <w:rFonts w:ascii="Calibri" w:hAnsi="Calibri" w:cs="Calibri"/>
              </w:rPr>
              <w:t xml:space="preserve"> set</w:t>
            </w:r>
            <w:r w:rsidR="0069445B">
              <w:rPr>
                <w:rFonts w:ascii="Calibri" w:hAnsi="Calibri" w:cs="Calibri"/>
              </w:rPr>
              <w:t xml:space="preserve">, hinge stop </w:t>
            </w:r>
          </w:p>
        </w:tc>
      </w:tr>
      <w:tr w:rsidR="00F668FE" w14:paraId="5269B4A2" w14:textId="77777777" w:rsidTr="00426C6A">
        <w:trPr>
          <w:trHeight w:val="227"/>
          <w:jc w:val="center"/>
        </w:trPr>
        <w:tc>
          <w:tcPr>
            <w:tcW w:w="1413" w:type="dxa"/>
          </w:tcPr>
          <w:p w14:paraId="5A0DBCC7" w14:textId="0C6C2B99" w:rsidR="00F668FE" w:rsidRPr="003F208F" w:rsidRDefault="00B53FE1" w:rsidP="00F96085">
            <w:pPr>
              <w:rPr>
                <w:rFonts w:ascii="Calibri" w:hAnsi="Calibri" w:cs="Calibri"/>
              </w:rPr>
            </w:pPr>
            <w:r>
              <w:rPr>
                <w:rFonts w:ascii="Calibri" w:hAnsi="Calibri" w:cs="Calibri"/>
              </w:rPr>
              <w:t>Living</w:t>
            </w:r>
            <w:r w:rsidR="002B0586">
              <w:rPr>
                <w:rFonts w:ascii="Calibri" w:hAnsi="Calibri" w:cs="Calibri"/>
              </w:rPr>
              <w:t xml:space="preserve"> (if applicable)</w:t>
            </w:r>
          </w:p>
        </w:tc>
        <w:tc>
          <w:tcPr>
            <w:tcW w:w="1417" w:type="dxa"/>
          </w:tcPr>
          <w:p w14:paraId="5C1015CD" w14:textId="7CFE73E4" w:rsidR="00F668FE" w:rsidRPr="003F208F" w:rsidRDefault="00B53FE1" w:rsidP="00F96085">
            <w:pPr>
              <w:rPr>
                <w:rFonts w:ascii="Calibri" w:hAnsi="Calibri" w:cs="Calibri"/>
              </w:rPr>
            </w:pPr>
            <w:r>
              <w:rPr>
                <w:rFonts w:ascii="Calibri" w:hAnsi="Calibri" w:cs="Calibri"/>
              </w:rPr>
              <w:t>Closet</w:t>
            </w:r>
          </w:p>
        </w:tc>
        <w:tc>
          <w:tcPr>
            <w:tcW w:w="3119" w:type="dxa"/>
          </w:tcPr>
          <w:p w14:paraId="70214ECF" w14:textId="6307469B" w:rsidR="00F668FE" w:rsidRPr="002B200A" w:rsidRDefault="002B200A" w:rsidP="00F96085">
            <w:pPr>
              <w:rPr>
                <w:rFonts w:ascii="Calibri" w:hAnsi="Calibri" w:cs="Calibri"/>
              </w:rPr>
            </w:pPr>
            <w:r w:rsidRPr="002B200A">
              <w:rPr>
                <w:rFonts w:ascii="Calibri" w:hAnsi="Calibri" w:cs="Calibri"/>
              </w:rPr>
              <w:t xml:space="preserve">Hollow core </w:t>
            </w:r>
            <w:r w:rsidR="0069445B">
              <w:rPr>
                <w:rFonts w:ascii="Calibri" w:hAnsi="Calibri" w:cs="Calibri"/>
              </w:rPr>
              <w:t xml:space="preserve">swing door, </w:t>
            </w:r>
            <w:r w:rsidRPr="002B200A">
              <w:rPr>
                <w:rFonts w:ascii="Calibri" w:hAnsi="Calibri" w:cs="Calibri"/>
              </w:rPr>
              <w:t>2-panel</w:t>
            </w:r>
            <w:r w:rsidR="0069445B">
              <w:rPr>
                <w:rFonts w:ascii="Calibri" w:hAnsi="Calibri" w:cs="Calibri"/>
              </w:rPr>
              <w:t>,</w:t>
            </w:r>
            <w:r w:rsidRPr="002B200A">
              <w:rPr>
                <w:rFonts w:ascii="Calibri" w:hAnsi="Calibri" w:cs="Calibri"/>
              </w:rPr>
              <w:t xml:space="preserve"> </w:t>
            </w:r>
            <w:r w:rsidR="00F20E12">
              <w:rPr>
                <w:rFonts w:ascii="Calibri" w:hAnsi="Calibri" w:cs="Calibri"/>
              </w:rPr>
              <w:t>paint-grade wood</w:t>
            </w:r>
          </w:p>
        </w:tc>
        <w:tc>
          <w:tcPr>
            <w:tcW w:w="3401" w:type="dxa"/>
          </w:tcPr>
          <w:p w14:paraId="48D94646" w14:textId="5B533FB2" w:rsidR="00F668FE" w:rsidRPr="003F208F" w:rsidRDefault="00D726C8" w:rsidP="00F96085">
            <w:pPr>
              <w:rPr>
                <w:rFonts w:ascii="Calibri" w:hAnsi="Calibri" w:cs="Calibri"/>
              </w:rPr>
            </w:pPr>
            <w:r>
              <w:rPr>
                <w:rFonts w:ascii="Calibri" w:hAnsi="Calibri" w:cs="Calibri"/>
              </w:rPr>
              <w:t>Lever style passage</w:t>
            </w:r>
            <w:r w:rsidR="002B200A">
              <w:rPr>
                <w:rFonts w:ascii="Calibri" w:hAnsi="Calibri" w:cs="Calibri"/>
              </w:rPr>
              <w:t xml:space="preserve"> set</w:t>
            </w:r>
            <w:r w:rsidR="0069445B">
              <w:rPr>
                <w:rFonts w:ascii="Calibri" w:hAnsi="Calibri" w:cs="Calibri"/>
              </w:rPr>
              <w:t>, hinge stop</w:t>
            </w:r>
          </w:p>
        </w:tc>
      </w:tr>
    </w:tbl>
    <w:p w14:paraId="13E527B2" w14:textId="09FFACAA" w:rsidR="0008656A" w:rsidRDefault="0008656A" w:rsidP="0008656A"/>
    <w:p w14:paraId="186451CC" w14:textId="5BA2BD13" w:rsidR="006531CB" w:rsidRDefault="006531CB" w:rsidP="0008656A"/>
    <w:p w14:paraId="60D76B57" w14:textId="77777777" w:rsidR="006531CB" w:rsidRPr="00AB03F9" w:rsidRDefault="006531CB" w:rsidP="006531CB">
      <w:pPr>
        <w:jc w:val="center"/>
        <w:rPr>
          <w:b/>
          <w:i/>
        </w:rPr>
      </w:pPr>
      <w:r>
        <w:rPr>
          <w:b/>
          <w:i/>
        </w:rPr>
        <w:t>End of Section</w:t>
      </w:r>
    </w:p>
    <w:p w14:paraId="61DA5564" w14:textId="41CA9994" w:rsidR="00DB3647" w:rsidRDefault="00DB3647" w:rsidP="00DB3647">
      <w:pPr>
        <w:pStyle w:val="Heading1"/>
      </w:pPr>
      <w:bookmarkStart w:id="194" w:name="_Appendix_2_-"/>
      <w:bookmarkStart w:id="195" w:name="_Appendix_1_-"/>
      <w:bookmarkStart w:id="196" w:name="_Appendix_3_-"/>
      <w:bookmarkStart w:id="197" w:name="_Appendix_5_–"/>
      <w:bookmarkStart w:id="198" w:name="_Appendix_3_–"/>
      <w:bookmarkStart w:id="199" w:name="_Appendix_6_–"/>
      <w:bookmarkStart w:id="200" w:name="_Typical_Construction_Details"/>
      <w:bookmarkStart w:id="201" w:name="_Toc514064863"/>
      <w:bookmarkEnd w:id="194"/>
      <w:bookmarkEnd w:id="195"/>
      <w:bookmarkEnd w:id="196"/>
      <w:bookmarkEnd w:id="197"/>
      <w:bookmarkEnd w:id="198"/>
      <w:bookmarkEnd w:id="199"/>
      <w:bookmarkEnd w:id="200"/>
      <w:r>
        <w:lastRenderedPageBreak/>
        <w:t xml:space="preserve">Typical Construction </w:t>
      </w:r>
      <w:commentRangeStart w:id="202"/>
      <w:r>
        <w:t>Details</w:t>
      </w:r>
      <w:commentRangeEnd w:id="202"/>
      <w:r w:rsidR="00056507">
        <w:rPr>
          <w:rStyle w:val="CommentReference"/>
          <w:rFonts w:asciiTheme="minorHAnsi" w:eastAsiaTheme="minorEastAsia" w:hAnsiTheme="minorHAnsi" w:cstheme="minorBidi"/>
          <w:b w:val="0"/>
          <w:bCs w:val="0"/>
          <w:smallCaps w:val="0"/>
          <w:color w:val="auto"/>
        </w:rPr>
        <w:commentReference w:id="202"/>
      </w:r>
      <w:bookmarkEnd w:id="201"/>
    </w:p>
    <w:p w14:paraId="100AB5AC" w14:textId="77777777" w:rsidR="00DB3647" w:rsidRDefault="00DB3647" w:rsidP="00DB3647"/>
    <w:p w14:paraId="05E840E2" w14:textId="0BCDBE1B" w:rsidR="00DB3647" w:rsidRDefault="00DB3647" w:rsidP="00DB3647"/>
    <w:p w14:paraId="6F02DB29" w14:textId="77777777" w:rsidR="00056507" w:rsidRDefault="00056507" w:rsidP="00DB3647"/>
    <w:p w14:paraId="3A0DD6D3" w14:textId="5B9EAD6D" w:rsidR="00DB3647" w:rsidRDefault="00056507" w:rsidP="00056507">
      <w:pPr>
        <w:jc w:val="center"/>
      </w:pPr>
      <w:r>
        <w:t>(SEE ATTACHMENT)</w:t>
      </w:r>
    </w:p>
    <w:p w14:paraId="71702069" w14:textId="759858F9" w:rsidR="00056507" w:rsidRDefault="00056507" w:rsidP="00056507">
      <w:pPr>
        <w:jc w:val="center"/>
      </w:pPr>
    </w:p>
    <w:p w14:paraId="709A39F9" w14:textId="67AEE67D" w:rsidR="00056507" w:rsidRDefault="00056507" w:rsidP="00056507">
      <w:pPr>
        <w:jc w:val="center"/>
      </w:pPr>
    </w:p>
    <w:p w14:paraId="3BCD2BF1" w14:textId="77777777" w:rsidR="00056507" w:rsidRDefault="00056507" w:rsidP="00056507">
      <w:pPr>
        <w:jc w:val="center"/>
      </w:pPr>
    </w:p>
    <w:p w14:paraId="3FF72363" w14:textId="77777777" w:rsidR="00DB3647" w:rsidRDefault="00DB3647" w:rsidP="00DB3647">
      <w:pPr>
        <w:spacing w:after="160" w:line="259" w:lineRule="auto"/>
      </w:pPr>
      <w:r>
        <w:br w:type="page"/>
      </w:r>
    </w:p>
    <w:p w14:paraId="7DD94C81" w14:textId="77777777" w:rsidR="005B7EE0" w:rsidRDefault="005B7EE0" w:rsidP="005B7EE0">
      <w:pPr>
        <w:pStyle w:val="Heading1"/>
      </w:pPr>
      <w:bookmarkStart w:id="203" w:name="_Project_Design_Drawings"/>
      <w:bookmarkStart w:id="204" w:name="_Toc514064864"/>
      <w:bookmarkEnd w:id="203"/>
      <w:r>
        <w:lastRenderedPageBreak/>
        <w:t xml:space="preserve">Project Design </w:t>
      </w:r>
      <w:commentRangeStart w:id="205"/>
      <w:r>
        <w:t>Drawings</w:t>
      </w:r>
      <w:commentRangeEnd w:id="205"/>
      <w:r>
        <w:rPr>
          <w:rStyle w:val="CommentReference"/>
          <w:rFonts w:asciiTheme="minorHAnsi" w:eastAsiaTheme="minorEastAsia" w:hAnsiTheme="minorHAnsi" w:cstheme="minorBidi"/>
          <w:b w:val="0"/>
          <w:bCs w:val="0"/>
          <w:smallCaps w:val="0"/>
          <w:color w:val="auto"/>
        </w:rPr>
        <w:commentReference w:id="205"/>
      </w:r>
      <w:bookmarkEnd w:id="204"/>
    </w:p>
    <w:p w14:paraId="1458E0E2" w14:textId="77777777" w:rsidR="005B7EE0" w:rsidRDefault="005B7EE0" w:rsidP="005B7EE0"/>
    <w:p w14:paraId="30B806DC" w14:textId="77777777" w:rsidR="005B7EE0" w:rsidRDefault="005B7EE0" w:rsidP="005B7EE0"/>
    <w:p w14:paraId="1EEBE7B6" w14:textId="7728773A" w:rsidR="005B7EE0" w:rsidRDefault="005B7EE0" w:rsidP="005B7EE0"/>
    <w:p w14:paraId="5B24F706" w14:textId="53BF58CC" w:rsidR="005B7EE0" w:rsidRDefault="00D45591" w:rsidP="00D45591">
      <w:pPr>
        <w:spacing w:after="160" w:line="259" w:lineRule="auto"/>
        <w:jc w:val="center"/>
      </w:pPr>
      <w:r>
        <w:t>(SEE ATTACHMENT)</w:t>
      </w:r>
    </w:p>
    <w:p w14:paraId="6522FCB5" w14:textId="0A45A8E3" w:rsidR="00D45591" w:rsidRDefault="00D45591" w:rsidP="00D45591">
      <w:pPr>
        <w:spacing w:after="160" w:line="259" w:lineRule="auto"/>
        <w:jc w:val="center"/>
      </w:pPr>
    </w:p>
    <w:p w14:paraId="2D6CCCFB" w14:textId="42007BB8" w:rsidR="00D45591" w:rsidRDefault="00D45591" w:rsidP="00D45591">
      <w:pPr>
        <w:spacing w:after="160" w:line="259" w:lineRule="auto"/>
        <w:jc w:val="center"/>
      </w:pPr>
    </w:p>
    <w:p w14:paraId="27972713" w14:textId="6CC2C696" w:rsidR="00D45591" w:rsidRDefault="00D45591" w:rsidP="00D45591">
      <w:pPr>
        <w:spacing w:after="160" w:line="259" w:lineRule="auto"/>
        <w:jc w:val="center"/>
      </w:pPr>
    </w:p>
    <w:p w14:paraId="07495BA9" w14:textId="244E1CEA" w:rsidR="00D45591" w:rsidRDefault="00D45591" w:rsidP="00D45591">
      <w:pPr>
        <w:spacing w:after="160" w:line="259" w:lineRule="auto"/>
        <w:jc w:val="center"/>
      </w:pPr>
    </w:p>
    <w:p w14:paraId="63B81186" w14:textId="34218FEC" w:rsidR="00584718" w:rsidRDefault="00584718">
      <w:pPr>
        <w:spacing w:after="160" w:line="259" w:lineRule="auto"/>
      </w:pPr>
      <w:r>
        <w:br w:type="page"/>
      </w:r>
    </w:p>
    <w:p w14:paraId="250EB5D5" w14:textId="4DB8D2BB" w:rsidR="00584718" w:rsidRDefault="00584718">
      <w:pPr>
        <w:spacing w:after="160" w:line="259" w:lineRule="auto"/>
        <w:rPr>
          <w:i/>
        </w:rPr>
      </w:pPr>
    </w:p>
    <w:p w14:paraId="1E6DA7E6" w14:textId="77777777" w:rsidR="00584718" w:rsidRDefault="00584718" w:rsidP="00D45591">
      <w:pPr>
        <w:spacing w:after="160" w:line="259" w:lineRule="auto"/>
        <w:jc w:val="center"/>
        <w:rPr>
          <w:i/>
        </w:rPr>
      </w:pPr>
    </w:p>
    <w:p w14:paraId="6E2C349C" w14:textId="77777777" w:rsidR="00584718" w:rsidRDefault="00584718" w:rsidP="00D45591">
      <w:pPr>
        <w:spacing w:after="160" w:line="259" w:lineRule="auto"/>
        <w:jc w:val="center"/>
        <w:rPr>
          <w:i/>
        </w:rPr>
      </w:pPr>
    </w:p>
    <w:p w14:paraId="493D3F79" w14:textId="77777777" w:rsidR="00584718" w:rsidRDefault="00584718" w:rsidP="00D45591">
      <w:pPr>
        <w:spacing w:after="160" w:line="259" w:lineRule="auto"/>
        <w:jc w:val="center"/>
        <w:rPr>
          <w:i/>
        </w:rPr>
      </w:pPr>
    </w:p>
    <w:p w14:paraId="3ACD04BE" w14:textId="30EB2D7F" w:rsidR="00D45591" w:rsidRPr="00D45591" w:rsidRDefault="00D45591" w:rsidP="00D45591">
      <w:pPr>
        <w:spacing w:after="160" w:line="259" w:lineRule="auto"/>
        <w:jc w:val="center"/>
        <w:rPr>
          <w:i/>
        </w:rPr>
      </w:pPr>
      <w:r>
        <w:rPr>
          <w:i/>
        </w:rPr>
        <w:t>END OF DOCUMENT</w:t>
      </w:r>
    </w:p>
    <w:sectPr w:rsidR="00D45591" w:rsidRPr="00D45591" w:rsidSect="00BD5D41">
      <w:footerReference w:type="default" r:id="rId15"/>
      <w:pgSz w:w="12240" w:h="15840"/>
      <w:pgMar w:top="1843" w:right="1440" w:bottom="993" w:left="1440" w:header="708" w:footer="382" w:gutter="0"/>
      <w:pgNumType w:chapSep="emDash"/>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Cheryl Wilson" w:date="2017-12-06T15:29:00Z" w:initials="CW">
    <w:p w14:paraId="6D361EFE" w14:textId="77777777" w:rsidR="00BC4969" w:rsidRDefault="00BC4969">
      <w:pPr>
        <w:pStyle w:val="CommentText"/>
      </w:pPr>
      <w:r>
        <w:rPr>
          <w:rStyle w:val="CommentReference"/>
        </w:rPr>
        <w:annotationRef/>
      </w:r>
      <w:r>
        <w:t>DATE OF PUBLICATION</w:t>
      </w:r>
    </w:p>
    <w:p w14:paraId="2FA522FE" w14:textId="0ED602B8" w:rsidR="00BC4969" w:rsidRDefault="00BC4969">
      <w:pPr>
        <w:pStyle w:val="CommentText"/>
      </w:pPr>
      <w:r>
        <w:t xml:space="preserve">This will be a contract document, so change this date to the same date you issue your documents for tender. The “date of publication” will be the contractual start of the project process - .if the document is ever revised </w:t>
      </w:r>
      <w:r w:rsidRPr="00B20330">
        <w:rPr>
          <w:u w:val="single"/>
        </w:rPr>
        <w:t>during</w:t>
      </w:r>
      <w:r>
        <w:t xml:space="preserve"> the tender or construction process, leave publication date the same but add an R1, R2… revision indicator after the ORIGINAL date of publication. </w:t>
      </w:r>
    </w:p>
  </w:comment>
  <w:comment w:id="3" w:author="Maaike Pen" w:date="2018-04-19T15:29:00Z" w:initials="MP">
    <w:p w14:paraId="5F952101" w14:textId="259713A5" w:rsidR="00BC4969" w:rsidRDefault="00BC4969">
      <w:pPr>
        <w:pStyle w:val="CommentText"/>
      </w:pPr>
      <w:r>
        <w:rPr>
          <w:rStyle w:val="CommentReference"/>
        </w:rPr>
        <w:annotationRef/>
      </w:r>
    </w:p>
    <w:p w14:paraId="2FD96880" w14:textId="01A48011" w:rsidR="00BC4969" w:rsidRDefault="00BC4969">
      <w:pPr>
        <w:pStyle w:val="CommentText"/>
      </w:pPr>
      <w:r>
        <w:t>TABLE OF CONTENTS</w:t>
      </w:r>
    </w:p>
    <w:p w14:paraId="1ED1CC3E" w14:textId="7195259D" w:rsidR="00BC4969" w:rsidRDefault="00BC4969">
      <w:pPr>
        <w:pStyle w:val="CommentText"/>
      </w:pPr>
    </w:p>
    <w:p w14:paraId="01D0DB22" w14:textId="7E30CA6E" w:rsidR="00BC4969" w:rsidRDefault="00BC4969">
      <w:pPr>
        <w:pStyle w:val="CommentText"/>
      </w:pPr>
      <w:r>
        <w:t xml:space="preserve">This section should be updated after you finish making your edits to the Manual. </w:t>
      </w:r>
    </w:p>
    <w:p w14:paraId="30D2CBBB" w14:textId="21DEA2D2" w:rsidR="00BC4969" w:rsidRDefault="00BC4969">
      <w:pPr>
        <w:pStyle w:val="CommentText"/>
      </w:pPr>
    </w:p>
    <w:p w14:paraId="75191C9D" w14:textId="75722D55" w:rsidR="00BC4969" w:rsidRDefault="00BC4969">
      <w:pPr>
        <w:pStyle w:val="CommentText"/>
      </w:pPr>
      <w:r>
        <w:t xml:space="preserve">To update it, simply hover your cursor anywhere in the Table of Contents text, click the right mouse button to open the options list. </w:t>
      </w:r>
    </w:p>
    <w:p w14:paraId="248261A8" w14:textId="38E938EE" w:rsidR="00BC4969" w:rsidRDefault="00BC4969">
      <w:pPr>
        <w:pStyle w:val="CommentText"/>
      </w:pPr>
    </w:p>
    <w:p w14:paraId="489AE0E2" w14:textId="77777777" w:rsidR="00BC4969" w:rsidRDefault="00BC4969">
      <w:pPr>
        <w:pStyle w:val="CommentText"/>
      </w:pPr>
      <w:r>
        <w:t xml:space="preserve">Select “Update Fields”. </w:t>
      </w:r>
    </w:p>
    <w:p w14:paraId="630E0D11" w14:textId="77777777" w:rsidR="00BC4969" w:rsidRDefault="00BC4969">
      <w:pPr>
        <w:pStyle w:val="CommentText"/>
      </w:pPr>
    </w:p>
    <w:p w14:paraId="6074E46F" w14:textId="77777777" w:rsidR="00BC4969" w:rsidRDefault="00BC4969">
      <w:pPr>
        <w:pStyle w:val="CommentText"/>
      </w:pPr>
      <w:r>
        <w:t xml:space="preserve">It should ask you if you want to update only the page numbers or the whole table, choose the whole table. Hopefully the edits you have done do not affect the headings. </w:t>
      </w:r>
    </w:p>
    <w:p w14:paraId="79352DF6" w14:textId="77777777" w:rsidR="00BC4969" w:rsidRDefault="00BC4969">
      <w:pPr>
        <w:pStyle w:val="CommentText"/>
      </w:pPr>
    </w:p>
    <w:p w14:paraId="6639E690" w14:textId="29D63C80" w:rsidR="00BC4969" w:rsidRDefault="00BC4969">
      <w:pPr>
        <w:pStyle w:val="CommentText"/>
      </w:pPr>
      <w:r>
        <w:t xml:space="preserve">If you find that the table does not display accurately after you update,  </w:t>
      </w:r>
    </w:p>
  </w:comment>
  <w:comment w:id="8" w:author="Cheryl Wilson" w:date="2017-12-06T16:11:00Z" w:initials="CW">
    <w:p w14:paraId="62FBAC19" w14:textId="77777777" w:rsidR="00BC4969" w:rsidRDefault="00BC4969" w:rsidP="00FD0A52">
      <w:pPr>
        <w:pStyle w:val="CommentText"/>
      </w:pPr>
      <w:r>
        <w:rPr>
          <w:rStyle w:val="CommentReference"/>
        </w:rPr>
        <w:annotationRef/>
      </w:r>
      <w:r>
        <w:t>PROJECT DESCRIPTION</w:t>
      </w:r>
    </w:p>
    <w:p w14:paraId="500195C9" w14:textId="77777777" w:rsidR="00BC4969" w:rsidRDefault="00BC4969" w:rsidP="00FD0A52">
      <w:pPr>
        <w:pStyle w:val="CommentText"/>
      </w:pPr>
      <w:r>
        <w:t xml:space="preserve">Update this section with a paragraph describing the intention of the project. How many buildings total in the project, total number of units, type of building (single family, duplex, etc), intended use of project, intended user group. </w:t>
      </w:r>
    </w:p>
    <w:p w14:paraId="0234DA76" w14:textId="77777777" w:rsidR="00BC4969" w:rsidRDefault="00BC4969" w:rsidP="00FD0A52">
      <w:pPr>
        <w:pStyle w:val="CommentText"/>
      </w:pPr>
    </w:p>
    <w:p w14:paraId="3A01283D" w14:textId="77777777" w:rsidR="00BC4969" w:rsidRDefault="00BC4969" w:rsidP="00FD0A52">
      <w:pPr>
        <w:pStyle w:val="CommentText"/>
      </w:pPr>
      <w:r>
        <w:t xml:space="preserve">Expand this section further if the project or site has any special conditions that the contracts will need to know about in order to accurately price the work – including soil conditions, flood plains, archeological conditions, environmental preservation, cultural sensitivity, etc. </w:t>
      </w:r>
    </w:p>
    <w:p w14:paraId="6C0631B1" w14:textId="1D114141" w:rsidR="00BC4969" w:rsidRDefault="00BC4969" w:rsidP="00FD0A52">
      <w:pPr>
        <w:pStyle w:val="CommentText"/>
      </w:pPr>
    </w:p>
  </w:comment>
  <w:comment w:id="9" w:author="Maaike Pen" w:date="2019-01-18T14:44:00Z" w:initials="MP">
    <w:p w14:paraId="60BA8E0B" w14:textId="2537DA87" w:rsidR="00BC4969" w:rsidRDefault="00BC4969">
      <w:pPr>
        <w:pStyle w:val="CommentText"/>
      </w:pPr>
      <w:r>
        <w:rPr>
          <w:rStyle w:val="CommentReference"/>
        </w:rPr>
        <w:annotationRef/>
      </w:r>
      <w:r>
        <w:t xml:space="preserve">Users should update all items in this section that are bracketed with accurate references applicable to their project and own standards of reference. </w:t>
      </w:r>
    </w:p>
  </w:comment>
  <w:comment w:id="11" w:author="Cheryl Wilson" w:date="2017-12-07T10:16:00Z" w:initials="CW">
    <w:p w14:paraId="1563F491" w14:textId="0BDCCF3F" w:rsidR="00BC4969" w:rsidRDefault="00BC4969">
      <w:pPr>
        <w:pStyle w:val="CommentText"/>
      </w:pPr>
      <w:r>
        <w:rPr>
          <w:rStyle w:val="CommentReference"/>
        </w:rPr>
        <w:annotationRef/>
      </w:r>
      <w:r>
        <w:t>PROJECT TEAM</w:t>
      </w:r>
    </w:p>
    <w:p w14:paraId="18EACEBC" w14:textId="40C81883" w:rsidR="00BC4969" w:rsidRDefault="00BC4969">
      <w:pPr>
        <w:pStyle w:val="CommentText"/>
      </w:pPr>
      <w:r>
        <w:t xml:space="preserve">Update this section to include all important project participants that the Contractor will potentially need to be in contact with over the duration of the work. </w:t>
      </w:r>
    </w:p>
    <w:p w14:paraId="57613022" w14:textId="35E95864" w:rsidR="00BC4969" w:rsidRDefault="00BC4969">
      <w:pPr>
        <w:pStyle w:val="CommentText"/>
      </w:pPr>
    </w:p>
    <w:p w14:paraId="53F0B630" w14:textId="320CEF81" w:rsidR="00BC4969" w:rsidRDefault="00BC4969">
      <w:pPr>
        <w:pStyle w:val="CommentText"/>
      </w:pPr>
      <w:r>
        <w:t xml:space="preserve">Delete any items from this list that are deemed un-necessary, add any additional participants that are deemed relevant. </w:t>
      </w:r>
    </w:p>
  </w:comment>
  <w:comment w:id="14" w:author="Maaike Pen" w:date="2018-05-11T14:39:00Z" w:initials="MP">
    <w:p w14:paraId="176A8706" w14:textId="77777777" w:rsidR="00BC4969" w:rsidRDefault="00BC4969">
      <w:pPr>
        <w:pStyle w:val="CommentText"/>
      </w:pPr>
      <w:r>
        <w:rPr>
          <w:rStyle w:val="CommentReference"/>
        </w:rPr>
        <w:annotationRef/>
      </w:r>
    </w:p>
    <w:p w14:paraId="6DE79765" w14:textId="46550249" w:rsidR="00BC4969" w:rsidRDefault="00BC4969">
      <w:pPr>
        <w:pStyle w:val="CommentText"/>
      </w:pPr>
      <w:r>
        <w:t>INSTRUCTIONS TO BIDDERS</w:t>
      </w:r>
    </w:p>
    <w:p w14:paraId="316541A2" w14:textId="37AC73EA" w:rsidR="00BC4969" w:rsidRDefault="00BC4969">
      <w:pPr>
        <w:pStyle w:val="CommentText"/>
      </w:pPr>
      <w:r>
        <w:t xml:space="preserve">Complete the missing information required for this section as it applies to your project.  </w:t>
      </w:r>
    </w:p>
  </w:comment>
  <w:comment w:id="34" w:author="Maaike Pen" w:date="2018-04-09T14:22:00Z" w:initials="MP">
    <w:p w14:paraId="6FC8C4F3" w14:textId="074D92AA" w:rsidR="00BC4969" w:rsidRDefault="00BC4969">
      <w:pPr>
        <w:pStyle w:val="CommentText"/>
      </w:pPr>
      <w:r>
        <w:rPr>
          <w:rStyle w:val="CommentReference"/>
        </w:rPr>
        <w:annotationRef/>
      </w:r>
    </w:p>
    <w:p w14:paraId="460033B6" w14:textId="10CCB08D" w:rsidR="00BC4969" w:rsidRDefault="00BC4969">
      <w:pPr>
        <w:pStyle w:val="CommentText"/>
      </w:pPr>
    </w:p>
    <w:p w14:paraId="1AC6763F" w14:textId="77777777" w:rsidR="00BC4969" w:rsidRDefault="00BC4969" w:rsidP="002D75A9">
      <w:pPr>
        <w:pStyle w:val="CommentText"/>
      </w:pPr>
    </w:p>
    <w:p w14:paraId="4AB30057" w14:textId="77777777" w:rsidR="00BC4969" w:rsidRDefault="00BC4969" w:rsidP="002D75A9">
      <w:pPr>
        <w:pStyle w:val="CommentText"/>
      </w:pPr>
    </w:p>
    <w:p w14:paraId="5020DEF3" w14:textId="0CF3D54A" w:rsidR="00BC4969" w:rsidRDefault="00BC4969" w:rsidP="002D75A9">
      <w:pPr>
        <w:pStyle w:val="CommentText"/>
      </w:pPr>
      <w:r>
        <w:t xml:space="preserve">REVIEW THE “GENERAL CONDITIONS” SECTION IN ITS ENTIRETY, AND MAKE WHATEVER EDITS YOU LIKE TO MAKE IT ALIGN WITH YOUR OWN POLICIES. </w:t>
      </w:r>
    </w:p>
    <w:p w14:paraId="1815E5D9" w14:textId="77777777" w:rsidR="00BC4969" w:rsidRDefault="00BC4969" w:rsidP="002D75A9">
      <w:pPr>
        <w:pStyle w:val="CommentText"/>
      </w:pPr>
    </w:p>
    <w:p w14:paraId="179DC620" w14:textId="77777777" w:rsidR="00BC4969" w:rsidRDefault="00BC4969">
      <w:pPr>
        <w:pStyle w:val="CommentText"/>
      </w:pPr>
    </w:p>
  </w:comment>
  <w:comment w:id="41" w:author="Maaike Pen" w:date="2019-01-18T15:44:00Z" w:initials="MP">
    <w:p w14:paraId="66EE80A7" w14:textId="77777777" w:rsidR="00BC4969" w:rsidRDefault="00BC4969">
      <w:pPr>
        <w:pStyle w:val="CommentText"/>
      </w:pPr>
      <w:r>
        <w:rPr>
          <w:rStyle w:val="CommentReference"/>
        </w:rPr>
        <w:annotationRef/>
      </w:r>
    </w:p>
    <w:p w14:paraId="179D562C" w14:textId="67EBB8C9" w:rsidR="00BC4969" w:rsidRDefault="00BC4969">
      <w:pPr>
        <w:pStyle w:val="CommentText"/>
      </w:pPr>
      <w:r>
        <w:t>User must determine if the project’s builder is required to be covered by 3</w:t>
      </w:r>
      <w:r w:rsidRPr="00B85E4B">
        <w:rPr>
          <w:vertAlign w:val="superscript"/>
        </w:rPr>
        <w:t>rd</w:t>
      </w:r>
      <w:r>
        <w:t xml:space="preserve"> Party warranty or supply corporate warrantying of workmanship. </w:t>
      </w:r>
    </w:p>
  </w:comment>
  <w:comment w:id="42" w:author="Maaike Pen" w:date="2018-04-12T12:13:00Z" w:initials="MP">
    <w:p w14:paraId="6FDBF6CE" w14:textId="3FDD7535" w:rsidR="00BC4969" w:rsidRDefault="00BC4969">
      <w:pPr>
        <w:pStyle w:val="CommentText"/>
      </w:pPr>
      <w:r>
        <w:rPr>
          <w:rStyle w:val="CommentReference"/>
        </w:rPr>
        <w:annotationRef/>
      </w:r>
    </w:p>
    <w:p w14:paraId="2DE64739" w14:textId="5F28C8D6" w:rsidR="00BC4969" w:rsidRDefault="00BC4969">
      <w:pPr>
        <w:pStyle w:val="CommentText"/>
      </w:pPr>
      <w:r>
        <w:t xml:space="preserve">Note that “Worksafe” is the governing body for workplace safety in BC. If this document is being employed outside of BC, please replace the name with the relevant one in your jurisdiction. </w:t>
      </w:r>
    </w:p>
  </w:comment>
  <w:comment w:id="177" w:author="Cheryl Wilson" w:date="2018-01-11T15:07:00Z" w:initials="CW">
    <w:p w14:paraId="39C7C5E5" w14:textId="7730EE3A" w:rsidR="00BC4969" w:rsidRDefault="00BC4969">
      <w:pPr>
        <w:pStyle w:val="CommentText"/>
      </w:pPr>
      <w:r>
        <w:rPr>
          <w:rStyle w:val="CommentReference"/>
        </w:rPr>
        <w:annotationRef/>
      </w:r>
    </w:p>
    <w:p w14:paraId="2B301ECF" w14:textId="7DD22A45" w:rsidR="00BC4969" w:rsidRDefault="00BC4969">
      <w:pPr>
        <w:pStyle w:val="CommentText"/>
      </w:pPr>
      <w:r>
        <w:t>LOW VOLTAGE SCOPE OF WORK</w:t>
      </w:r>
    </w:p>
    <w:p w14:paraId="02AC827F" w14:textId="5BB6BDBF" w:rsidR="00BC4969" w:rsidRDefault="00BC4969">
      <w:pPr>
        <w:pStyle w:val="CommentText"/>
      </w:pPr>
    </w:p>
    <w:p w14:paraId="0C9A21A1" w14:textId="2002DA1B" w:rsidR="00BC4969" w:rsidRDefault="00BC4969">
      <w:pPr>
        <w:pStyle w:val="CommentText"/>
      </w:pPr>
      <w:r>
        <w:t xml:space="preserve">The items listed in this section are project-dependent. </w:t>
      </w:r>
    </w:p>
    <w:p w14:paraId="287613C1" w14:textId="6D24A369" w:rsidR="00BC4969" w:rsidRDefault="00BC4969">
      <w:pPr>
        <w:pStyle w:val="CommentText"/>
      </w:pPr>
    </w:p>
    <w:p w14:paraId="319DE9FB" w14:textId="5D132FBD" w:rsidR="00BC4969" w:rsidRDefault="00BC4969">
      <w:pPr>
        <w:pStyle w:val="CommentText"/>
      </w:pPr>
      <w:r>
        <w:t xml:space="preserve">Review the list before tendering the job, and determine which of these listed items you require. Any not required can either be simply deleted from the scope of work section, or struck through. </w:t>
      </w:r>
    </w:p>
    <w:p w14:paraId="27044ED7" w14:textId="70C699C6" w:rsidR="00BC4969" w:rsidRDefault="00BC4969">
      <w:pPr>
        <w:pStyle w:val="CommentText"/>
      </w:pPr>
    </w:p>
    <w:p w14:paraId="0E063479" w14:textId="56E644FA" w:rsidR="00BC4969" w:rsidRDefault="00BC4969">
      <w:pPr>
        <w:pStyle w:val="CommentText"/>
      </w:pPr>
      <w:r>
        <w:t xml:space="preserve">To mark the text as struck through, select the entire line in question by left-mouse clicking on the line you want to mark, until the entire text is greyed out. Then, while still selected, right-mouse click to open the options menu, and choose “Font”. In the font window, select “Strikethrough”. </w:t>
      </w:r>
    </w:p>
  </w:comment>
  <w:comment w:id="184" w:author="Cheryl Wilson" w:date="2017-12-06T15:27:00Z" w:initials="CW">
    <w:p w14:paraId="5930A0CB" w14:textId="77777777" w:rsidR="00BC4969" w:rsidRDefault="00BC4969" w:rsidP="0008656A">
      <w:pPr>
        <w:pStyle w:val="CommentText"/>
      </w:pPr>
    </w:p>
    <w:p w14:paraId="39957060" w14:textId="77777777" w:rsidR="00BC4969" w:rsidRDefault="00BC4969" w:rsidP="0008656A">
      <w:pPr>
        <w:pStyle w:val="CommentText"/>
      </w:pPr>
    </w:p>
    <w:p w14:paraId="3504EA8B" w14:textId="77777777" w:rsidR="00BC4969" w:rsidRPr="001A4336" w:rsidRDefault="00BC4969" w:rsidP="0008656A">
      <w:pPr>
        <w:pStyle w:val="CommentText"/>
        <w:rPr>
          <w:b/>
        </w:rPr>
      </w:pPr>
      <w:r w:rsidRPr="001A4336">
        <w:rPr>
          <w:rStyle w:val="CommentReference"/>
          <w:b/>
        </w:rPr>
        <w:annotationRef/>
      </w:r>
      <w:r w:rsidRPr="001A4336">
        <w:rPr>
          <w:b/>
        </w:rPr>
        <w:t>SCHEDULES</w:t>
      </w:r>
    </w:p>
    <w:p w14:paraId="18A69DE8" w14:textId="77777777" w:rsidR="00BC4969" w:rsidRDefault="00BC4969" w:rsidP="0008656A">
      <w:pPr>
        <w:pStyle w:val="CommentText"/>
      </w:pPr>
    </w:p>
    <w:p w14:paraId="4B0484BA" w14:textId="77777777" w:rsidR="00BC4969" w:rsidRDefault="00BC4969" w:rsidP="0008656A">
      <w:pPr>
        <w:pStyle w:val="CommentText"/>
      </w:pPr>
      <w:r>
        <w:t xml:space="preserve">These charts are project-specific. </w:t>
      </w:r>
    </w:p>
    <w:p w14:paraId="0764BD4C" w14:textId="77777777" w:rsidR="00BC4969" w:rsidRDefault="00BC4969" w:rsidP="0008656A">
      <w:pPr>
        <w:pStyle w:val="CommentText"/>
      </w:pPr>
    </w:p>
    <w:p w14:paraId="3EBECB66" w14:textId="77777777" w:rsidR="00BC4969" w:rsidRDefault="00BC4969" w:rsidP="0008656A">
      <w:pPr>
        <w:pStyle w:val="CommentText"/>
      </w:pPr>
      <w:r>
        <w:t xml:space="preserve">Each item listed in all Schedules is to be reviewed and adjusted for each project, depending on the design/quality intention of the client. </w:t>
      </w:r>
    </w:p>
    <w:p w14:paraId="388DEA23" w14:textId="77777777" w:rsidR="00BC4969" w:rsidRDefault="00BC4969" w:rsidP="0008656A">
      <w:pPr>
        <w:pStyle w:val="CommentText"/>
      </w:pPr>
    </w:p>
    <w:p w14:paraId="375C11A3" w14:textId="77777777" w:rsidR="00BC4969" w:rsidRDefault="00BC4969" w:rsidP="0008656A">
      <w:pPr>
        <w:pStyle w:val="CommentText"/>
      </w:pPr>
      <w:r>
        <w:t xml:space="preserve">Add lines in to the table as needed, but if an item on this list is deemed not applicable to the project, simply write in “not applicable”, rather than deleting the line. </w:t>
      </w:r>
    </w:p>
  </w:comment>
  <w:comment w:id="202" w:author="Maaike Pen" w:date="2018-03-22T11:42:00Z" w:initials="MP">
    <w:p w14:paraId="63FEE866" w14:textId="72BF2CBC" w:rsidR="00BC4969" w:rsidRDefault="00BC4969">
      <w:pPr>
        <w:pStyle w:val="CommentText"/>
      </w:pPr>
      <w:r>
        <w:rPr>
          <w:rStyle w:val="CommentReference"/>
        </w:rPr>
        <w:annotationRef/>
      </w:r>
    </w:p>
    <w:p w14:paraId="218F3227" w14:textId="77777777" w:rsidR="00BC4969" w:rsidRDefault="00BC4969" w:rsidP="00056507">
      <w:pPr>
        <w:pStyle w:val="CommentText"/>
      </w:pPr>
    </w:p>
    <w:p w14:paraId="0D83B4AC" w14:textId="77777777" w:rsidR="00BC4969" w:rsidRDefault="00BC4969" w:rsidP="00056507">
      <w:pPr>
        <w:pStyle w:val="CommentText"/>
      </w:pPr>
      <w:r>
        <w:t xml:space="preserve">insert PDF attachment here to complete this Tender Package  – </w:t>
      </w:r>
    </w:p>
    <w:p w14:paraId="10B6EE4C" w14:textId="77777777" w:rsidR="00BC4969" w:rsidRDefault="00BC4969" w:rsidP="00056507">
      <w:pPr>
        <w:pStyle w:val="CommentText"/>
      </w:pPr>
    </w:p>
    <w:p w14:paraId="2B241039" w14:textId="31894781" w:rsidR="00BC4969" w:rsidRDefault="00BC4969" w:rsidP="00056507">
      <w:pPr>
        <w:pStyle w:val="CommentText"/>
      </w:pPr>
      <w:r>
        <w:t>“TYPICAL CONSTRUCTION DETAILS” – Book of details from Morrison Hershfield</w:t>
      </w:r>
    </w:p>
  </w:comment>
  <w:comment w:id="205" w:author="Maaike Pen" w:date="2018-03-22T09:45:00Z" w:initials="MP">
    <w:p w14:paraId="12FAF2DC" w14:textId="77777777" w:rsidR="00BC4969" w:rsidRDefault="00BC4969">
      <w:pPr>
        <w:pStyle w:val="CommentText"/>
      </w:pPr>
      <w:r>
        <w:rPr>
          <w:rStyle w:val="CommentReference"/>
        </w:rPr>
        <w:annotationRef/>
      </w:r>
    </w:p>
    <w:p w14:paraId="440473C6" w14:textId="5FB642B2" w:rsidR="00BC4969" w:rsidRDefault="00BC4969">
      <w:pPr>
        <w:pStyle w:val="CommentText"/>
      </w:pPr>
      <w:r>
        <w:t xml:space="preserve">insert PDF attachment here to complete this Tender Package  – </w:t>
      </w:r>
    </w:p>
    <w:p w14:paraId="1A4F18A6" w14:textId="77777777" w:rsidR="00BC4969" w:rsidRDefault="00BC4969">
      <w:pPr>
        <w:pStyle w:val="CommentText"/>
      </w:pPr>
    </w:p>
    <w:p w14:paraId="6672EC45" w14:textId="2A947D87" w:rsidR="00BC4969" w:rsidRDefault="00BC4969">
      <w:pPr>
        <w:pStyle w:val="CommentText"/>
      </w:pPr>
      <w:r>
        <w:t>“Project Design Drawings” – series of working drawings issued for “tender” or “construction by project designer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FA522FE" w15:done="0"/>
  <w15:commentEx w15:paraId="6639E690" w15:done="0"/>
  <w15:commentEx w15:paraId="6C0631B1" w15:done="0"/>
  <w15:commentEx w15:paraId="60BA8E0B" w15:done="0"/>
  <w15:commentEx w15:paraId="53F0B630" w15:done="0"/>
  <w15:commentEx w15:paraId="316541A2" w15:done="0"/>
  <w15:commentEx w15:paraId="179DC620" w15:done="0"/>
  <w15:commentEx w15:paraId="179D562C" w15:done="0"/>
  <w15:commentEx w15:paraId="2DE64739" w15:done="0"/>
  <w15:commentEx w15:paraId="0E063479" w15:done="0"/>
  <w15:commentEx w15:paraId="375C11A3" w15:done="0"/>
  <w15:commentEx w15:paraId="2B241039" w15:done="0"/>
  <w15:commentEx w15:paraId="6672EC4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A522FE" w16cid:durableId="1DD28B50"/>
  <w16cid:commentId w16cid:paraId="6639E690" w16cid:durableId="1E833451"/>
  <w16cid:commentId w16cid:paraId="6C0631B1" w16cid:durableId="1DD29518"/>
  <w16cid:commentId w16cid:paraId="60BA8E0B" w16cid:durableId="1FEC64E5"/>
  <w16cid:commentId w16cid:paraId="53F0B630" w16cid:durableId="1DD39386"/>
  <w16cid:commentId w16cid:paraId="316541A2" w16cid:durableId="1EA029B3"/>
  <w16cid:commentId w16cid:paraId="179DC620" w16cid:durableId="1E75F58D"/>
  <w16cid:commentId w16cid:paraId="179D562C" w16cid:durableId="1FEC72D9"/>
  <w16cid:commentId w16cid:paraId="2DE64739" w16cid:durableId="1E79CBEE"/>
  <w16cid:commentId w16cid:paraId="0E063479" w16cid:durableId="1E01FC33"/>
  <w16cid:commentId w16cid:paraId="375C11A3" w16cid:durableId="1DD28AC4"/>
  <w16cid:commentId w16cid:paraId="2B241039" w16cid:durableId="1E5E1514"/>
  <w16cid:commentId w16cid:paraId="6672EC45" w16cid:durableId="1E5DF9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678A2E" w14:textId="77777777" w:rsidR="00BC4969" w:rsidRDefault="00BC4969" w:rsidP="003C1226">
      <w:r>
        <w:separator/>
      </w:r>
    </w:p>
  </w:endnote>
  <w:endnote w:type="continuationSeparator" w:id="0">
    <w:p w14:paraId="40E33C14" w14:textId="77777777" w:rsidR="00BC4969" w:rsidRDefault="00BC4969" w:rsidP="003C1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lin Sans FB Demi">
    <w:altName w:val="Berlin Sans FB Demi"/>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1266E" w14:textId="44D3AABD" w:rsidR="00BC4969" w:rsidRDefault="00BC4969" w:rsidP="009E222B">
    <w:pPr>
      <w:pStyle w:val="Footer"/>
      <w:tabs>
        <w:tab w:val="clear" w:pos="4680"/>
        <w:tab w:val="clear" w:pos="9360"/>
        <w:tab w:val="left" w:pos="1560"/>
      </w:tabs>
      <w:rPr>
        <w:noProof/>
      </w:rPr>
    </w:pPr>
    <w:r>
      <w:t xml:space="preserve">Page </w:t>
    </w:r>
    <w:r>
      <w:fldChar w:fldCharType="begin"/>
    </w:r>
    <w:r>
      <w:instrText xml:space="preserve"> PAGE   \* MERGEFORMAT </w:instrText>
    </w:r>
    <w:r>
      <w:fldChar w:fldCharType="separate"/>
    </w:r>
    <w:r>
      <w:rPr>
        <w:noProof/>
      </w:rPr>
      <w:t>39</w:t>
    </w:r>
    <w:r>
      <w:rPr>
        <w:noProof/>
      </w:rPr>
      <w:fldChar w:fldCharType="end"/>
    </w:r>
    <w:r>
      <w:rPr>
        <w:noProof/>
      </w:rPr>
      <w:t xml:space="preserve"> of 54</w:t>
    </w:r>
  </w:p>
  <w:p w14:paraId="3AFC3988" w14:textId="5D3AFEA2" w:rsidR="00BC4969" w:rsidRDefault="00BC4969">
    <w:pPr>
      <w:pStyle w:val="Footer"/>
    </w:pPr>
    <w:r>
      <w:rPr>
        <w:noProof/>
      </w:rPr>
      <w:t xml:space="preserve">Update: </w:t>
    </w:r>
    <w:r>
      <w:rPr>
        <w:noProof/>
      </w:rPr>
      <w:fldChar w:fldCharType="begin"/>
    </w:r>
    <w:r>
      <w:rPr>
        <w:noProof/>
        <w:lang w:val="en-US"/>
      </w:rPr>
      <w:instrText xml:space="preserve"> DATE \@ "M/d/yyyy" </w:instrText>
    </w:r>
    <w:r>
      <w:rPr>
        <w:noProof/>
      </w:rPr>
      <w:fldChar w:fldCharType="separate"/>
    </w:r>
    <w:r w:rsidR="00B60FF0">
      <w:rPr>
        <w:noProof/>
        <w:lang w:val="en-US"/>
      </w:rPr>
      <w:t>1/31/2019</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E4057" w14:textId="19D57B13" w:rsidR="00BC4969" w:rsidRDefault="00BC4969" w:rsidP="00855314">
    <w:pPr>
      <w:pStyle w:val="Footer"/>
      <w:jc w:val="center"/>
    </w:pPr>
    <w:r>
      <w:t xml:space="preserve"> - Page </w:t>
    </w:r>
    <w:sdt>
      <w:sdtPr>
        <w:id w:val="-1962649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r>
      <w:rPr>
        <w:noProof/>
      </w:rPr>
      <w:t xml:space="preserv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2B0A9F" w14:textId="77777777" w:rsidR="00BC4969" w:rsidRDefault="00BC4969" w:rsidP="003C1226">
      <w:r>
        <w:separator/>
      </w:r>
    </w:p>
  </w:footnote>
  <w:footnote w:type="continuationSeparator" w:id="0">
    <w:p w14:paraId="07940CAB" w14:textId="77777777" w:rsidR="00BC4969" w:rsidRDefault="00BC4969" w:rsidP="003C12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4A19D" w14:textId="3EDC8D70" w:rsidR="00BC4969" w:rsidRPr="004B4B12" w:rsidRDefault="00BC4969">
    <w:pPr>
      <w:pStyle w:val="Header"/>
      <w:rPr>
        <w:rFonts w:ascii="Calibri Light" w:hAnsi="Calibri Light"/>
        <w:b/>
        <w:sz w:val="24"/>
      </w:rPr>
    </w:pPr>
    <w:r>
      <w:rPr>
        <w:rFonts w:ascii="Calibri Light" w:hAnsi="Calibri Light"/>
        <w:b/>
        <w:sz w:val="24"/>
      </w:rPr>
      <w:t>(PROJECT NAME)</w:t>
    </w:r>
    <w:r w:rsidRPr="004B4B12">
      <w:rPr>
        <w:rFonts w:ascii="Calibri Light" w:hAnsi="Calibri Light"/>
        <w:b/>
        <w:sz w:val="24"/>
      </w:rPr>
      <w:tab/>
    </w:r>
    <w:r w:rsidRPr="004B4B12">
      <w:rPr>
        <w:rFonts w:ascii="Calibri Light" w:hAnsi="Calibri Light"/>
        <w:b/>
        <w:sz w:val="24"/>
      </w:rPr>
      <w:tab/>
    </w:r>
    <w:r>
      <w:rPr>
        <w:rFonts w:ascii="Calibri Light" w:hAnsi="Calibri Light"/>
        <w:b/>
        <w:sz w:val="24"/>
      </w:rPr>
      <w:t>(DATE OF ISSUE)</w:t>
    </w:r>
  </w:p>
  <w:p w14:paraId="5148D52F" w14:textId="77777777" w:rsidR="00BC4969" w:rsidRPr="004B4B12" w:rsidRDefault="00BC4969" w:rsidP="003C1226">
    <w:pPr>
      <w:pStyle w:val="Header"/>
      <w:pBdr>
        <w:bottom w:val="single" w:sz="6" w:space="1" w:color="auto"/>
      </w:pBdr>
      <w:rPr>
        <w:rFonts w:ascii="Calibri Light" w:hAnsi="Calibri Light"/>
        <w:b/>
        <w:sz w:val="24"/>
      </w:rPr>
    </w:pPr>
    <w:r w:rsidRPr="004B4B12">
      <w:rPr>
        <w:rFonts w:ascii="Calibri Light" w:hAnsi="Calibri Light"/>
        <w:sz w:val="24"/>
      </w:rPr>
      <w:tab/>
    </w:r>
    <w:r w:rsidRPr="004B4B12">
      <w:rPr>
        <w:rFonts w:ascii="Calibri Light" w:hAnsi="Calibri Light"/>
        <w:b/>
        <w:sz w:val="24"/>
      </w:rPr>
      <w:t>Project Manual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8181E"/>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080B5B"/>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08A4182"/>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8B04EE"/>
    <w:multiLevelType w:val="multilevel"/>
    <w:tmpl w:val="5D46A56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B73352"/>
    <w:multiLevelType w:val="multilevel"/>
    <w:tmpl w:val="4C3CE8F2"/>
    <w:lvl w:ilvl="0">
      <w:start w:val="1"/>
      <w:numFmt w:val="decimal"/>
      <w:pStyle w:val="Heading5"/>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343CE0"/>
    <w:multiLevelType w:val="multilevel"/>
    <w:tmpl w:val="515233FE"/>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82775B"/>
    <w:multiLevelType w:val="multilevel"/>
    <w:tmpl w:val="2BDCFDF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CD416BF"/>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FB7579F"/>
    <w:multiLevelType w:val="multilevel"/>
    <w:tmpl w:val="F864C23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1F74613"/>
    <w:multiLevelType w:val="multilevel"/>
    <w:tmpl w:val="9A94C090"/>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B87124"/>
    <w:multiLevelType w:val="multilevel"/>
    <w:tmpl w:val="38A446B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FB4B9C"/>
    <w:multiLevelType w:val="multilevel"/>
    <w:tmpl w:val="964C72A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8EE6C78"/>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1E1262"/>
    <w:multiLevelType w:val="multilevel"/>
    <w:tmpl w:val="434E90D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1A2FE8"/>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2E5A76"/>
    <w:multiLevelType w:val="hybridMultilevel"/>
    <w:tmpl w:val="025E344A"/>
    <w:lvl w:ilvl="0" w:tplc="1009000B">
      <w:start w:val="1"/>
      <w:numFmt w:val="bullet"/>
      <w:lvlText w:val=""/>
      <w:lvlJc w:val="left"/>
      <w:pPr>
        <w:ind w:left="720" w:hanging="360"/>
      </w:pPr>
      <w:rPr>
        <w:rFonts w:ascii="Wingdings" w:hAnsi="Wingdings" w:hint="default"/>
      </w:rPr>
    </w:lvl>
    <w:lvl w:ilvl="1" w:tplc="1009000B">
      <w:start w:val="1"/>
      <w:numFmt w:val="bullet"/>
      <w:lvlText w:val=""/>
      <w:lvlJc w:val="left"/>
      <w:pPr>
        <w:ind w:left="1440" w:hanging="360"/>
      </w:pPr>
      <w:rPr>
        <w:rFonts w:ascii="Wingdings" w:hAnsi="Wingdings"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E937CFB"/>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3A62A08"/>
    <w:multiLevelType w:val="multilevel"/>
    <w:tmpl w:val="6E449E82"/>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67C69FD"/>
    <w:multiLevelType w:val="multilevel"/>
    <w:tmpl w:val="D1763790"/>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7421B7B"/>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7E63A9E"/>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BF735E4"/>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1FB7145"/>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131B65"/>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2671C39"/>
    <w:multiLevelType w:val="multilevel"/>
    <w:tmpl w:val="F75E7D0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4E258C5"/>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7530F3B"/>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7DA4567"/>
    <w:multiLevelType w:val="multilevel"/>
    <w:tmpl w:val="3E14F580"/>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C227C77"/>
    <w:multiLevelType w:val="multilevel"/>
    <w:tmpl w:val="6E449E82"/>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CBD3638"/>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DA57186"/>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E2D4DC6"/>
    <w:multiLevelType w:val="multilevel"/>
    <w:tmpl w:val="10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2" w15:restartNumberingAfterBreak="0">
    <w:nsid w:val="4F177718"/>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F7D2610"/>
    <w:multiLevelType w:val="multilevel"/>
    <w:tmpl w:val="9A94C090"/>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1A44CC9"/>
    <w:multiLevelType w:val="multilevel"/>
    <w:tmpl w:val="4FAC01FC"/>
    <w:lvl w:ilvl="0">
      <w:start w:val="1"/>
      <w:numFmt w:val="decimal"/>
      <w:pStyle w:val="Heading1"/>
      <w:lvlText w:val="%1."/>
      <w:lvlJc w:val="left"/>
      <w:pPr>
        <w:ind w:left="360" w:hanging="360"/>
      </w:pPr>
    </w:lvl>
    <w:lvl w:ilvl="1">
      <w:start w:val="1"/>
      <w:numFmt w:val="decimal"/>
      <w:pStyle w:val="Heading2"/>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2066F4A"/>
    <w:multiLevelType w:val="hybridMultilevel"/>
    <w:tmpl w:val="79CE516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521F37E8"/>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3E41E83"/>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4BE4E55"/>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645686B"/>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6E97362"/>
    <w:multiLevelType w:val="multilevel"/>
    <w:tmpl w:val="3E14F580"/>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89F1808"/>
    <w:multiLevelType w:val="multilevel"/>
    <w:tmpl w:val="79C28B58"/>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BD77E7C"/>
    <w:multiLevelType w:val="hybridMultilevel"/>
    <w:tmpl w:val="8594E386"/>
    <w:lvl w:ilvl="0" w:tplc="666CAD5C">
      <w:start w:val="6"/>
      <w:numFmt w:val="bullet"/>
      <w:lvlText w:val="-"/>
      <w:lvlJc w:val="left"/>
      <w:pPr>
        <w:ind w:left="405" w:hanging="360"/>
      </w:pPr>
      <w:rPr>
        <w:rFonts w:ascii="Calibri" w:eastAsia="Times New Roman" w:hAnsi="Calibri" w:cs="Calibri" w:hint="default"/>
      </w:rPr>
    </w:lvl>
    <w:lvl w:ilvl="1" w:tplc="10090003">
      <w:start w:val="1"/>
      <w:numFmt w:val="bullet"/>
      <w:lvlText w:val="o"/>
      <w:lvlJc w:val="left"/>
      <w:pPr>
        <w:ind w:left="1125" w:hanging="360"/>
      </w:pPr>
      <w:rPr>
        <w:rFonts w:ascii="Courier New" w:hAnsi="Courier New" w:cs="Courier New" w:hint="default"/>
      </w:rPr>
    </w:lvl>
    <w:lvl w:ilvl="2" w:tplc="10090005">
      <w:start w:val="1"/>
      <w:numFmt w:val="bullet"/>
      <w:lvlText w:val=""/>
      <w:lvlJc w:val="left"/>
      <w:pPr>
        <w:ind w:left="1845" w:hanging="360"/>
      </w:pPr>
      <w:rPr>
        <w:rFonts w:ascii="Wingdings" w:hAnsi="Wingdings" w:hint="default"/>
      </w:rPr>
    </w:lvl>
    <w:lvl w:ilvl="3" w:tplc="10090001">
      <w:start w:val="1"/>
      <w:numFmt w:val="bullet"/>
      <w:lvlText w:val=""/>
      <w:lvlJc w:val="left"/>
      <w:pPr>
        <w:ind w:left="2565" w:hanging="360"/>
      </w:pPr>
      <w:rPr>
        <w:rFonts w:ascii="Symbol" w:hAnsi="Symbol" w:hint="default"/>
      </w:rPr>
    </w:lvl>
    <w:lvl w:ilvl="4" w:tplc="10090003">
      <w:start w:val="1"/>
      <w:numFmt w:val="bullet"/>
      <w:lvlText w:val="o"/>
      <w:lvlJc w:val="left"/>
      <w:pPr>
        <w:ind w:left="3285" w:hanging="360"/>
      </w:pPr>
      <w:rPr>
        <w:rFonts w:ascii="Courier New" w:hAnsi="Courier New" w:cs="Courier New" w:hint="default"/>
      </w:rPr>
    </w:lvl>
    <w:lvl w:ilvl="5" w:tplc="10090005" w:tentative="1">
      <w:start w:val="1"/>
      <w:numFmt w:val="bullet"/>
      <w:lvlText w:val=""/>
      <w:lvlJc w:val="left"/>
      <w:pPr>
        <w:ind w:left="4005" w:hanging="360"/>
      </w:pPr>
      <w:rPr>
        <w:rFonts w:ascii="Wingdings" w:hAnsi="Wingdings" w:hint="default"/>
      </w:rPr>
    </w:lvl>
    <w:lvl w:ilvl="6" w:tplc="10090001" w:tentative="1">
      <w:start w:val="1"/>
      <w:numFmt w:val="bullet"/>
      <w:lvlText w:val=""/>
      <w:lvlJc w:val="left"/>
      <w:pPr>
        <w:ind w:left="4725" w:hanging="360"/>
      </w:pPr>
      <w:rPr>
        <w:rFonts w:ascii="Symbol" w:hAnsi="Symbol" w:hint="default"/>
      </w:rPr>
    </w:lvl>
    <w:lvl w:ilvl="7" w:tplc="10090003" w:tentative="1">
      <w:start w:val="1"/>
      <w:numFmt w:val="bullet"/>
      <w:lvlText w:val="o"/>
      <w:lvlJc w:val="left"/>
      <w:pPr>
        <w:ind w:left="5445" w:hanging="360"/>
      </w:pPr>
      <w:rPr>
        <w:rFonts w:ascii="Courier New" w:hAnsi="Courier New" w:cs="Courier New" w:hint="default"/>
      </w:rPr>
    </w:lvl>
    <w:lvl w:ilvl="8" w:tplc="10090005" w:tentative="1">
      <w:start w:val="1"/>
      <w:numFmt w:val="bullet"/>
      <w:lvlText w:val=""/>
      <w:lvlJc w:val="left"/>
      <w:pPr>
        <w:ind w:left="6165" w:hanging="360"/>
      </w:pPr>
      <w:rPr>
        <w:rFonts w:ascii="Wingdings" w:hAnsi="Wingdings" w:hint="default"/>
      </w:rPr>
    </w:lvl>
  </w:abstractNum>
  <w:abstractNum w:abstractNumId="43" w15:restartNumberingAfterBreak="0">
    <w:nsid w:val="5D7A5447"/>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5E7E4745"/>
    <w:multiLevelType w:val="multilevel"/>
    <w:tmpl w:val="E68C348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2356317"/>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7934D38"/>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8875EDD"/>
    <w:multiLevelType w:val="hybridMultilevel"/>
    <w:tmpl w:val="0DDC02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696C2FD9"/>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A8A7A55"/>
    <w:multiLevelType w:val="hybridMultilevel"/>
    <w:tmpl w:val="DF80B118"/>
    <w:lvl w:ilvl="0" w:tplc="1009000B">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0" w15:restartNumberingAfterBreak="0">
    <w:nsid w:val="6D301C16"/>
    <w:multiLevelType w:val="hybridMultilevel"/>
    <w:tmpl w:val="7876E83A"/>
    <w:lvl w:ilvl="0" w:tplc="768C45E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1" w15:restartNumberingAfterBreak="0">
    <w:nsid w:val="6E6C0173"/>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1382EA0"/>
    <w:multiLevelType w:val="multilevel"/>
    <w:tmpl w:val="DD78FC7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5840D99"/>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8FB0367"/>
    <w:multiLevelType w:val="multilevel"/>
    <w:tmpl w:val="4FDE7FEE"/>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42"/>
  </w:num>
  <w:num w:numId="3">
    <w:abstractNumId w:val="34"/>
  </w:num>
  <w:num w:numId="4">
    <w:abstractNumId w:val="15"/>
  </w:num>
  <w:num w:numId="5">
    <w:abstractNumId w:val="14"/>
  </w:num>
  <w:num w:numId="6">
    <w:abstractNumId w:val="17"/>
  </w:num>
  <w:num w:numId="7">
    <w:abstractNumId w:val="12"/>
  </w:num>
  <w:num w:numId="8">
    <w:abstractNumId w:val="23"/>
  </w:num>
  <w:num w:numId="9">
    <w:abstractNumId w:val="0"/>
  </w:num>
  <w:num w:numId="10">
    <w:abstractNumId w:val="26"/>
  </w:num>
  <w:num w:numId="11">
    <w:abstractNumId w:val="7"/>
  </w:num>
  <w:num w:numId="12">
    <w:abstractNumId w:val="43"/>
  </w:num>
  <w:num w:numId="13">
    <w:abstractNumId w:val="37"/>
  </w:num>
  <w:num w:numId="14">
    <w:abstractNumId w:val="2"/>
  </w:num>
  <w:num w:numId="15">
    <w:abstractNumId w:val="16"/>
  </w:num>
  <w:num w:numId="16">
    <w:abstractNumId w:val="20"/>
  </w:num>
  <w:num w:numId="17">
    <w:abstractNumId w:val="25"/>
  </w:num>
  <w:num w:numId="18">
    <w:abstractNumId w:val="39"/>
  </w:num>
  <w:num w:numId="19">
    <w:abstractNumId w:val="27"/>
  </w:num>
  <w:num w:numId="20">
    <w:abstractNumId w:val="5"/>
  </w:num>
  <w:num w:numId="21">
    <w:abstractNumId w:val="8"/>
  </w:num>
  <w:num w:numId="22">
    <w:abstractNumId w:val="44"/>
  </w:num>
  <w:num w:numId="23">
    <w:abstractNumId w:val="3"/>
  </w:num>
  <w:num w:numId="24">
    <w:abstractNumId w:val="29"/>
  </w:num>
  <w:num w:numId="25">
    <w:abstractNumId w:val="53"/>
  </w:num>
  <w:num w:numId="26">
    <w:abstractNumId w:val="38"/>
  </w:num>
  <w:num w:numId="27">
    <w:abstractNumId w:val="46"/>
  </w:num>
  <w:num w:numId="28">
    <w:abstractNumId w:val="19"/>
  </w:num>
  <w:num w:numId="29">
    <w:abstractNumId w:val="41"/>
  </w:num>
  <w:num w:numId="30">
    <w:abstractNumId w:val="10"/>
  </w:num>
  <w:num w:numId="31">
    <w:abstractNumId w:val="21"/>
  </w:num>
  <w:num w:numId="32">
    <w:abstractNumId w:val="36"/>
  </w:num>
  <w:num w:numId="33">
    <w:abstractNumId w:val="52"/>
  </w:num>
  <w:num w:numId="34">
    <w:abstractNumId w:val="13"/>
  </w:num>
  <w:num w:numId="35">
    <w:abstractNumId w:val="54"/>
  </w:num>
  <w:num w:numId="36">
    <w:abstractNumId w:val="18"/>
  </w:num>
  <w:num w:numId="37">
    <w:abstractNumId w:val="22"/>
  </w:num>
  <w:num w:numId="38">
    <w:abstractNumId w:val="51"/>
  </w:num>
  <w:num w:numId="39">
    <w:abstractNumId w:val="1"/>
  </w:num>
  <w:num w:numId="40">
    <w:abstractNumId w:val="9"/>
  </w:num>
  <w:num w:numId="41">
    <w:abstractNumId w:val="11"/>
  </w:num>
  <w:num w:numId="42">
    <w:abstractNumId w:val="24"/>
  </w:num>
  <w:num w:numId="43">
    <w:abstractNumId w:val="32"/>
  </w:num>
  <w:num w:numId="44">
    <w:abstractNumId w:val="30"/>
  </w:num>
  <w:num w:numId="45">
    <w:abstractNumId w:val="48"/>
  </w:num>
  <w:num w:numId="46">
    <w:abstractNumId w:val="45"/>
  </w:num>
  <w:num w:numId="47">
    <w:abstractNumId w:val="49"/>
  </w:num>
  <w:num w:numId="48">
    <w:abstractNumId w:val="40"/>
  </w:num>
  <w:num w:numId="49">
    <w:abstractNumId w:val="4"/>
  </w:num>
  <w:num w:numId="50">
    <w:abstractNumId w:val="47"/>
  </w:num>
  <w:num w:numId="51">
    <w:abstractNumId w:val="33"/>
  </w:num>
  <w:num w:numId="52">
    <w:abstractNumId w:val="28"/>
  </w:num>
  <w:num w:numId="53">
    <w:abstractNumId w:val="35"/>
  </w:num>
  <w:num w:numId="54">
    <w:abstractNumId w:val="31"/>
  </w:num>
  <w:num w:numId="55">
    <w:abstractNumId w:val="50"/>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eryl Wilson">
    <w15:presenceInfo w15:providerId="None" w15:userId="Cheryl Wilson"/>
  </w15:person>
  <w15:person w15:author="Maaike Pen">
    <w15:presenceInfo w15:providerId="None" w15:userId="Maaike P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ailMerge>
    <w:mainDocumentType w:val="catalog"/>
    <w:dataType w:val="textFile"/>
    <w:activeRecord w:val="-1"/>
  </w:mailMerge>
  <w:defaultTabStop w:val="720"/>
  <w:characterSpacingControl w:val="doNotCompress"/>
  <w:hdrShapeDefaults>
    <o:shapedefaults v:ext="edit" spidmax="860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176"/>
    <w:rsid w:val="00005C53"/>
    <w:rsid w:val="00013083"/>
    <w:rsid w:val="000133A0"/>
    <w:rsid w:val="00013C6A"/>
    <w:rsid w:val="000167A6"/>
    <w:rsid w:val="00020936"/>
    <w:rsid w:val="0002195E"/>
    <w:rsid w:val="00022195"/>
    <w:rsid w:val="00025FD3"/>
    <w:rsid w:val="0003046E"/>
    <w:rsid w:val="00041AF3"/>
    <w:rsid w:val="00045CD6"/>
    <w:rsid w:val="00051082"/>
    <w:rsid w:val="0005461A"/>
    <w:rsid w:val="00055D28"/>
    <w:rsid w:val="00056507"/>
    <w:rsid w:val="00062B2C"/>
    <w:rsid w:val="00062D26"/>
    <w:rsid w:val="00067207"/>
    <w:rsid w:val="000673BF"/>
    <w:rsid w:val="00067B17"/>
    <w:rsid w:val="00070088"/>
    <w:rsid w:val="00071BD6"/>
    <w:rsid w:val="0007295B"/>
    <w:rsid w:val="000817B8"/>
    <w:rsid w:val="00082505"/>
    <w:rsid w:val="00084CEB"/>
    <w:rsid w:val="000859EE"/>
    <w:rsid w:val="00085FF8"/>
    <w:rsid w:val="0008656A"/>
    <w:rsid w:val="00093904"/>
    <w:rsid w:val="00093B61"/>
    <w:rsid w:val="00094C30"/>
    <w:rsid w:val="000A05B2"/>
    <w:rsid w:val="000A483E"/>
    <w:rsid w:val="000A5D92"/>
    <w:rsid w:val="000B039D"/>
    <w:rsid w:val="000B60BB"/>
    <w:rsid w:val="000C14E7"/>
    <w:rsid w:val="000C182B"/>
    <w:rsid w:val="000C1904"/>
    <w:rsid w:val="000C2983"/>
    <w:rsid w:val="000C4F73"/>
    <w:rsid w:val="000C79EF"/>
    <w:rsid w:val="000E396E"/>
    <w:rsid w:val="000E4233"/>
    <w:rsid w:val="000E485A"/>
    <w:rsid w:val="000E68F5"/>
    <w:rsid w:val="000F1720"/>
    <w:rsid w:val="000F4567"/>
    <w:rsid w:val="000F73BA"/>
    <w:rsid w:val="00105E5E"/>
    <w:rsid w:val="00110B5E"/>
    <w:rsid w:val="0012683C"/>
    <w:rsid w:val="0013272C"/>
    <w:rsid w:val="001344E8"/>
    <w:rsid w:val="001446C3"/>
    <w:rsid w:val="00145B1D"/>
    <w:rsid w:val="00151E32"/>
    <w:rsid w:val="00152B52"/>
    <w:rsid w:val="00153C74"/>
    <w:rsid w:val="00162BA2"/>
    <w:rsid w:val="00166447"/>
    <w:rsid w:val="00166A43"/>
    <w:rsid w:val="00171A9A"/>
    <w:rsid w:val="00172EFB"/>
    <w:rsid w:val="00173851"/>
    <w:rsid w:val="00182364"/>
    <w:rsid w:val="00184F7F"/>
    <w:rsid w:val="00194298"/>
    <w:rsid w:val="00196685"/>
    <w:rsid w:val="00197DC0"/>
    <w:rsid w:val="001A1618"/>
    <w:rsid w:val="001A19F5"/>
    <w:rsid w:val="001A2E96"/>
    <w:rsid w:val="001A4336"/>
    <w:rsid w:val="001B144C"/>
    <w:rsid w:val="001B7466"/>
    <w:rsid w:val="001C6733"/>
    <w:rsid w:val="001D0690"/>
    <w:rsid w:val="001D19B0"/>
    <w:rsid w:val="001D6FD3"/>
    <w:rsid w:val="001E4509"/>
    <w:rsid w:val="001E5476"/>
    <w:rsid w:val="001E62C4"/>
    <w:rsid w:val="001E68DA"/>
    <w:rsid w:val="001F142F"/>
    <w:rsid w:val="001F298B"/>
    <w:rsid w:val="001F30DE"/>
    <w:rsid w:val="001F4390"/>
    <w:rsid w:val="001F6D88"/>
    <w:rsid w:val="002041C8"/>
    <w:rsid w:val="00205E94"/>
    <w:rsid w:val="00213284"/>
    <w:rsid w:val="00213AD8"/>
    <w:rsid w:val="00213EE3"/>
    <w:rsid w:val="00215E98"/>
    <w:rsid w:val="00222B32"/>
    <w:rsid w:val="00224063"/>
    <w:rsid w:val="00225504"/>
    <w:rsid w:val="002257E5"/>
    <w:rsid w:val="00226679"/>
    <w:rsid w:val="00234A31"/>
    <w:rsid w:val="00240E1B"/>
    <w:rsid w:val="00244D8E"/>
    <w:rsid w:val="00244E0E"/>
    <w:rsid w:val="00245D37"/>
    <w:rsid w:val="00247617"/>
    <w:rsid w:val="0025042A"/>
    <w:rsid w:val="00250AD4"/>
    <w:rsid w:val="002520E9"/>
    <w:rsid w:val="0025337C"/>
    <w:rsid w:val="00254620"/>
    <w:rsid w:val="00257768"/>
    <w:rsid w:val="00263696"/>
    <w:rsid w:val="00265055"/>
    <w:rsid w:val="00270813"/>
    <w:rsid w:val="00277497"/>
    <w:rsid w:val="0027798A"/>
    <w:rsid w:val="00293738"/>
    <w:rsid w:val="0029476D"/>
    <w:rsid w:val="00295F7B"/>
    <w:rsid w:val="002A20F2"/>
    <w:rsid w:val="002A393A"/>
    <w:rsid w:val="002A4B31"/>
    <w:rsid w:val="002B0586"/>
    <w:rsid w:val="002B200A"/>
    <w:rsid w:val="002B5366"/>
    <w:rsid w:val="002C076B"/>
    <w:rsid w:val="002C1C65"/>
    <w:rsid w:val="002C6CD0"/>
    <w:rsid w:val="002D04AF"/>
    <w:rsid w:val="002D70A7"/>
    <w:rsid w:val="002D75A9"/>
    <w:rsid w:val="002E675E"/>
    <w:rsid w:val="002F23CA"/>
    <w:rsid w:val="003003B7"/>
    <w:rsid w:val="00303BD3"/>
    <w:rsid w:val="00305023"/>
    <w:rsid w:val="003117F3"/>
    <w:rsid w:val="003202E4"/>
    <w:rsid w:val="0032132C"/>
    <w:rsid w:val="00323AF6"/>
    <w:rsid w:val="00335425"/>
    <w:rsid w:val="003356CA"/>
    <w:rsid w:val="00340509"/>
    <w:rsid w:val="003418E1"/>
    <w:rsid w:val="00342049"/>
    <w:rsid w:val="00343BC2"/>
    <w:rsid w:val="003451A8"/>
    <w:rsid w:val="00356374"/>
    <w:rsid w:val="00361D70"/>
    <w:rsid w:val="003622F6"/>
    <w:rsid w:val="00362E57"/>
    <w:rsid w:val="00365F77"/>
    <w:rsid w:val="00366787"/>
    <w:rsid w:val="003679FC"/>
    <w:rsid w:val="0037065A"/>
    <w:rsid w:val="00372A08"/>
    <w:rsid w:val="00373B6D"/>
    <w:rsid w:val="00374DAF"/>
    <w:rsid w:val="00380075"/>
    <w:rsid w:val="00386C5A"/>
    <w:rsid w:val="0039390B"/>
    <w:rsid w:val="00393A06"/>
    <w:rsid w:val="003A0346"/>
    <w:rsid w:val="003A1D33"/>
    <w:rsid w:val="003A2141"/>
    <w:rsid w:val="003A56B0"/>
    <w:rsid w:val="003B0152"/>
    <w:rsid w:val="003B2463"/>
    <w:rsid w:val="003B3D5F"/>
    <w:rsid w:val="003C1226"/>
    <w:rsid w:val="003C1340"/>
    <w:rsid w:val="003C74FA"/>
    <w:rsid w:val="003C7B41"/>
    <w:rsid w:val="003D0775"/>
    <w:rsid w:val="003D3311"/>
    <w:rsid w:val="003D34AD"/>
    <w:rsid w:val="003E300C"/>
    <w:rsid w:val="003E33E0"/>
    <w:rsid w:val="003E5AE3"/>
    <w:rsid w:val="003E631A"/>
    <w:rsid w:val="003F1620"/>
    <w:rsid w:val="003F208F"/>
    <w:rsid w:val="003F2F63"/>
    <w:rsid w:val="003F576B"/>
    <w:rsid w:val="003F690D"/>
    <w:rsid w:val="003F6981"/>
    <w:rsid w:val="003F6BC6"/>
    <w:rsid w:val="00401788"/>
    <w:rsid w:val="00405D60"/>
    <w:rsid w:val="00406ABB"/>
    <w:rsid w:val="004077CF"/>
    <w:rsid w:val="00410582"/>
    <w:rsid w:val="00412D33"/>
    <w:rsid w:val="004131A5"/>
    <w:rsid w:val="004171BB"/>
    <w:rsid w:val="00417F94"/>
    <w:rsid w:val="0042410E"/>
    <w:rsid w:val="00426C6A"/>
    <w:rsid w:val="00427B42"/>
    <w:rsid w:val="00434B99"/>
    <w:rsid w:val="0043520C"/>
    <w:rsid w:val="0044510F"/>
    <w:rsid w:val="0044599C"/>
    <w:rsid w:val="0045443D"/>
    <w:rsid w:val="0046672F"/>
    <w:rsid w:val="004807E1"/>
    <w:rsid w:val="00483B13"/>
    <w:rsid w:val="00485555"/>
    <w:rsid w:val="00485D07"/>
    <w:rsid w:val="00487FA9"/>
    <w:rsid w:val="00493008"/>
    <w:rsid w:val="0049723D"/>
    <w:rsid w:val="004A3585"/>
    <w:rsid w:val="004B10B1"/>
    <w:rsid w:val="004B36DB"/>
    <w:rsid w:val="004B4B12"/>
    <w:rsid w:val="004B532F"/>
    <w:rsid w:val="004C0D3B"/>
    <w:rsid w:val="004C5597"/>
    <w:rsid w:val="004C5959"/>
    <w:rsid w:val="004D0057"/>
    <w:rsid w:val="004E01FD"/>
    <w:rsid w:val="004E29E8"/>
    <w:rsid w:val="004E4E44"/>
    <w:rsid w:val="004E4EB7"/>
    <w:rsid w:val="004E5A47"/>
    <w:rsid w:val="004F096C"/>
    <w:rsid w:val="004F3A58"/>
    <w:rsid w:val="004F4928"/>
    <w:rsid w:val="004F54E4"/>
    <w:rsid w:val="004F5EF8"/>
    <w:rsid w:val="005000A7"/>
    <w:rsid w:val="00500437"/>
    <w:rsid w:val="0050191F"/>
    <w:rsid w:val="00506B19"/>
    <w:rsid w:val="005104F9"/>
    <w:rsid w:val="00511C5A"/>
    <w:rsid w:val="00514515"/>
    <w:rsid w:val="00514C13"/>
    <w:rsid w:val="00515C8F"/>
    <w:rsid w:val="005164F9"/>
    <w:rsid w:val="00520663"/>
    <w:rsid w:val="00532345"/>
    <w:rsid w:val="005326D7"/>
    <w:rsid w:val="005336B2"/>
    <w:rsid w:val="0053538B"/>
    <w:rsid w:val="00536561"/>
    <w:rsid w:val="005376CA"/>
    <w:rsid w:val="00542907"/>
    <w:rsid w:val="00542EFC"/>
    <w:rsid w:val="00543D4D"/>
    <w:rsid w:val="0054593E"/>
    <w:rsid w:val="0055243C"/>
    <w:rsid w:val="00555DE8"/>
    <w:rsid w:val="00555F33"/>
    <w:rsid w:val="00562038"/>
    <w:rsid w:val="00563BE9"/>
    <w:rsid w:val="00563DC2"/>
    <w:rsid w:val="0057116C"/>
    <w:rsid w:val="00572E7B"/>
    <w:rsid w:val="00573727"/>
    <w:rsid w:val="00573BCC"/>
    <w:rsid w:val="00584718"/>
    <w:rsid w:val="0058493F"/>
    <w:rsid w:val="005874BC"/>
    <w:rsid w:val="0059051D"/>
    <w:rsid w:val="0059117C"/>
    <w:rsid w:val="00591DB5"/>
    <w:rsid w:val="00596CAD"/>
    <w:rsid w:val="005A0FBD"/>
    <w:rsid w:val="005A36B6"/>
    <w:rsid w:val="005A49A0"/>
    <w:rsid w:val="005A5946"/>
    <w:rsid w:val="005A7782"/>
    <w:rsid w:val="005B0AF9"/>
    <w:rsid w:val="005B0DBF"/>
    <w:rsid w:val="005B7EE0"/>
    <w:rsid w:val="005C1991"/>
    <w:rsid w:val="005C4CC1"/>
    <w:rsid w:val="005D52F0"/>
    <w:rsid w:val="005E00B5"/>
    <w:rsid w:val="005E1F2A"/>
    <w:rsid w:val="005E2B90"/>
    <w:rsid w:val="005E4565"/>
    <w:rsid w:val="005E5EA3"/>
    <w:rsid w:val="005E658B"/>
    <w:rsid w:val="005F1726"/>
    <w:rsid w:val="005F63D9"/>
    <w:rsid w:val="00600643"/>
    <w:rsid w:val="00604BA7"/>
    <w:rsid w:val="00605319"/>
    <w:rsid w:val="00605AF5"/>
    <w:rsid w:val="00613DE2"/>
    <w:rsid w:val="006140A4"/>
    <w:rsid w:val="00614C9A"/>
    <w:rsid w:val="006209B1"/>
    <w:rsid w:val="00621948"/>
    <w:rsid w:val="0062268F"/>
    <w:rsid w:val="00623CE6"/>
    <w:rsid w:val="00632EB9"/>
    <w:rsid w:val="00633921"/>
    <w:rsid w:val="0063468E"/>
    <w:rsid w:val="006470A4"/>
    <w:rsid w:val="00647831"/>
    <w:rsid w:val="006531CB"/>
    <w:rsid w:val="00660F27"/>
    <w:rsid w:val="006621A7"/>
    <w:rsid w:val="00663725"/>
    <w:rsid w:val="00664D9B"/>
    <w:rsid w:val="00666992"/>
    <w:rsid w:val="006727F6"/>
    <w:rsid w:val="00675816"/>
    <w:rsid w:val="0067615D"/>
    <w:rsid w:val="00676270"/>
    <w:rsid w:val="00677937"/>
    <w:rsid w:val="00684815"/>
    <w:rsid w:val="006875B9"/>
    <w:rsid w:val="00691FAE"/>
    <w:rsid w:val="0069445B"/>
    <w:rsid w:val="0069736B"/>
    <w:rsid w:val="00697D11"/>
    <w:rsid w:val="006A005F"/>
    <w:rsid w:val="006A3AF5"/>
    <w:rsid w:val="006A41F6"/>
    <w:rsid w:val="006A5CA7"/>
    <w:rsid w:val="006B33E9"/>
    <w:rsid w:val="006B5F23"/>
    <w:rsid w:val="006B7193"/>
    <w:rsid w:val="006B73AF"/>
    <w:rsid w:val="006B7840"/>
    <w:rsid w:val="006C2024"/>
    <w:rsid w:val="006C32B4"/>
    <w:rsid w:val="006C53DB"/>
    <w:rsid w:val="006C6432"/>
    <w:rsid w:val="006D01B8"/>
    <w:rsid w:val="006D0596"/>
    <w:rsid w:val="006D089D"/>
    <w:rsid w:val="006D3CB6"/>
    <w:rsid w:val="006E39DC"/>
    <w:rsid w:val="006F03C5"/>
    <w:rsid w:val="006F1469"/>
    <w:rsid w:val="006F18BF"/>
    <w:rsid w:val="006F25B2"/>
    <w:rsid w:val="006F691F"/>
    <w:rsid w:val="007038DB"/>
    <w:rsid w:val="00705526"/>
    <w:rsid w:val="007060D2"/>
    <w:rsid w:val="00707984"/>
    <w:rsid w:val="00712C9B"/>
    <w:rsid w:val="00712CD8"/>
    <w:rsid w:val="00716717"/>
    <w:rsid w:val="0071708E"/>
    <w:rsid w:val="007302D3"/>
    <w:rsid w:val="00731F92"/>
    <w:rsid w:val="00737A69"/>
    <w:rsid w:val="00737C58"/>
    <w:rsid w:val="00741E56"/>
    <w:rsid w:val="00747CC6"/>
    <w:rsid w:val="00754124"/>
    <w:rsid w:val="0075460B"/>
    <w:rsid w:val="007572DC"/>
    <w:rsid w:val="0076018A"/>
    <w:rsid w:val="0076113F"/>
    <w:rsid w:val="007626D1"/>
    <w:rsid w:val="00762A0C"/>
    <w:rsid w:val="00767691"/>
    <w:rsid w:val="0077203F"/>
    <w:rsid w:val="00775924"/>
    <w:rsid w:val="007828EA"/>
    <w:rsid w:val="00782A23"/>
    <w:rsid w:val="00784B84"/>
    <w:rsid w:val="00790C2A"/>
    <w:rsid w:val="00791332"/>
    <w:rsid w:val="007A0C34"/>
    <w:rsid w:val="007A14D0"/>
    <w:rsid w:val="007A1974"/>
    <w:rsid w:val="007A2BEB"/>
    <w:rsid w:val="007A7402"/>
    <w:rsid w:val="007B4467"/>
    <w:rsid w:val="007B4794"/>
    <w:rsid w:val="007C5402"/>
    <w:rsid w:val="007C77F5"/>
    <w:rsid w:val="007D146D"/>
    <w:rsid w:val="007D235F"/>
    <w:rsid w:val="007D4736"/>
    <w:rsid w:val="007D7E05"/>
    <w:rsid w:val="007E2874"/>
    <w:rsid w:val="007E5EAB"/>
    <w:rsid w:val="007F4EDC"/>
    <w:rsid w:val="007F6912"/>
    <w:rsid w:val="007F6D5C"/>
    <w:rsid w:val="007F7126"/>
    <w:rsid w:val="0080457A"/>
    <w:rsid w:val="00805F05"/>
    <w:rsid w:val="008130C8"/>
    <w:rsid w:val="008135AF"/>
    <w:rsid w:val="008157F7"/>
    <w:rsid w:val="00821962"/>
    <w:rsid w:val="00822FC4"/>
    <w:rsid w:val="00826FC4"/>
    <w:rsid w:val="00830ED7"/>
    <w:rsid w:val="00831C1D"/>
    <w:rsid w:val="00834E99"/>
    <w:rsid w:val="008428E2"/>
    <w:rsid w:val="00844088"/>
    <w:rsid w:val="00845209"/>
    <w:rsid w:val="00845CA5"/>
    <w:rsid w:val="00854783"/>
    <w:rsid w:val="008548E0"/>
    <w:rsid w:val="00855314"/>
    <w:rsid w:val="00855F12"/>
    <w:rsid w:val="00860141"/>
    <w:rsid w:val="008611A9"/>
    <w:rsid w:val="00861322"/>
    <w:rsid w:val="00861360"/>
    <w:rsid w:val="008633EE"/>
    <w:rsid w:val="008678D8"/>
    <w:rsid w:val="0087267E"/>
    <w:rsid w:val="008760F3"/>
    <w:rsid w:val="0087654B"/>
    <w:rsid w:val="0088225F"/>
    <w:rsid w:val="00882F7F"/>
    <w:rsid w:val="008859CE"/>
    <w:rsid w:val="00886195"/>
    <w:rsid w:val="00886652"/>
    <w:rsid w:val="008904E3"/>
    <w:rsid w:val="00890F64"/>
    <w:rsid w:val="00893700"/>
    <w:rsid w:val="008950A6"/>
    <w:rsid w:val="00896298"/>
    <w:rsid w:val="0089778F"/>
    <w:rsid w:val="008A3DC5"/>
    <w:rsid w:val="008A4ACA"/>
    <w:rsid w:val="008B2575"/>
    <w:rsid w:val="008B3DA9"/>
    <w:rsid w:val="008B5993"/>
    <w:rsid w:val="008C08A3"/>
    <w:rsid w:val="008C3DA6"/>
    <w:rsid w:val="008C52B1"/>
    <w:rsid w:val="008D046D"/>
    <w:rsid w:val="008D0F1C"/>
    <w:rsid w:val="008D3243"/>
    <w:rsid w:val="008D51E4"/>
    <w:rsid w:val="008E2616"/>
    <w:rsid w:val="008E3125"/>
    <w:rsid w:val="008E56DC"/>
    <w:rsid w:val="008F0753"/>
    <w:rsid w:val="00900B0D"/>
    <w:rsid w:val="00901B68"/>
    <w:rsid w:val="00904195"/>
    <w:rsid w:val="0090421B"/>
    <w:rsid w:val="009113BA"/>
    <w:rsid w:val="009125E7"/>
    <w:rsid w:val="0091387D"/>
    <w:rsid w:val="009154DF"/>
    <w:rsid w:val="00916031"/>
    <w:rsid w:val="009164CE"/>
    <w:rsid w:val="0091671C"/>
    <w:rsid w:val="00923496"/>
    <w:rsid w:val="00924A1B"/>
    <w:rsid w:val="00931025"/>
    <w:rsid w:val="009311A9"/>
    <w:rsid w:val="00934E30"/>
    <w:rsid w:val="00935932"/>
    <w:rsid w:val="0095084A"/>
    <w:rsid w:val="00952270"/>
    <w:rsid w:val="009532D6"/>
    <w:rsid w:val="009602F3"/>
    <w:rsid w:val="0096214B"/>
    <w:rsid w:val="00962533"/>
    <w:rsid w:val="00965C6F"/>
    <w:rsid w:val="00971FFE"/>
    <w:rsid w:val="00973953"/>
    <w:rsid w:val="009770EA"/>
    <w:rsid w:val="00980242"/>
    <w:rsid w:val="009809BF"/>
    <w:rsid w:val="00981177"/>
    <w:rsid w:val="00981E39"/>
    <w:rsid w:val="0098388A"/>
    <w:rsid w:val="00985F0B"/>
    <w:rsid w:val="00992041"/>
    <w:rsid w:val="00992511"/>
    <w:rsid w:val="00996AD8"/>
    <w:rsid w:val="009A140B"/>
    <w:rsid w:val="009A1F09"/>
    <w:rsid w:val="009A2474"/>
    <w:rsid w:val="009A5632"/>
    <w:rsid w:val="009A7F1E"/>
    <w:rsid w:val="009B0694"/>
    <w:rsid w:val="009B0CF0"/>
    <w:rsid w:val="009B3C7F"/>
    <w:rsid w:val="009B42AA"/>
    <w:rsid w:val="009B535B"/>
    <w:rsid w:val="009B53DF"/>
    <w:rsid w:val="009B7E6C"/>
    <w:rsid w:val="009C4147"/>
    <w:rsid w:val="009C4B52"/>
    <w:rsid w:val="009C563E"/>
    <w:rsid w:val="009C7923"/>
    <w:rsid w:val="009C7ED2"/>
    <w:rsid w:val="009D00DE"/>
    <w:rsid w:val="009D34B7"/>
    <w:rsid w:val="009D42EC"/>
    <w:rsid w:val="009E0CC9"/>
    <w:rsid w:val="009E222B"/>
    <w:rsid w:val="009E30C9"/>
    <w:rsid w:val="009E51B6"/>
    <w:rsid w:val="009E51D8"/>
    <w:rsid w:val="009E5248"/>
    <w:rsid w:val="009E5585"/>
    <w:rsid w:val="009E7338"/>
    <w:rsid w:val="009F1F01"/>
    <w:rsid w:val="009F1FDD"/>
    <w:rsid w:val="009F4722"/>
    <w:rsid w:val="009F4E9F"/>
    <w:rsid w:val="009F632C"/>
    <w:rsid w:val="009F7326"/>
    <w:rsid w:val="009F7AF0"/>
    <w:rsid w:val="00A0255B"/>
    <w:rsid w:val="00A03F47"/>
    <w:rsid w:val="00A042E0"/>
    <w:rsid w:val="00A079C5"/>
    <w:rsid w:val="00A07DE3"/>
    <w:rsid w:val="00A127E8"/>
    <w:rsid w:val="00A14146"/>
    <w:rsid w:val="00A16296"/>
    <w:rsid w:val="00A17244"/>
    <w:rsid w:val="00A2016D"/>
    <w:rsid w:val="00A2142E"/>
    <w:rsid w:val="00A33686"/>
    <w:rsid w:val="00A33790"/>
    <w:rsid w:val="00A33BC9"/>
    <w:rsid w:val="00A34662"/>
    <w:rsid w:val="00A35053"/>
    <w:rsid w:val="00A43459"/>
    <w:rsid w:val="00A53C2B"/>
    <w:rsid w:val="00A57F9E"/>
    <w:rsid w:val="00A6360F"/>
    <w:rsid w:val="00A65268"/>
    <w:rsid w:val="00A65EEA"/>
    <w:rsid w:val="00A67071"/>
    <w:rsid w:val="00A67981"/>
    <w:rsid w:val="00A70C86"/>
    <w:rsid w:val="00A74A0F"/>
    <w:rsid w:val="00A854EC"/>
    <w:rsid w:val="00A87F77"/>
    <w:rsid w:val="00A90932"/>
    <w:rsid w:val="00A9216B"/>
    <w:rsid w:val="00A9278C"/>
    <w:rsid w:val="00A94FC8"/>
    <w:rsid w:val="00A952F6"/>
    <w:rsid w:val="00AA127C"/>
    <w:rsid w:val="00AA17AB"/>
    <w:rsid w:val="00AA1F1E"/>
    <w:rsid w:val="00AA3055"/>
    <w:rsid w:val="00AA580C"/>
    <w:rsid w:val="00AB03F9"/>
    <w:rsid w:val="00AB51FC"/>
    <w:rsid w:val="00AC0BF1"/>
    <w:rsid w:val="00AC0CD3"/>
    <w:rsid w:val="00AC0D12"/>
    <w:rsid w:val="00AD241B"/>
    <w:rsid w:val="00AD26DF"/>
    <w:rsid w:val="00AD3D48"/>
    <w:rsid w:val="00AD4FA4"/>
    <w:rsid w:val="00AD7C51"/>
    <w:rsid w:val="00AE3409"/>
    <w:rsid w:val="00AE52B4"/>
    <w:rsid w:val="00AE548D"/>
    <w:rsid w:val="00AE7E90"/>
    <w:rsid w:val="00AF1169"/>
    <w:rsid w:val="00AF5A0B"/>
    <w:rsid w:val="00AF726A"/>
    <w:rsid w:val="00AF730B"/>
    <w:rsid w:val="00AF7EC0"/>
    <w:rsid w:val="00B02857"/>
    <w:rsid w:val="00B05976"/>
    <w:rsid w:val="00B10406"/>
    <w:rsid w:val="00B11B0B"/>
    <w:rsid w:val="00B122F5"/>
    <w:rsid w:val="00B136F5"/>
    <w:rsid w:val="00B164CB"/>
    <w:rsid w:val="00B20330"/>
    <w:rsid w:val="00B21697"/>
    <w:rsid w:val="00B22C24"/>
    <w:rsid w:val="00B23021"/>
    <w:rsid w:val="00B307B3"/>
    <w:rsid w:val="00B32353"/>
    <w:rsid w:val="00B33143"/>
    <w:rsid w:val="00B36C4F"/>
    <w:rsid w:val="00B425EB"/>
    <w:rsid w:val="00B44834"/>
    <w:rsid w:val="00B45625"/>
    <w:rsid w:val="00B464A5"/>
    <w:rsid w:val="00B512DD"/>
    <w:rsid w:val="00B53FE1"/>
    <w:rsid w:val="00B5736A"/>
    <w:rsid w:val="00B60DA9"/>
    <w:rsid w:val="00B60FF0"/>
    <w:rsid w:val="00B61F06"/>
    <w:rsid w:val="00B714CE"/>
    <w:rsid w:val="00B72272"/>
    <w:rsid w:val="00B72C25"/>
    <w:rsid w:val="00B73B96"/>
    <w:rsid w:val="00B7741A"/>
    <w:rsid w:val="00B77FB3"/>
    <w:rsid w:val="00B80290"/>
    <w:rsid w:val="00B80756"/>
    <w:rsid w:val="00B8180D"/>
    <w:rsid w:val="00B82ED4"/>
    <w:rsid w:val="00B84A2F"/>
    <w:rsid w:val="00B84D23"/>
    <w:rsid w:val="00B85E4B"/>
    <w:rsid w:val="00B87ABA"/>
    <w:rsid w:val="00B902DB"/>
    <w:rsid w:val="00B9300B"/>
    <w:rsid w:val="00B94522"/>
    <w:rsid w:val="00B94FC6"/>
    <w:rsid w:val="00BA1124"/>
    <w:rsid w:val="00BA1733"/>
    <w:rsid w:val="00BA22BE"/>
    <w:rsid w:val="00BB0B2B"/>
    <w:rsid w:val="00BB22B4"/>
    <w:rsid w:val="00BB49D5"/>
    <w:rsid w:val="00BB4C15"/>
    <w:rsid w:val="00BB6B1A"/>
    <w:rsid w:val="00BC192A"/>
    <w:rsid w:val="00BC2324"/>
    <w:rsid w:val="00BC4437"/>
    <w:rsid w:val="00BC4812"/>
    <w:rsid w:val="00BC4969"/>
    <w:rsid w:val="00BC4F0F"/>
    <w:rsid w:val="00BD5676"/>
    <w:rsid w:val="00BD5D41"/>
    <w:rsid w:val="00BE12C8"/>
    <w:rsid w:val="00BF1299"/>
    <w:rsid w:val="00BF1AFD"/>
    <w:rsid w:val="00C0110B"/>
    <w:rsid w:val="00C11FCD"/>
    <w:rsid w:val="00C13B76"/>
    <w:rsid w:val="00C2040E"/>
    <w:rsid w:val="00C20603"/>
    <w:rsid w:val="00C210EE"/>
    <w:rsid w:val="00C214DB"/>
    <w:rsid w:val="00C22A76"/>
    <w:rsid w:val="00C23ACE"/>
    <w:rsid w:val="00C23F93"/>
    <w:rsid w:val="00C32FBB"/>
    <w:rsid w:val="00C34F48"/>
    <w:rsid w:val="00C35E79"/>
    <w:rsid w:val="00C40CF6"/>
    <w:rsid w:val="00C40FE4"/>
    <w:rsid w:val="00C41443"/>
    <w:rsid w:val="00C427A8"/>
    <w:rsid w:val="00C47B46"/>
    <w:rsid w:val="00C47BE8"/>
    <w:rsid w:val="00C514B1"/>
    <w:rsid w:val="00C514E6"/>
    <w:rsid w:val="00C52CBD"/>
    <w:rsid w:val="00C54932"/>
    <w:rsid w:val="00C54EB9"/>
    <w:rsid w:val="00C54FEC"/>
    <w:rsid w:val="00C550F3"/>
    <w:rsid w:val="00C56B44"/>
    <w:rsid w:val="00C56DB8"/>
    <w:rsid w:val="00C62EE8"/>
    <w:rsid w:val="00C668C1"/>
    <w:rsid w:val="00C83028"/>
    <w:rsid w:val="00C83237"/>
    <w:rsid w:val="00C83A33"/>
    <w:rsid w:val="00C8435F"/>
    <w:rsid w:val="00C85B69"/>
    <w:rsid w:val="00C86568"/>
    <w:rsid w:val="00C92782"/>
    <w:rsid w:val="00C92F01"/>
    <w:rsid w:val="00C93429"/>
    <w:rsid w:val="00C94E72"/>
    <w:rsid w:val="00CA473A"/>
    <w:rsid w:val="00CA5AB8"/>
    <w:rsid w:val="00CA70C2"/>
    <w:rsid w:val="00CB230A"/>
    <w:rsid w:val="00CB3A7E"/>
    <w:rsid w:val="00CC0D09"/>
    <w:rsid w:val="00CC6E95"/>
    <w:rsid w:val="00CC793E"/>
    <w:rsid w:val="00CD3E4E"/>
    <w:rsid w:val="00CD4633"/>
    <w:rsid w:val="00CE4C4A"/>
    <w:rsid w:val="00CF3019"/>
    <w:rsid w:val="00CF77CE"/>
    <w:rsid w:val="00D055DA"/>
    <w:rsid w:val="00D07114"/>
    <w:rsid w:val="00D16538"/>
    <w:rsid w:val="00D16D1D"/>
    <w:rsid w:val="00D21250"/>
    <w:rsid w:val="00D21390"/>
    <w:rsid w:val="00D2267E"/>
    <w:rsid w:val="00D24508"/>
    <w:rsid w:val="00D24F30"/>
    <w:rsid w:val="00D33A2D"/>
    <w:rsid w:val="00D36353"/>
    <w:rsid w:val="00D4075E"/>
    <w:rsid w:val="00D410A9"/>
    <w:rsid w:val="00D43455"/>
    <w:rsid w:val="00D45591"/>
    <w:rsid w:val="00D45956"/>
    <w:rsid w:val="00D50B80"/>
    <w:rsid w:val="00D5341A"/>
    <w:rsid w:val="00D55275"/>
    <w:rsid w:val="00D56E5A"/>
    <w:rsid w:val="00D574C3"/>
    <w:rsid w:val="00D61C20"/>
    <w:rsid w:val="00D62194"/>
    <w:rsid w:val="00D6238A"/>
    <w:rsid w:val="00D6512C"/>
    <w:rsid w:val="00D66248"/>
    <w:rsid w:val="00D726C8"/>
    <w:rsid w:val="00D72A2F"/>
    <w:rsid w:val="00D73336"/>
    <w:rsid w:val="00D73C2B"/>
    <w:rsid w:val="00D823E6"/>
    <w:rsid w:val="00D913A7"/>
    <w:rsid w:val="00D91833"/>
    <w:rsid w:val="00D91913"/>
    <w:rsid w:val="00D93067"/>
    <w:rsid w:val="00D97D7A"/>
    <w:rsid w:val="00DA45EF"/>
    <w:rsid w:val="00DA5232"/>
    <w:rsid w:val="00DA7BA4"/>
    <w:rsid w:val="00DB3647"/>
    <w:rsid w:val="00DB4569"/>
    <w:rsid w:val="00DB5B6A"/>
    <w:rsid w:val="00DB5E27"/>
    <w:rsid w:val="00DC1416"/>
    <w:rsid w:val="00DC2165"/>
    <w:rsid w:val="00DD014A"/>
    <w:rsid w:val="00DD5D05"/>
    <w:rsid w:val="00DD6D8C"/>
    <w:rsid w:val="00DD7A9D"/>
    <w:rsid w:val="00DE19D4"/>
    <w:rsid w:val="00DE31D6"/>
    <w:rsid w:val="00DE4890"/>
    <w:rsid w:val="00DE6985"/>
    <w:rsid w:val="00DF2E8C"/>
    <w:rsid w:val="00DF4895"/>
    <w:rsid w:val="00DF5269"/>
    <w:rsid w:val="00DF564C"/>
    <w:rsid w:val="00E06822"/>
    <w:rsid w:val="00E076CA"/>
    <w:rsid w:val="00E10EAA"/>
    <w:rsid w:val="00E15BE7"/>
    <w:rsid w:val="00E16C2F"/>
    <w:rsid w:val="00E17BB3"/>
    <w:rsid w:val="00E20635"/>
    <w:rsid w:val="00E217AC"/>
    <w:rsid w:val="00E24B1A"/>
    <w:rsid w:val="00E264B0"/>
    <w:rsid w:val="00E269F1"/>
    <w:rsid w:val="00E3478D"/>
    <w:rsid w:val="00E37E5B"/>
    <w:rsid w:val="00E4366F"/>
    <w:rsid w:val="00E43783"/>
    <w:rsid w:val="00E4581D"/>
    <w:rsid w:val="00E47219"/>
    <w:rsid w:val="00E4771B"/>
    <w:rsid w:val="00E5045C"/>
    <w:rsid w:val="00E55532"/>
    <w:rsid w:val="00E55793"/>
    <w:rsid w:val="00E56C40"/>
    <w:rsid w:val="00E62E20"/>
    <w:rsid w:val="00E643C0"/>
    <w:rsid w:val="00E72E22"/>
    <w:rsid w:val="00E74176"/>
    <w:rsid w:val="00E742B0"/>
    <w:rsid w:val="00E810A5"/>
    <w:rsid w:val="00E84F70"/>
    <w:rsid w:val="00E84F7D"/>
    <w:rsid w:val="00E921CC"/>
    <w:rsid w:val="00E96B3A"/>
    <w:rsid w:val="00EA195E"/>
    <w:rsid w:val="00EA448B"/>
    <w:rsid w:val="00EA52B7"/>
    <w:rsid w:val="00EA6DEF"/>
    <w:rsid w:val="00EB0B1B"/>
    <w:rsid w:val="00EB1EAF"/>
    <w:rsid w:val="00EB5002"/>
    <w:rsid w:val="00EC01D2"/>
    <w:rsid w:val="00EC785F"/>
    <w:rsid w:val="00ED1631"/>
    <w:rsid w:val="00ED4252"/>
    <w:rsid w:val="00ED48CE"/>
    <w:rsid w:val="00EE0C91"/>
    <w:rsid w:val="00EE3EB2"/>
    <w:rsid w:val="00EE4810"/>
    <w:rsid w:val="00EE501B"/>
    <w:rsid w:val="00EE6545"/>
    <w:rsid w:val="00EE67D4"/>
    <w:rsid w:val="00F00A7B"/>
    <w:rsid w:val="00F02B11"/>
    <w:rsid w:val="00F05BE2"/>
    <w:rsid w:val="00F14C6C"/>
    <w:rsid w:val="00F20E12"/>
    <w:rsid w:val="00F236CF"/>
    <w:rsid w:val="00F23754"/>
    <w:rsid w:val="00F26103"/>
    <w:rsid w:val="00F3127C"/>
    <w:rsid w:val="00F337BC"/>
    <w:rsid w:val="00F4161E"/>
    <w:rsid w:val="00F46D78"/>
    <w:rsid w:val="00F53249"/>
    <w:rsid w:val="00F5540D"/>
    <w:rsid w:val="00F572EF"/>
    <w:rsid w:val="00F60897"/>
    <w:rsid w:val="00F63F87"/>
    <w:rsid w:val="00F65BD4"/>
    <w:rsid w:val="00F668FE"/>
    <w:rsid w:val="00F728C5"/>
    <w:rsid w:val="00F80692"/>
    <w:rsid w:val="00F8672E"/>
    <w:rsid w:val="00F934BD"/>
    <w:rsid w:val="00F9376C"/>
    <w:rsid w:val="00F93B7B"/>
    <w:rsid w:val="00F94C47"/>
    <w:rsid w:val="00F95D10"/>
    <w:rsid w:val="00F96085"/>
    <w:rsid w:val="00F965B1"/>
    <w:rsid w:val="00F96AD1"/>
    <w:rsid w:val="00F97F1D"/>
    <w:rsid w:val="00FA09B8"/>
    <w:rsid w:val="00FA7D7C"/>
    <w:rsid w:val="00FB081B"/>
    <w:rsid w:val="00FB21EB"/>
    <w:rsid w:val="00FB2691"/>
    <w:rsid w:val="00FB33DB"/>
    <w:rsid w:val="00FB3723"/>
    <w:rsid w:val="00FB5526"/>
    <w:rsid w:val="00FC256A"/>
    <w:rsid w:val="00FC29CB"/>
    <w:rsid w:val="00FC6FB8"/>
    <w:rsid w:val="00FD05F8"/>
    <w:rsid w:val="00FD0A52"/>
    <w:rsid w:val="00FD1F5C"/>
    <w:rsid w:val="00FD48A0"/>
    <w:rsid w:val="00FD4A16"/>
    <w:rsid w:val="00FD4BD4"/>
    <w:rsid w:val="00FD63E2"/>
    <w:rsid w:val="00FE066E"/>
    <w:rsid w:val="00FE239D"/>
    <w:rsid w:val="00FE418F"/>
    <w:rsid w:val="00FE6C28"/>
    <w:rsid w:val="00FF3094"/>
    <w:rsid w:val="00FF706B"/>
    <w:rsid w:val="00FF75A0"/>
    <w:rsid w:val="00FF7A7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5D101BEA"/>
  <w15:chartTrackingRefBased/>
  <w15:docId w15:val="{3017FAA5-EA93-41BB-9222-62F422249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6C28"/>
    <w:pPr>
      <w:spacing w:after="0" w:line="264" w:lineRule="auto"/>
    </w:pPr>
  </w:style>
  <w:style w:type="paragraph" w:styleId="Heading1">
    <w:name w:val="heading 1"/>
    <w:basedOn w:val="Normal"/>
    <w:next w:val="Normal"/>
    <w:link w:val="Heading1Char"/>
    <w:uiPriority w:val="9"/>
    <w:qFormat/>
    <w:rsid w:val="00DD6D8C"/>
    <w:pPr>
      <w:keepNext/>
      <w:keepLines/>
      <w:numPr>
        <w:numId w:val="3"/>
      </w:numPr>
      <w:pBdr>
        <w:bottom w:val="single" w:sz="4" w:space="1" w:color="595959" w:themeColor="text1" w:themeTint="A6"/>
      </w:pBdr>
      <w:spacing w:before="360"/>
      <w:outlineLvl w:val="0"/>
    </w:pPr>
    <w:rPr>
      <w:rFonts w:ascii="Calibri" w:eastAsiaTheme="majorEastAsia" w:hAnsi="Calibr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DD6D8C"/>
    <w:pPr>
      <w:keepLines/>
      <w:numPr>
        <w:ilvl w:val="1"/>
        <w:numId w:val="3"/>
      </w:numPr>
      <w:spacing w:before="360"/>
      <w:outlineLvl w:val="1"/>
    </w:pPr>
    <w:rPr>
      <w:rFonts w:ascii="Calibri" w:eastAsiaTheme="majorEastAsia" w:hAnsi="Calibri" w:cstheme="majorBidi"/>
      <w:b/>
      <w:bCs/>
      <w:smallCaps/>
      <w:color w:val="000000" w:themeColor="text1"/>
      <w:sz w:val="32"/>
      <w:szCs w:val="28"/>
    </w:rPr>
  </w:style>
  <w:style w:type="paragraph" w:styleId="Heading3">
    <w:name w:val="heading 3"/>
    <w:basedOn w:val="Normal"/>
    <w:next w:val="Normal"/>
    <w:link w:val="Heading3Char"/>
    <w:uiPriority w:val="9"/>
    <w:unhideWhenUsed/>
    <w:qFormat/>
    <w:rsid w:val="00DD6D8C"/>
    <w:pPr>
      <w:keepLines/>
      <w:pBdr>
        <w:bottom w:val="single" w:sz="4" w:space="1" w:color="auto"/>
      </w:pBdr>
      <w:spacing w:before="240" w:line="240" w:lineRule="auto"/>
      <w:outlineLvl w:val="2"/>
    </w:pPr>
    <w:rPr>
      <w:rFonts w:ascii="Calibri" w:eastAsiaTheme="majorEastAsia" w:hAnsi="Calibri" w:cstheme="majorBidi"/>
      <w:b/>
      <w:bCs/>
      <w:color w:val="000000" w:themeColor="text1"/>
      <w:sz w:val="28"/>
    </w:rPr>
  </w:style>
  <w:style w:type="paragraph" w:styleId="Heading4">
    <w:name w:val="heading 4"/>
    <w:basedOn w:val="Normal"/>
    <w:next w:val="Normal"/>
    <w:link w:val="Heading4Char"/>
    <w:uiPriority w:val="9"/>
    <w:unhideWhenUsed/>
    <w:qFormat/>
    <w:rsid w:val="00DD6D8C"/>
    <w:pPr>
      <w:keepNext/>
      <w:keepLines/>
      <w:spacing w:before="200"/>
      <w:ind w:left="170"/>
      <w:outlineLvl w:val="3"/>
    </w:pPr>
    <w:rPr>
      <w:rFonts w:ascii="Calibri" w:eastAsiaTheme="majorEastAsia" w:hAnsi="Calibri" w:cstheme="majorBidi"/>
      <w:b/>
      <w:bCs/>
      <w:iCs/>
      <w:color w:val="000000" w:themeColor="text1"/>
      <w:sz w:val="24"/>
      <w:u w:val="single"/>
    </w:rPr>
  </w:style>
  <w:style w:type="paragraph" w:styleId="Heading5">
    <w:name w:val="heading 5"/>
    <w:basedOn w:val="ListParagraph"/>
    <w:next w:val="Normal"/>
    <w:link w:val="Heading5Char"/>
    <w:uiPriority w:val="9"/>
    <w:unhideWhenUsed/>
    <w:qFormat/>
    <w:rsid w:val="008E56DC"/>
    <w:pPr>
      <w:numPr>
        <w:numId w:val="49"/>
      </w:numPr>
      <w:spacing w:before="120" w:after="120"/>
      <w:contextualSpacing w:val="0"/>
      <w:outlineLvl w:val="4"/>
    </w:pPr>
    <w:rPr>
      <w:b/>
    </w:rPr>
  </w:style>
  <w:style w:type="paragraph" w:styleId="Heading6">
    <w:name w:val="heading 6"/>
    <w:basedOn w:val="Normal"/>
    <w:next w:val="Normal"/>
    <w:link w:val="Heading6Char"/>
    <w:uiPriority w:val="9"/>
    <w:semiHidden/>
    <w:unhideWhenUsed/>
    <w:qFormat/>
    <w:rsid w:val="00C62EE8"/>
    <w:pPr>
      <w:keepNext/>
      <w:keepLines/>
      <w:numPr>
        <w:ilvl w:val="5"/>
        <w:numId w:val="1"/>
      </w:numPr>
      <w:spacing w:before="20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C62EE8"/>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62EE8"/>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62EE8"/>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4176"/>
    <w:pPr>
      <w:ind w:left="720"/>
      <w:contextualSpacing/>
    </w:pPr>
  </w:style>
  <w:style w:type="character" w:customStyle="1" w:styleId="Heading1Char">
    <w:name w:val="Heading 1 Char"/>
    <w:basedOn w:val="DefaultParagraphFont"/>
    <w:link w:val="Heading1"/>
    <w:uiPriority w:val="9"/>
    <w:rsid w:val="00DD6D8C"/>
    <w:rPr>
      <w:rFonts w:ascii="Calibri" w:eastAsiaTheme="majorEastAsia" w:hAnsi="Calibri" w:cstheme="majorBidi"/>
      <w:b/>
      <w:bCs/>
      <w:smallCaps/>
      <w:color w:val="000000" w:themeColor="text1"/>
      <w:sz w:val="36"/>
      <w:szCs w:val="36"/>
    </w:rPr>
  </w:style>
  <w:style w:type="character" w:customStyle="1" w:styleId="Heading2Char">
    <w:name w:val="Heading 2 Char"/>
    <w:basedOn w:val="DefaultParagraphFont"/>
    <w:link w:val="Heading2"/>
    <w:uiPriority w:val="9"/>
    <w:rsid w:val="00DD6D8C"/>
    <w:rPr>
      <w:rFonts w:ascii="Calibri" w:eastAsiaTheme="majorEastAsia" w:hAnsi="Calibri" w:cstheme="majorBidi"/>
      <w:b/>
      <w:bCs/>
      <w:smallCaps/>
      <w:color w:val="000000" w:themeColor="text1"/>
      <w:sz w:val="32"/>
      <w:szCs w:val="28"/>
    </w:rPr>
  </w:style>
  <w:style w:type="character" w:customStyle="1" w:styleId="Heading3Char">
    <w:name w:val="Heading 3 Char"/>
    <w:basedOn w:val="DefaultParagraphFont"/>
    <w:link w:val="Heading3"/>
    <w:uiPriority w:val="9"/>
    <w:rsid w:val="00DD6D8C"/>
    <w:rPr>
      <w:rFonts w:ascii="Calibri" w:eastAsiaTheme="majorEastAsia" w:hAnsi="Calibri" w:cstheme="majorBidi"/>
      <w:b/>
      <w:bCs/>
      <w:color w:val="000000" w:themeColor="text1"/>
      <w:sz w:val="28"/>
    </w:rPr>
  </w:style>
  <w:style w:type="character" w:customStyle="1" w:styleId="Heading4Char">
    <w:name w:val="Heading 4 Char"/>
    <w:basedOn w:val="DefaultParagraphFont"/>
    <w:link w:val="Heading4"/>
    <w:uiPriority w:val="9"/>
    <w:rsid w:val="00DD6D8C"/>
    <w:rPr>
      <w:rFonts w:ascii="Calibri" w:eastAsiaTheme="majorEastAsia" w:hAnsi="Calibri" w:cstheme="majorBidi"/>
      <w:b/>
      <w:bCs/>
      <w:iCs/>
      <w:color w:val="000000" w:themeColor="text1"/>
      <w:sz w:val="24"/>
      <w:u w:val="single"/>
    </w:rPr>
  </w:style>
  <w:style w:type="character" w:customStyle="1" w:styleId="Heading5Char">
    <w:name w:val="Heading 5 Char"/>
    <w:basedOn w:val="DefaultParagraphFont"/>
    <w:link w:val="Heading5"/>
    <w:uiPriority w:val="9"/>
    <w:rsid w:val="008E56DC"/>
    <w:rPr>
      <w:b/>
    </w:rPr>
  </w:style>
  <w:style w:type="character" w:customStyle="1" w:styleId="Heading6Char">
    <w:name w:val="Heading 6 Char"/>
    <w:basedOn w:val="DefaultParagraphFont"/>
    <w:link w:val="Heading6"/>
    <w:uiPriority w:val="9"/>
    <w:semiHidden/>
    <w:rsid w:val="00C62EE8"/>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C62EE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62EE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62EE8"/>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C62EE8"/>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C62EE8"/>
    <w:pPr>
      <w:spacing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C62EE8"/>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C62EE8"/>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C62EE8"/>
    <w:rPr>
      <w:color w:val="5A5A5A" w:themeColor="text1" w:themeTint="A5"/>
      <w:spacing w:val="10"/>
    </w:rPr>
  </w:style>
  <w:style w:type="character" w:styleId="Strong">
    <w:name w:val="Strong"/>
    <w:basedOn w:val="DefaultParagraphFont"/>
    <w:uiPriority w:val="22"/>
    <w:qFormat/>
    <w:rsid w:val="00C62EE8"/>
    <w:rPr>
      <w:b/>
      <w:bCs/>
      <w:color w:val="000000" w:themeColor="text1"/>
    </w:rPr>
  </w:style>
  <w:style w:type="character" w:styleId="Emphasis">
    <w:name w:val="Emphasis"/>
    <w:basedOn w:val="DefaultParagraphFont"/>
    <w:uiPriority w:val="20"/>
    <w:qFormat/>
    <w:rsid w:val="00C62EE8"/>
    <w:rPr>
      <w:i/>
      <w:iCs/>
      <w:color w:val="auto"/>
    </w:rPr>
  </w:style>
  <w:style w:type="paragraph" w:styleId="NoSpacing">
    <w:name w:val="No Spacing"/>
    <w:uiPriority w:val="1"/>
    <w:qFormat/>
    <w:rsid w:val="00C62EE8"/>
    <w:pPr>
      <w:spacing w:after="0" w:line="240" w:lineRule="auto"/>
    </w:pPr>
  </w:style>
  <w:style w:type="paragraph" w:styleId="Quote">
    <w:name w:val="Quote"/>
    <w:basedOn w:val="Normal"/>
    <w:next w:val="Normal"/>
    <w:link w:val="QuoteChar"/>
    <w:uiPriority w:val="29"/>
    <w:qFormat/>
    <w:rsid w:val="00C62EE8"/>
    <w:pPr>
      <w:spacing w:before="160"/>
      <w:ind w:left="720" w:right="720"/>
    </w:pPr>
    <w:rPr>
      <w:i/>
      <w:iCs/>
      <w:color w:val="000000" w:themeColor="text1"/>
    </w:rPr>
  </w:style>
  <w:style w:type="character" w:customStyle="1" w:styleId="QuoteChar">
    <w:name w:val="Quote Char"/>
    <w:basedOn w:val="DefaultParagraphFont"/>
    <w:link w:val="Quote"/>
    <w:uiPriority w:val="29"/>
    <w:rsid w:val="00C62EE8"/>
    <w:rPr>
      <w:i/>
      <w:iCs/>
      <w:color w:val="000000" w:themeColor="text1"/>
    </w:rPr>
  </w:style>
  <w:style w:type="paragraph" w:styleId="IntenseQuote">
    <w:name w:val="Intense Quote"/>
    <w:basedOn w:val="Normal"/>
    <w:next w:val="Normal"/>
    <w:link w:val="IntenseQuoteChar"/>
    <w:uiPriority w:val="30"/>
    <w:qFormat/>
    <w:rsid w:val="00C62EE8"/>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C62EE8"/>
    <w:rPr>
      <w:color w:val="000000" w:themeColor="text1"/>
      <w:shd w:val="clear" w:color="auto" w:fill="F2F2F2" w:themeFill="background1" w:themeFillShade="F2"/>
    </w:rPr>
  </w:style>
  <w:style w:type="character" w:styleId="SubtleEmphasis">
    <w:name w:val="Subtle Emphasis"/>
    <w:basedOn w:val="DefaultParagraphFont"/>
    <w:uiPriority w:val="19"/>
    <w:qFormat/>
    <w:rsid w:val="00C62EE8"/>
    <w:rPr>
      <w:i/>
      <w:iCs/>
      <w:color w:val="404040" w:themeColor="text1" w:themeTint="BF"/>
    </w:rPr>
  </w:style>
  <w:style w:type="character" w:styleId="IntenseEmphasis">
    <w:name w:val="Intense Emphasis"/>
    <w:basedOn w:val="DefaultParagraphFont"/>
    <w:uiPriority w:val="21"/>
    <w:qFormat/>
    <w:rsid w:val="00C62EE8"/>
    <w:rPr>
      <w:b/>
      <w:bCs/>
      <w:i/>
      <w:iCs/>
      <w:caps/>
    </w:rPr>
  </w:style>
  <w:style w:type="character" w:styleId="SubtleReference">
    <w:name w:val="Subtle Reference"/>
    <w:basedOn w:val="DefaultParagraphFont"/>
    <w:uiPriority w:val="31"/>
    <w:qFormat/>
    <w:rsid w:val="00C62EE8"/>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C62EE8"/>
    <w:rPr>
      <w:b/>
      <w:bCs/>
      <w:smallCaps/>
      <w:u w:val="single"/>
    </w:rPr>
  </w:style>
  <w:style w:type="character" w:styleId="BookTitle">
    <w:name w:val="Book Title"/>
    <w:basedOn w:val="DefaultParagraphFont"/>
    <w:uiPriority w:val="33"/>
    <w:qFormat/>
    <w:rsid w:val="00C62EE8"/>
    <w:rPr>
      <w:b w:val="0"/>
      <w:bCs w:val="0"/>
      <w:smallCaps/>
      <w:spacing w:val="5"/>
    </w:rPr>
  </w:style>
  <w:style w:type="paragraph" w:styleId="TOCHeading">
    <w:name w:val="TOC Heading"/>
    <w:basedOn w:val="Heading1"/>
    <w:next w:val="Normal"/>
    <w:uiPriority w:val="39"/>
    <w:unhideWhenUsed/>
    <w:qFormat/>
    <w:rsid w:val="00C62EE8"/>
    <w:pPr>
      <w:outlineLvl w:val="9"/>
    </w:pPr>
  </w:style>
  <w:style w:type="paragraph" w:styleId="Header">
    <w:name w:val="header"/>
    <w:basedOn w:val="Normal"/>
    <w:link w:val="HeaderChar"/>
    <w:uiPriority w:val="99"/>
    <w:unhideWhenUsed/>
    <w:rsid w:val="003C1226"/>
    <w:pPr>
      <w:tabs>
        <w:tab w:val="center" w:pos="4680"/>
        <w:tab w:val="right" w:pos="9360"/>
      </w:tabs>
      <w:spacing w:line="240" w:lineRule="auto"/>
    </w:pPr>
  </w:style>
  <w:style w:type="character" w:customStyle="1" w:styleId="HeaderChar">
    <w:name w:val="Header Char"/>
    <w:basedOn w:val="DefaultParagraphFont"/>
    <w:link w:val="Header"/>
    <w:uiPriority w:val="99"/>
    <w:rsid w:val="003C1226"/>
  </w:style>
  <w:style w:type="paragraph" w:styleId="Footer">
    <w:name w:val="footer"/>
    <w:basedOn w:val="Normal"/>
    <w:link w:val="FooterChar"/>
    <w:uiPriority w:val="99"/>
    <w:unhideWhenUsed/>
    <w:rsid w:val="003C1226"/>
    <w:pPr>
      <w:tabs>
        <w:tab w:val="center" w:pos="4680"/>
        <w:tab w:val="right" w:pos="9360"/>
      </w:tabs>
      <w:spacing w:line="240" w:lineRule="auto"/>
    </w:pPr>
  </w:style>
  <w:style w:type="character" w:customStyle="1" w:styleId="FooterChar">
    <w:name w:val="Footer Char"/>
    <w:basedOn w:val="DefaultParagraphFont"/>
    <w:link w:val="Footer"/>
    <w:uiPriority w:val="99"/>
    <w:rsid w:val="003C1226"/>
  </w:style>
  <w:style w:type="table" w:styleId="TableGrid">
    <w:name w:val="Table Grid"/>
    <w:basedOn w:val="TableNormal"/>
    <w:uiPriority w:val="39"/>
    <w:rsid w:val="00E347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0E485A"/>
    <w:pPr>
      <w:tabs>
        <w:tab w:val="left" w:pos="440"/>
        <w:tab w:val="right" w:leader="dot" w:pos="9350"/>
      </w:tabs>
      <w:spacing w:after="80" w:line="240" w:lineRule="auto"/>
    </w:pPr>
    <w:rPr>
      <w:rFonts w:asciiTheme="majorHAnsi" w:hAnsiTheme="majorHAnsi" w:cstheme="majorHAnsi"/>
      <w:b/>
      <w:noProof/>
      <w:sz w:val="24"/>
      <w:szCs w:val="52"/>
    </w:rPr>
  </w:style>
  <w:style w:type="paragraph" w:styleId="TOC2">
    <w:name w:val="toc 2"/>
    <w:basedOn w:val="Normal"/>
    <w:next w:val="Normal"/>
    <w:autoRedefine/>
    <w:uiPriority w:val="39"/>
    <w:unhideWhenUsed/>
    <w:rsid w:val="000E485A"/>
    <w:pPr>
      <w:tabs>
        <w:tab w:val="left" w:pos="880"/>
        <w:tab w:val="right" w:leader="dot" w:pos="9350"/>
      </w:tabs>
      <w:spacing w:line="240" w:lineRule="auto"/>
      <w:ind w:left="221"/>
    </w:pPr>
    <w:rPr>
      <w:sz w:val="20"/>
    </w:rPr>
  </w:style>
  <w:style w:type="paragraph" w:styleId="TOC3">
    <w:name w:val="toc 3"/>
    <w:basedOn w:val="Normal"/>
    <w:next w:val="Normal"/>
    <w:autoRedefine/>
    <w:uiPriority w:val="39"/>
    <w:unhideWhenUsed/>
    <w:rsid w:val="00B94522"/>
    <w:pPr>
      <w:spacing w:after="120"/>
      <w:ind w:left="442"/>
    </w:pPr>
    <w:rPr>
      <w:sz w:val="24"/>
    </w:rPr>
  </w:style>
  <w:style w:type="character" w:styleId="Hyperlink">
    <w:name w:val="Hyperlink"/>
    <w:basedOn w:val="DefaultParagraphFont"/>
    <w:uiPriority w:val="99"/>
    <w:unhideWhenUsed/>
    <w:rsid w:val="000167A6"/>
    <w:rPr>
      <w:color w:val="0563C1" w:themeColor="hyperlink"/>
      <w:u w:val="single"/>
    </w:rPr>
  </w:style>
  <w:style w:type="paragraph" w:styleId="BalloonText">
    <w:name w:val="Balloon Text"/>
    <w:basedOn w:val="Normal"/>
    <w:link w:val="BalloonTextChar"/>
    <w:uiPriority w:val="99"/>
    <w:semiHidden/>
    <w:unhideWhenUsed/>
    <w:rsid w:val="0054290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907"/>
    <w:rPr>
      <w:rFonts w:ascii="Segoe UI" w:hAnsi="Segoe UI" w:cs="Segoe UI"/>
      <w:sz w:val="18"/>
      <w:szCs w:val="18"/>
    </w:rPr>
  </w:style>
  <w:style w:type="character" w:styleId="UnresolvedMention">
    <w:name w:val="Unresolved Mention"/>
    <w:basedOn w:val="DefaultParagraphFont"/>
    <w:uiPriority w:val="99"/>
    <w:semiHidden/>
    <w:unhideWhenUsed/>
    <w:rsid w:val="003003B7"/>
    <w:rPr>
      <w:color w:val="808080"/>
      <w:shd w:val="clear" w:color="auto" w:fill="E6E6E6"/>
    </w:rPr>
  </w:style>
  <w:style w:type="character" w:styleId="FollowedHyperlink">
    <w:name w:val="FollowedHyperlink"/>
    <w:basedOn w:val="DefaultParagraphFont"/>
    <w:uiPriority w:val="99"/>
    <w:semiHidden/>
    <w:unhideWhenUsed/>
    <w:rsid w:val="003003B7"/>
    <w:rPr>
      <w:color w:val="954F72" w:themeColor="followedHyperlink"/>
      <w:u w:val="single"/>
    </w:rPr>
  </w:style>
  <w:style w:type="paragraph" w:styleId="NormalWeb">
    <w:name w:val="Normal (Web)"/>
    <w:basedOn w:val="Normal"/>
    <w:uiPriority w:val="99"/>
    <w:semiHidden/>
    <w:unhideWhenUsed/>
    <w:rsid w:val="00393A06"/>
    <w:pPr>
      <w:spacing w:line="240" w:lineRule="auto"/>
    </w:pPr>
    <w:rPr>
      <w:rFonts w:ascii="Calibri" w:eastAsiaTheme="minorHAnsi" w:hAnsi="Calibri" w:cs="Calibri"/>
      <w:lang w:eastAsia="en-CA"/>
    </w:rPr>
  </w:style>
  <w:style w:type="character" w:styleId="CommentReference">
    <w:name w:val="annotation reference"/>
    <w:basedOn w:val="DefaultParagraphFont"/>
    <w:uiPriority w:val="99"/>
    <w:semiHidden/>
    <w:unhideWhenUsed/>
    <w:rsid w:val="00666992"/>
    <w:rPr>
      <w:sz w:val="16"/>
      <w:szCs w:val="16"/>
    </w:rPr>
  </w:style>
  <w:style w:type="paragraph" w:styleId="CommentText">
    <w:name w:val="annotation text"/>
    <w:basedOn w:val="Normal"/>
    <w:link w:val="CommentTextChar"/>
    <w:uiPriority w:val="99"/>
    <w:unhideWhenUsed/>
    <w:rsid w:val="00666992"/>
    <w:pPr>
      <w:spacing w:line="240" w:lineRule="auto"/>
    </w:pPr>
    <w:rPr>
      <w:sz w:val="20"/>
      <w:szCs w:val="20"/>
    </w:rPr>
  </w:style>
  <w:style w:type="character" w:customStyle="1" w:styleId="CommentTextChar">
    <w:name w:val="Comment Text Char"/>
    <w:basedOn w:val="DefaultParagraphFont"/>
    <w:link w:val="CommentText"/>
    <w:uiPriority w:val="99"/>
    <w:rsid w:val="00666992"/>
    <w:rPr>
      <w:sz w:val="20"/>
      <w:szCs w:val="20"/>
    </w:rPr>
  </w:style>
  <w:style w:type="paragraph" w:styleId="CommentSubject">
    <w:name w:val="annotation subject"/>
    <w:basedOn w:val="CommentText"/>
    <w:next w:val="CommentText"/>
    <w:link w:val="CommentSubjectChar"/>
    <w:uiPriority w:val="99"/>
    <w:semiHidden/>
    <w:unhideWhenUsed/>
    <w:rsid w:val="00666992"/>
    <w:rPr>
      <w:b/>
      <w:bCs/>
    </w:rPr>
  </w:style>
  <w:style w:type="character" w:customStyle="1" w:styleId="CommentSubjectChar">
    <w:name w:val="Comment Subject Char"/>
    <w:basedOn w:val="CommentTextChar"/>
    <w:link w:val="CommentSubject"/>
    <w:uiPriority w:val="99"/>
    <w:semiHidden/>
    <w:rsid w:val="00666992"/>
    <w:rPr>
      <w:b/>
      <w:bCs/>
      <w:sz w:val="20"/>
      <w:szCs w:val="20"/>
    </w:rPr>
  </w:style>
  <w:style w:type="paragraph" w:styleId="TOC4">
    <w:name w:val="toc 4"/>
    <w:basedOn w:val="Normal"/>
    <w:next w:val="Normal"/>
    <w:autoRedefine/>
    <w:uiPriority w:val="39"/>
    <w:unhideWhenUsed/>
    <w:rsid w:val="00B94522"/>
    <w:pPr>
      <w:spacing w:before="60" w:after="60" w:line="240" w:lineRule="auto"/>
      <w:ind w:left="658"/>
    </w:pPr>
    <w:rPr>
      <w:sz w:val="20"/>
    </w:rPr>
  </w:style>
  <w:style w:type="paragraph" w:styleId="BodyTextIndent">
    <w:name w:val="Body Text Indent"/>
    <w:basedOn w:val="Normal"/>
    <w:link w:val="BodyTextIndentChar"/>
    <w:uiPriority w:val="99"/>
    <w:unhideWhenUsed/>
    <w:rsid w:val="006C32B4"/>
    <w:pPr>
      <w:spacing w:before="120" w:after="120"/>
      <w:ind w:left="1224"/>
    </w:pPr>
  </w:style>
  <w:style w:type="character" w:customStyle="1" w:styleId="BodyTextIndentChar">
    <w:name w:val="Body Text Indent Char"/>
    <w:basedOn w:val="DefaultParagraphFont"/>
    <w:link w:val="BodyTextIndent"/>
    <w:uiPriority w:val="99"/>
    <w:rsid w:val="006C32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387226">
      <w:bodyDiv w:val="1"/>
      <w:marLeft w:val="0"/>
      <w:marRight w:val="0"/>
      <w:marTop w:val="0"/>
      <w:marBottom w:val="0"/>
      <w:divBdr>
        <w:top w:val="none" w:sz="0" w:space="0" w:color="auto"/>
        <w:left w:val="none" w:sz="0" w:space="0" w:color="auto"/>
        <w:bottom w:val="none" w:sz="0" w:space="0" w:color="auto"/>
        <w:right w:val="none" w:sz="0" w:space="0" w:color="auto"/>
      </w:divBdr>
    </w:div>
    <w:div w:id="150684726">
      <w:bodyDiv w:val="1"/>
      <w:marLeft w:val="0"/>
      <w:marRight w:val="0"/>
      <w:marTop w:val="0"/>
      <w:marBottom w:val="0"/>
      <w:divBdr>
        <w:top w:val="none" w:sz="0" w:space="0" w:color="auto"/>
        <w:left w:val="none" w:sz="0" w:space="0" w:color="auto"/>
        <w:bottom w:val="none" w:sz="0" w:space="0" w:color="auto"/>
        <w:right w:val="none" w:sz="0" w:space="0" w:color="auto"/>
      </w:divBdr>
    </w:div>
    <w:div w:id="351955459">
      <w:bodyDiv w:val="1"/>
      <w:marLeft w:val="0"/>
      <w:marRight w:val="0"/>
      <w:marTop w:val="0"/>
      <w:marBottom w:val="0"/>
      <w:divBdr>
        <w:top w:val="none" w:sz="0" w:space="0" w:color="auto"/>
        <w:left w:val="none" w:sz="0" w:space="0" w:color="auto"/>
        <w:bottom w:val="none" w:sz="0" w:space="0" w:color="auto"/>
        <w:right w:val="none" w:sz="0" w:space="0" w:color="auto"/>
      </w:divBdr>
    </w:div>
    <w:div w:id="411657639">
      <w:bodyDiv w:val="1"/>
      <w:marLeft w:val="0"/>
      <w:marRight w:val="0"/>
      <w:marTop w:val="0"/>
      <w:marBottom w:val="0"/>
      <w:divBdr>
        <w:top w:val="none" w:sz="0" w:space="0" w:color="auto"/>
        <w:left w:val="none" w:sz="0" w:space="0" w:color="auto"/>
        <w:bottom w:val="none" w:sz="0" w:space="0" w:color="auto"/>
        <w:right w:val="none" w:sz="0" w:space="0" w:color="auto"/>
      </w:divBdr>
    </w:div>
    <w:div w:id="619335255">
      <w:bodyDiv w:val="1"/>
      <w:marLeft w:val="0"/>
      <w:marRight w:val="0"/>
      <w:marTop w:val="0"/>
      <w:marBottom w:val="0"/>
      <w:divBdr>
        <w:top w:val="none" w:sz="0" w:space="0" w:color="auto"/>
        <w:left w:val="none" w:sz="0" w:space="0" w:color="auto"/>
        <w:bottom w:val="none" w:sz="0" w:space="0" w:color="auto"/>
        <w:right w:val="none" w:sz="0" w:space="0" w:color="auto"/>
      </w:divBdr>
    </w:div>
    <w:div w:id="693653172">
      <w:bodyDiv w:val="1"/>
      <w:marLeft w:val="0"/>
      <w:marRight w:val="0"/>
      <w:marTop w:val="0"/>
      <w:marBottom w:val="0"/>
      <w:divBdr>
        <w:top w:val="none" w:sz="0" w:space="0" w:color="auto"/>
        <w:left w:val="none" w:sz="0" w:space="0" w:color="auto"/>
        <w:bottom w:val="none" w:sz="0" w:space="0" w:color="auto"/>
        <w:right w:val="none" w:sz="0" w:space="0" w:color="auto"/>
      </w:divBdr>
    </w:div>
    <w:div w:id="1327592259">
      <w:bodyDiv w:val="1"/>
      <w:marLeft w:val="0"/>
      <w:marRight w:val="0"/>
      <w:marTop w:val="0"/>
      <w:marBottom w:val="0"/>
      <w:divBdr>
        <w:top w:val="none" w:sz="0" w:space="0" w:color="auto"/>
        <w:left w:val="none" w:sz="0" w:space="0" w:color="auto"/>
        <w:bottom w:val="none" w:sz="0" w:space="0" w:color="auto"/>
        <w:right w:val="none" w:sz="0" w:space="0" w:color="auto"/>
      </w:divBdr>
    </w:div>
    <w:div w:id="1347440375">
      <w:bodyDiv w:val="1"/>
      <w:marLeft w:val="0"/>
      <w:marRight w:val="0"/>
      <w:marTop w:val="0"/>
      <w:marBottom w:val="0"/>
      <w:divBdr>
        <w:top w:val="none" w:sz="0" w:space="0" w:color="auto"/>
        <w:left w:val="none" w:sz="0" w:space="0" w:color="auto"/>
        <w:bottom w:val="none" w:sz="0" w:space="0" w:color="auto"/>
        <w:right w:val="none" w:sz="0" w:space="0" w:color="auto"/>
      </w:divBdr>
    </w:div>
    <w:div w:id="1348369295">
      <w:bodyDiv w:val="1"/>
      <w:marLeft w:val="0"/>
      <w:marRight w:val="0"/>
      <w:marTop w:val="0"/>
      <w:marBottom w:val="0"/>
      <w:divBdr>
        <w:top w:val="none" w:sz="0" w:space="0" w:color="auto"/>
        <w:left w:val="none" w:sz="0" w:space="0" w:color="auto"/>
        <w:bottom w:val="none" w:sz="0" w:space="0" w:color="auto"/>
        <w:right w:val="none" w:sz="0" w:space="0" w:color="auto"/>
      </w:divBdr>
    </w:div>
    <w:div w:id="1578706156">
      <w:bodyDiv w:val="1"/>
      <w:marLeft w:val="0"/>
      <w:marRight w:val="0"/>
      <w:marTop w:val="0"/>
      <w:marBottom w:val="0"/>
      <w:divBdr>
        <w:top w:val="none" w:sz="0" w:space="0" w:color="auto"/>
        <w:left w:val="none" w:sz="0" w:space="0" w:color="auto"/>
        <w:bottom w:val="none" w:sz="0" w:space="0" w:color="auto"/>
        <w:right w:val="none" w:sz="0" w:space="0" w:color="auto"/>
      </w:divBdr>
    </w:div>
    <w:div w:id="1751659315">
      <w:bodyDiv w:val="1"/>
      <w:marLeft w:val="0"/>
      <w:marRight w:val="0"/>
      <w:marTop w:val="0"/>
      <w:marBottom w:val="0"/>
      <w:divBdr>
        <w:top w:val="none" w:sz="0" w:space="0" w:color="auto"/>
        <w:left w:val="none" w:sz="0" w:space="0" w:color="auto"/>
        <w:bottom w:val="none" w:sz="0" w:space="0" w:color="auto"/>
        <w:right w:val="none" w:sz="0" w:space="0" w:color="auto"/>
      </w:divBdr>
    </w:div>
    <w:div w:id="186609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3EE86-4A38-457C-A328-2628BA51A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56</Pages>
  <Words>16749</Words>
  <Characters>95474</Characters>
  <Application>Microsoft Office Word</Application>
  <DocSecurity>0</DocSecurity>
  <Lines>795</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Wilson</dc:creator>
  <cp:keywords/>
  <dc:description/>
  <cp:lastModifiedBy>Leo Lawson</cp:lastModifiedBy>
  <cp:revision>3</cp:revision>
  <cp:lastPrinted>2019-01-31T22:02:00Z</cp:lastPrinted>
  <dcterms:created xsi:type="dcterms:W3CDTF">2019-01-30T19:12:00Z</dcterms:created>
  <dcterms:modified xsi:type="dcterms:W3CDTF">2019-01-31T22:03:00Z</dcterms:modified>
</cp:coreProperties>
</file>